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756A" w:rsidRDefault="0026756A" w:rsidP="0026756A">
      <w:pPr>
        <w:widowControl w:val="0"/>
        <w:jc w:val="center"/>
      </w:pPr>
      <w:r w:rsidRPr="0026756A">
        <w:rPr>
          <w:b/>
        </w:rPr>
        <w:t>South Carolina General Assembly</w:t>
      </w:r>
    </w:p>
    <w:p w:rsidR="0026756A" w:rsidRDefault="0026756A" w:rsidP="0026756A">
      <w:pPr>
        <w:widowControl w:val="0"/>
        <w:jc w:val="center"/>
      </w:pPr>
      <w:r>
        <w:t>120th Session, 2013-2014</w:t>
      </w:r>
    </w:p>
    <w:p w:rsidR="0026756A" w:rsidRDefault="0026756A" w:rsidP="0026756A">
      <w:pPr>
        <w:widowControl w:val="0"/>
      </w:pPr>
    </w:p>
    <w:p w:rsidR="0026756A" w:rsidRDefault="0026756A" w:rsidP="0026756A">
      <w:pPr>
        <w:widowControl w:val="0"/>
        <w:rPr>
          <w:b/>
        </w:rPr>
      </w:pPr>
      <w:r w:rsidRPr="0026756A">
        <w:rPr>
          <w:b/>
        </w:rPr>
        <w:t>S.</w:t>
      </w:r>
      <w:r>
        <w:rPr>
          <w:b/>
        </w:rPr>
        <w:t xml:space="preserve"> </w:t>
      </w:r>
      <w:r w:rsidRPr="0026756A">
        <w:rPr>
          <w:b/>
        </w:rPr>
        <w:t>391</w:t>
      </w:r>
    </w:p>
    <w:p w:rsidR="0026756A" w:rsidRDefault="0026756A" w:rsidP="0026756A">
      <w:pPr>
        <w:widowControl w:val="0"/>
        <w:rPr>
          <w:b/>
        </w:rPr>
      </w:pPr>
    </w:p>
    <w:p w:rsidR="0026756A" w:rsidRDefault="0026756A" w:rsidP="0026756A">
      <w:pPr>
        <w:widowControl w:val="0"/>
      </w:pPr>
      <w:r w:rsidRPr="0026756A">
        <w:rPr>
          <w:b/>
        </w:rPr>
        <w:t>STATUS INFORMATION</w:t>
      </w:r>
    </w:p>
    <w:p w:rsidR="0026756A" w:rsidRDefault="0026756A" w:rsidP="0026756A">
      <w:pPr>
        <w:widowControl w:val="0"/>
      </w:pPr>
    </w:p>
    <w:p w:rsidR="0026756A" w:rsidRDefault="0026756A" w:rsidP="0026756A">
      <w:pPr>
        <w:widowControl w:val="0"/>
      </w:pPr>
      <w:r>
        <w:t>Senate Resolution</w:t>
      </w:r>
    </w:p>
    <w:p w:rsidR="0026756A" w:rsidRDefault="005A394A" w:rsidP="0026756A">
      <w:pPr>
        <w:widowControl w:val="0"/>
      </w:pPr>
      <w:r>
        <w:t>Sponsors: Senators Matthews, Courson, Hayes, Jackson, Setzler, Williams, Nicholson, Scott and Cobb</w:t>
      </w:r>
      <w:r>
        <w:noBreakHyphen/>
        <w:t>Hunter</w:t>
      </w:r>
    </w:p>
    <w:p w:rsidR="0026756A" w:rsidRDefault="0026756A" w:rsidP="0026756A">
      <w:pPr>
        <w:widowControl w:val="0"/>
      </w:pPr>
      <w:r>
        <w:t>Document Path: l:\s-jud\bills\matthews\jud0045.kw.docx</w:t>
      </w:r>
    </w:p>
    <w:p w:rsidR="0026756A" w:rsidRDefault="0026756A" w:rsidP="0026756A">
      <w:pPr>
        <w:widowControl w:val="0"/>
      </w:pPr>
    </w:p>
    <w:p w:rsidR="00E1492E" w:rsidRDefault="00E1492E" w:rsidP="0026756A">
      <w:pPr>
        <w:widowControl w:val="0"/>
      </w:pPr>
      <w:r>
        <w:t>Introduced in the Senate on February 14, 2013</w:t>
      </w:r>
    </w:p>
    <w:p w:rsidR="00E1492E" w:rsidRPr="00E1492E" w:rsidRDefault="00E1492E" w:rsidP="0026756A">
      <w:pPr>
        <w:widowControl w:val="0"/>
      </w:pPr>
      <w:r>
        <w:t xml:space="preserve">Currently residing in the Senate Committee on </w:t>
      </w:r>
      <w:r w:rsidRPr="00E1492E">
        <w:rPr>
          <w:b/>
        </w:rPr>
        <w:t>Education</w:t>
      </w:r>
    </w:p>
    <w:p w:rsidR="00E1492E" w:rsidRDefault="00E1492E" w:rsidP="0026756A">
      <w:pPr>
        <w:widowControl w:val="0"/>
      </w:pPr>
    </w:p>
    <w:p w:rsidR="0026756A" w:rsidRDefault="0026756A" w:rsidP="0026756A">
      <w:pPr>
        <w:widowControl w:val="0"/>
      </w:pPr>
      <w:r>
        <w:t xml:space="preserve">Summary: </w:t>
      </w:r>
      <w:r w:rsidR="00217AC9">
        <w:t>South Carolina State University Board of Trustees</w:t>
      </w:r>
    </w:p>
    <w:p w:rsidR="0026756A" w:rsidRDefault="0026756A" w:rsidP="0026756A">
      <w:pPr>
        <w:widowControl w:val="0"/>
      </w:pPr>
    </w:p>
    <w:p w:rsidR="0026756A" w:rsidRDefault="0026756A" w:rsidP="0026756A">
      <w:pPr>
        <w:widowControl w:val="0"/>
      </w:pPr>
    </w:p>
    <w:p w:rsidR="0026756A" w:rsidRDefault="0026756A" w:rsidP="0026756A">
      <w:pPr>
        <w:widowControl w:val="0"/>
        <w:tabs>
          <w:tab w:val="center" w:pos="590"/>
          <w:tab w:val="center" w:pos="1440"/>
          <w:tab w:val="left" w:pos="1872"/>
          <w:tab w:val="left" w:pos="9187"/>
        </w:tabs>
      </w:pPr>
      <w:r w:rsidRPr="0026756A">
        <w:rPr>
          <w:b/>
        </w:rPr>
        <w:t>HISTORY OF LEGISLATIVE ACTIONS</w:t>
      </w:r>
    </w:p>
    <w:p w:rsidR="0026756A" w:rsidRDefault="0026756A" w:rsidP="0026756A">
      <w:pPr>
        <w:widowControl w:val="0"/>
        <w:tabs>
          <w:tab w:val="center" w:pos="590"/>
          <w:tab w:val="center" w:pos="1440"/>
          <w:tab w:val="left" w:pos="1872"/>
          <w:tab w:val="left" w:pos="9187"/>
        </w:tabs>
      </w:pPr>
    </w:p>
    <w:p w:rsidR="0026756A" w:rsidRPr="0026756A" w:rsidRDefault="0026756A" w:rsidP="0026756A">
      <w:pPr>
        <w:widowControl w:val="0"/>
        <w:tabs>
          <w:tab w:val="center" w:pos="590"/>
          <w:tab w:val="center" w:pos="1440"/>
          <w:tab w:val="left" w:pos="1872"/>
          <w:tab w:val="left" w:pos="9187"/>
        </w:tabs>
      </w:pPr>
      <w:r w:rsidRPr="0026756A">
        <w:rPr>
          <w:u w:val="single"/>
        </w:rPr>
        <w:tab/>
        <w:t>Date</w:t>
      </w:r>
      <w:r w:rsidRPr="0026756A">
        <w:rPr>
          <w:u w:val="single"/>
        </w:rPr>
        <w:tab/>
        <w:t>Body</w:t>
      </w:r>
      <w:r w:rsidRPr="0026756A">
        <w:rPr>
          <w:u w:val="single"/>
        </w:rPr>
        <w:tab/>
        <w:t>Action Description with journal page number</w:t>
      </w:r>
      <w:r w:rsidRPr="0026756A">
        <w:rPr>
          <w:u w:val="single"/>
        </w:rPr>
        <w:tab/>
      </w:r>
      <w:bookmarkStart w:id="0" w:name="_GoBack"/>
      <w:bookmarkEnd w:id="0"/>
    </w:p>
    <w:p w:rsidR="004B0E2B" w:rsidRDefault="004B0E2B" w:rsidP="004B0E2B">
      <w:pPr>
        <w:widowControl w:val="0"/>
        <w:tabs>
          <w:tab w:val="right" w:pos="1008"/>
          <w:tab w:val="left" w:pos="1152"/>
          <w:tab w:val="left" w:pos="1872"/>
          <w:tab w:val="left" w:pos="9187"/>
        </w:tabs>
        <w:ind w:left="2088" w:hanging="2088"/>
      </w:pPr>
      <w:r>
        <w:tab/>
        <w:t>2/14/2013</w:t>
      </w:r>
      <w:r>
        <w:tab/>
        <w:t>Senate</w:t>
      </w:r>
      <w:r>
        <w:tab/>
      </w:r>
      <w:r w:rsidRPr="008E1383">
        <w:t>Introduced (</w:t>
      </w:r>
      <w:hyperlink r:id="rId6" w:history="1">
        <w:r w:rsidRPr="008E1383">
          <w:rPr>
            <w:rStyle w:val="Hyperlink"/>
          </w:rPr>
          <w:t>Senate Journal</w:t>
        </w:r>
        <w:r w:rsidRPr="008E1383">
          <w:rPr>
            <w:rStyle w:val="Hyperlink"/>
          </w:rPr>
          <w:noBreakHyphen/>
          <w:t>page 4</w:t>
        </w:r>
      </w:hyperlink>
      <w:r w:rsidRPr="008E1383">
        <w:t>)</w:t>
      </w:r>
    </w:p>
    <w:p w:rsidR="004B0E2B" w:rsidRDefault="004B0E2B" w:rsidP="004B0E2B">
      <w:pPr>
        <w:widowControl w:val="0"/>
        <w:tabs>
          <w:tab w:val="right" w:pos="1008"/>
          <w:tab w:val="left" w:pos="1152"/>
          <w:tab w:val="left" w:pos="1872"/>
          <w:tab w:val="left" w:pos="9187"/>
        </w:tabs>
        <w:ind w:left="2088" w:hanging="2088"/>
      </w:pPr>
      <w:r>
        <w:tab/>
        <w:t>2/14/2013</w:t>
      </w:r>
      <w:r>
        <w:tab/>
        <w:t>Senate</w:t>
      </w:r>
      <w:r>
        <w:tab/>
      </w:r>
      <w:r w:rsidRPr="008E1383">
        <w:t>Ref</w:t>
      </w:r>
      <w:r>
        <w:t xml:space="preserve">erred to Committee on </w:t>
      </w:r>
      <w:r w:rsidRPr="008E1383">
        <w:rPr>
          <w:b/>
        </w:rPr>
        <w:t>Education</w:t>
      </w:r>
      <w:r>
        <w:t xml:space="preserve"> </w:t>
      </w:r>
      <w:r w:rsidRPr="008E1383">
        <w:t>(</w:t>
      </w:r>
      <w:hyperlink r:id="rId7" w:history="1">
        <w:r w:rsidRPr="008E1383">
          <w:rPr>
            <w:rStyle w:val="Hyperlink"/>
          </w:rPr>
          <w:t>Senate Journal</w:t>
        </w:r>
        <w:r w:rsidRPr="008E1383">
          <w:rPr>
            <w:rStyle w:val="Hyperlink"/>
          </w:rPr>
          <w:noBreakHyphen/>
          <w:t>page 4</w:t>
        </w:r>
      </w:hyperlink>
      <w:r w:rsidRPr="008E1383">
        <w:t>)</w:t>
      </w:r>
    </w:p>
    <w:p w:rsidR="004B0E2B" w:rsidRDefault="004B0E2B" w:rsidP="004B0E2B">
      <w:pPr>
        <w:widowControl w:val="0"/>
        <w:tabs>
          <w:tab w:val="right" w:pos="1008"/>
          <w:tab w:val="left" w:pos="1152"/>
          <w:tab w:val="left" w:pos="1872"/>
          <w:tab w:val="left" w:pos="9187"/>
        </w:tabs>
        <w:ind w:left="2088" w:hanging="2088"/>
      </w:pPr>
      <w:r>
        <w:tab/>
        <w:t>2/27/2013</w:t>
      </w:r>
      <w:r>
        <w:tab/>
        <w:t>Senate</w:t>
      </w:r>
      <w:r>
        <w:tab/>
      </w:r>
      <w:r w:rsidRPr="008E1383">
        <w:t>Commit</w:t>
      </w:r>
      <w:r>
        <w:t xml:space="preserve">tee report: Favorable </w:t>
      </w:r>
      <w:r w:rsidRPr="008E1383">
        <w:rPr>
          <w:b/>
        </w:rPr>
        <w:t>Education</w:t>
      </w:r>
      <w:r>
        <w:t xml:space="preserve"> </w:t>
      </w:r>
      <w:r w:rsidRPr="008E1383">
        <w:t>(</w:t>
      </w:r>
      <w:hyperlink r:id="rId8" w:history="1">
        <w:r w:rsidRPr="008E1383">
          <w:rPr>
            <w:rStyle w:val="Hyperlink"/>
          </w:rPr>
          <w:t>Senate Journal</w:t>
        </w:r>
        <w:r w:rsidRPr="008E1383">
          <w:rPr>
            <w:rStyle w:val="Hyperlink"/>
          </w:rPr>
          <w:noBreakHyphen/>
          <w:t>page 26</w:t>
        </w:r>
      </w:hyperlink>
      <w:r w:rsidRPr="008E1383">
        <w:t>)</w:t>
      </w:r>
    </w:p>
    <w:p w:rsidR="004B0E2B" w:rsidRDefault="004B0E2B" w:rsidP="004B0E2B">
      <w:pPr>
        <w:widowControl w:val="0"/>
        <w:tabs>
          <w:tab w:val="right" w:pos="1008"/>
          <w:tab w:val="left" w:pos="1152"/>
          <w:tab w:val="left" w:pos="1872"/>
          <w:tab w:val="left" w:pos="9187"/>
        </w:tabs>
        <w:ind w:left="2088" w:hanging="2088"/>
      </w:pPr>
      <w:r>
        <w:tab/>
        <w:t>2/28/2013</w:t>
      </w:r>
      <w:r>
        <w:tab/>
      </w:r>
      <w:r>
        <w:tab/>
      </w:r>
      <w:r w:rsidRPr="008E1383">
        <w:t>Scrivener's error corrected</w:t>
      </w:r>
    </w:p>
    <w:p w:rsidR="004B0E2B" w:rsidRDefault="004B0E2B" w:rsidP="004B0E2B">
      <w:pPr>
        <w:widowControl w:val="0"/>
        <w:tabs>
          <w:tab w:val="right" w:pos="1008"/>
          <w:tab w:val="left" w:pos="1152"/>
          <w:tab w:val="left" w:pos="1872"/>
          <w:tab w:val="left" w:pos="9187"/>
        </w:tabs>
        <w:ind w:left="2088" w:hanging="2088"/>
      </w:pPr>
      <w:r>
        <w:tab/>
        <w:t>6/4/2013</w:t>
      </w:r>
      <w:r>
        <w:tab/>
        <w:t>Senate</w:t>
      </w:r>
      <w:r>
        <w:tab/>
      </w:r>
      <w:r w:rsidRPr="008E1383">
        <w:t>Recomm</w:t>
      </w:r>
      <w:r>
        <w:t xml:space="preserve">itted to Committee on </w:t>
      </w:r>
      <w:r w:rsidRPr="008E1383">
        <w:rPr>
          <w:b/>
        </w:rPr>
        <w:t>Education</w:t>
      </w:r>
      <w:r>
        <w:t xml:space="preserve"> </w:t>
      </w:r>
      <w:r w:rsidRPr="008E1383">
        <w:t>(</w:t>
      </w:r>
      <w:hyperlink r:id="rId9" w:history="1">
        <w:r w:rsidRPr="008E1383">
          <w:rPr>
            <w:rStyle w:val="Hyperlink"/>
          </w:rPr>
          <w:t>Senate Journal</w:t>
        </w:r>
        <w:r w:rsidRPr="008E1383">
          <w:rPr>
            <w:rStyle w:val="Hyperlink"/>
          </w:rPr>
          <w:noBreakHyphen/>
          <w:t>page 135</w:t>
        </w:r>
      </w:hyperlink>
      <w:r w:rsidRPr="008E1383">
        <w:t>)</w:t>
      </w:r>
    </w:p>
    <w:p w:rsidR="004B0E2B" w:rsidRDefault="004B0E2B" w:rsidP="004B0E2B">
      <w:pPr>
        <w:widowControl w:val="0"/>
        <w:tabs>
          <w:tab w:val="right" w:pos="1008"/>
          <w:tab w:val="left" w:pos="1152"/>
          <w:tab w:val="left" w:pos="1872"/>
          <w:tab w:val="left" w:pos="9187"/>
        </w:tabs>
        <w:ind w:left="2088" w:hanging="2088"/>
      </w:pPr>
    </w:p>
    <w:p w:rsidR="0026756A" w:rsidRPr="0026756A" w:rsidRDefault="0026756A" w:rsidP="0026756A">
      <w:pPr>
        <w:widowControl w:val="0"/>
        <w:tabs>
          <w:tab w:val="right" w:pos="1008"/>
          <w:tab w:val="left" w:pos="1152"/>
          <w:tab w:val="left" w:pos="1872"/>
          <w:tab w:val="left" w:pos="9187"/>
        </w:tabs>
        <w:ind w:left="2088" w:hanging="2088"/>
      </w:pPr>
    </w:p>
    <w:p w:rsidR="0026756A" w:rsidRDefault="0026756A" w:rsidP="0026756A">
      <w:pPr>
        <w:widowControl w:val="0"/>
      </w:pPr>
      <w:r w:rsidRPr="0026756A">
        <w:rPr>
          <w:b/>
        </w:rPr>
        <w:t>VERSIONS OF THIS BILL</w:t>
      </w:r>
    </w:p>
    <w:p w:rsidR="0026756A" w:rsidRDefault="0026756A" w:rsidP="0026756A">
      <w:pPr>
        <w:widowControl w:val="0"/>
      </w:pPr>
    </w:p>
    <w:p w:rsidR="0026756A" w:rsidRDefault="00C858AB" w:rsidP="0026756A">
      <w:pPr>
        <w:widowControl w:val="0"/>
      </w:pPr>
      <w:hyperlink r:id="rId10" w:history="1">
        <w:r w:rsidR="0026756A">
          <w:rPr>
            <w:rStyle w:val="Hyperlink"/>
          </w:rPr>
          <w:t>2/14/2013</w:t>
        </w:r>
      </w:hyperlink>
    </w:p>
    <w:p w:rsidR="00934F20" w:rsidRDefault="00C858AB" w:rsidP="0026756A">
      <w:hyperlink r:id="rId11" w:history="1">
        <w:r w:rsidR="00934F20" w:rsidRPr="00934F20">
          <w:rPr>
            <w:rStyle w:val="Hyperlink"/>
          </w:rPr>
          <w:t>2/27/2013</w:t>
        </w:r>
      </w:hyperlink>
    </w:p>
    <w:p w:rsidR="008B1B2F" w:rsidRDefault="00C858AB" w:rsidP="0026756A">
      <w:hyperlink r:id="rId12" w:history="1">
        <w:r w:rsidR="008B1B2F" w:rsidRPr="008B1B2F">
          <w:rPr>
            <w:rStyle w:val="Hyperlink"/>
          </w:rPr>
          <w:t>2/28/2013</w:t>
        </w:r>
      </w:hyperlink>
    </w:p>
    <w:p w:rsidR="0026756A" w:rsidRDefault="0026756A" w:rsidP="0026756A"/>
    <w:p w:rsidR="0026756A" w:rsidRDefault="0026756A" w:rsidP="0026756A">
      <w:pPr>
        <w:sectPr w:rsidR="0026756A" w:rsidSect="0026756A">
          <w:pgSz w:w="12240" w:h="15840" w:code="1"/>
          <w:pgMar w:top="1080" w:right="1440" w:bottom="1080" w:left="1440" w:header="720" w:footer="720" w:gutter="0"/>
          <w:cols w:space="720"/>
          <w:noEndnote/>
          <w:docGrid w:linePitch="360"/>
        </w:sectPr>
      </w:pPr>
    </w:p>
    <w:p w:rsidR="008B1B2F" w:rsidRDefault="008B1B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8B1B2F" w:rsidRDefault="008B1B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27, 2013</w:t>
      </w:r>
    </w:p>
    <w:p w:rsidR="008B1B2F" w:rsidRDefault="008B1B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1B2F" w:rsidRPr="00302AED" w:rsidRDefault="008B1B2F" w:rsidP="00302AED">
      <w:pPr>
        <w:tabs>
          <w:tab w:val="right" w:pos="5933"/>
        </w:tabs>
        <w:suppressAutoHyphens/>
        <w:jc w:val="both"/>
        <w:rPr>
          <w:rFonts w:eastAsia="Times New Roman"/>
        </w:rPr>
      </w:pPr>
      <w:r>
        <w:rPr>
          <w:rFonts w:eastAsia="Times New Roman"/>
        </w:rPr>
        <w:tab/>
      </w:r>
      <w:r>
        <w:rPr>
          <w:rFonts w:eastAsia="Times New Roman"/>
          <w:b/>
          <w:sz w:val="36"/>
        </w:rPr>
        <w:t>S. 391</w:t>
      </w:r>
    </w:p>
    <w:p w:rsidR="008B1B2F" w:rsidRDefault="008B1B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1B2F" w:rsidRDefault="008B1B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25090E">
        <w:t>Senators Matthews, Courson, Hayes, Jackson, Setzler, Williams, Nicholson and Scott</w:t>
      </w:r>
    </w:p>
    <w:p w:rsidR="008B1B2F" w:rsidRDefault="008B1B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1B2F" w:rsidRDefault="008B1B2F" w:rsidP="00B67973">
      <w:pPr>
        <w:tabs>
          <w:tab w:val="right" w:pos="5933"/>
        </w:tabs>
        <w:suppressAutoHyphens/>
        <w:jc w:val="both"/>
        <w:rPr>
          <w:rFonts w:eastAsia="Times New Roman"/>
        </w:rPr>
      </w:pPr>
      <w:r>
        <w:rPr>
          <w:rFonts w:eastAsia="Times New Roman"/>
        </w:rPr>
        <w:t>S. Printed 2/27/13--S.</w:t>
      </w:r>
      <w:r>
        <w:rPr>
          <w:rFonts w:eastAsia="Times New Roman"/>
        </w:rPr>
        <w:tab/>
        <w:t>[SEC 2/28/13 1:42 PM]</w:t>
      </w:r>
    </w:p>
    <w:p w:rsidR="008B1B2F" w:rsidRDefault="008B1B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14, 2013.</w:t>
      </w:r>
    </w:p>
    <w:p w:rsidR="008B1B2F" w:rsidRPr="00302AED" w:rsidRDefault="008B1B2F" w:rsidP="003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B1B2F" w:rsidRDefault="008B1B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1B2F" w:rsidRPr="00302AED" w:rsidRDefault="008B1B2F" w:rsidP="003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w:t>
      </w:r>
    </w:p>
    <w:p w:rsidR="008B1B2F" w:rsidRDefault="008B1B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Senate Resolution (S. 391) </w:t>
      </w:r>
      <w:r w:rsidRPr="00302AED">
        <w:rPr>
          <w:color w:val="000000" w:themeColor="text1"/>
          <w:u w:color="000000" w:themeColor="text1"/>
        </w:rPr>
        <w:t>to strongly encourage the Board of Trustees of South Carolina State University to delay its search and selection of a president of the university until after the members to seats</w:t>
      </w:r>
      <w:r>
        <w:rPr>
          <w:rFonts w:eastAsia="Times New Roman"/>
        </w:rPr>
        <w:t>, etc., respectfully</w:t>
      </w:r>
    </w:p>
    <w:p w:rsidR="008B1B2F" w:rsidRPr="00302AED" w:rsidRDefault="008B1B2F" w:rsidP="003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8B1B2F" w:rsidRDefault="008B1B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8B1B2F" w:rsidRDefault="008B1B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1B2F" w:rsidRDefault="008B1B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JOHN E. COURSON for Committee.</w:t>
      </w:r>
    </w:p>
    <w:p w:rsidR="008B1B2F" w:rsidRPr="00302AED" w:rsidRDefault="008B1B2F" w:rsidP="003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B1B2F" w:rsidRDefault="008B1B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B1B2F" w:rsidSect="00302AED">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8B1B2F" w:rsidRDefault="008B1B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1B2F" w:rsidRPr="00522CE0" w:rsidRDefault="008B1B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1B2F" w:rsidRPr="00522CE0" w:rsidRDefault="008B1B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1B2F" w:rsidRPr="00522CE0" w:rsidRDefault="008B1B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1B2F" w:rsidRPr="00522CE0" w:rsidRDefault="008B1B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1B2F" w:rsidRPr="00522CE0" w:rsidRDefault="008B1B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1B2F" w:rsidRPr="00522CE0" w:rsidRDefault="008B1B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1B2F" w:rsidRPr="00522CE0" w:rsidRDefault="008B1B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1B2F" w:rsidRPr="008F023B" w:rsidRDefault="008B1B2F" w:rsidP="00362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SENATE RESOLUTION</w:t>
      </w:r>
    </w:p>
    <w:p w:rsidR="008B1B2F" w:rsidRPr="00522CE0" w:rsidRDefault="008B1B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1B2F" w:rsidRPr="00CD18C3" w:rsidRDefault="008B1B2F" w:rsidP="009F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CD18C3">
        <w:rPr>
          <w:color w:val="000000" w:themeColor="text1"/>
          <w:u w:color="000000" w:themeColor="text1"/>
        </w:rPr>
        <w:t>TO STRONGLY ENCOURAGE THE BOARD OF TRUSTEES OF SOUTH CAROLINA STATE UNIVERSITY TO DELAY ITS SEARCH AND SELECTION OF A PRESIDENT OF THE UNIVERSITY UNTIL AFTER THE MEMBERS TO SEATS REPRESENTING THE FIFTH, SIXTH, AND SEVENTH CONGRESSIONAL DISTRICTS AND AT</w:t>
      </w:r>
      <w:r w:rsidRPr="00CD18C3">
        <w:rPr>
          <w:color w:val="000000" w:themeColor="text1"/>
          <w:u w:color="000000" w:themeColor="text1"/>
        </w:rPr>
        <w:noBreakHyphen/>
        <w:t>LARGE SEATS NINE, ELEVEN, AND TWELVE ARE ELECTED DURING THE 2013 SOUTH CAROLINA LEGISLATIVE SESSION.</w:t>
      </w:r>
    </w:p>
    <w:p w:rsidR="008B1B2F" w:rsidRDefault="008B1B2F" w:rsidP="009F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B1B2F" w:rsidRDefault="008B1B2F" w:rsidP="009F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South Carolina State University (university) has been through great upheaval in recent years, such as the removal or resignations of five different presidents, with tenures of less than ten years; and</w:t>
      </w:r>
    </w:p>
    <w:p w:rsidR="008B1B2F" w:rsidRDefault="008B1B2F" w:rsidP="009F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B1B2F" w:rsidRDefault="008B1B2F" w:rsidP="009F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federal investigations into financial practices at the university have led to several indictments of individuals closely associated with the university; and</w:t>
      </w:r>
    </w:p>
    <w:p w:rsidR="008B1B2F" w:rsidRDefault="008B1B2F" w:rsidP="009F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B1B2F" w:rsidRDefault="008B1B2F" w:rsidP="009F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elections of members to the South Carolina State University Board of Trustees (board) for various seats were delayed in 2012 due to the change in statutory provisions required by the additional seventh Congressional District representative; and </w:t>
      </w:r>
    </w:p>
    <w:p w:rsidR="008B1B2F" w:rsidRDefault="008B1B2F" w:rsidP="009F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B1B2F" w:rsidRDefault="008B1B2F" w:rsidP="009F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notices of screenings and elections have been posted for six members of the board, representing respectively, seats for the fifth, sixth, and seventh Congressional Districts and at-large seats nine, eleven, and twelve, and elections shall be held during the 2013 South Carolina Legislative Session; and</w:t>
      </w:r>
    </w:p>
    <w:p w:rsidR="008B1B2F" w:rsidRDefault="008B1B2F" w:rsidP="009F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B1B2F" w:rsidRDefault="008B1B2F" w:rsidP="009F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even though the interim president has handled her responsibilities and duties in an exemplary manner, the candidates most suitable for the presidency of the university may not offer themselves for the position while the membership of the board and the affairs of the university are in such transition.  Now, therefore, </w:t>
      </w:r>
    </w:p>
    <w:p w:rsidR="008B1B2F" w:rsidRDefault="008B1B2F" w:rsidP="009F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B1B2F" w:rsidRDefault="008B1B2F" w:rsidP="009F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Be it resolved by the Senate: </w:t>
      </w:r>
    </w:p>
    <w:p w:rsidR="008B1B2F" w:rsidRDefault="008B1B2F" w:rsidP="009F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B1B2F" w:rsidRDefault="008B1B2F" w:rsidP="009F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That the General Assembly strongly encourages the Board of Trustees of South Carolina State University to delay its search for and selection of a president until after the 2013 elections of the board members to the seats for the fifth, sixth, and seventh Congressional Districts and to the at-large seats nine, eleven, and twelve.  </w:t>
      </w:r>
    </w:p>
    <w:p w:rsidR="008B1B2F" w:rsidRDefault="008B1B2F" w:rsidP="009F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B1B2F" w:rsidRDefault="008B1B2F" w:rsidP="009F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further resolved that a copy of this resolution be sent to each member of the South Carolina State University Board of Trustees.</w:t>
      </w:r>
    </w:p>
    <w:p w:rsidR="008B1B2F" w:rsidRDefault="008B1B2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p>
    <w:p w:rsidR="00362324" w:rsidRDefault="00362324" w:rsidP="008B1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362324" w:rsidSect="00302AED">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7D04" w:rsidRDefault="00507D04" w:rsidP="00522CE0">
      <w:r>
        <w:separator/>
      </w:r>
    </w:p>
  </w:endnote>
  <w:endnote w:type="continuationSeparator" w:id="0">
    <w:p w:rsidR="00507D04" w:rsidRDefault="00507D0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5223AA2-0B38-4C24-9E48-E31F17D8FF01}"/>
    <w:embedBold r:id="rId2" w:fontKey="{594AD3DE-F0D7-4419-8827-C67A15D15663}"/>
  </w:font>
  <w:font w:name="Calibri">
    <w:panose1 w:val="020F0502020204030204"/>
    <w:charset w:val="00"/>
    <w:family w:val="swiss"/>
    <w:pitch w:val="variable"/>
    <w:sig w:usb0="E10002FF" w:usb1="4000ACFF" w:usb2="00000009" w:usb3="00000000" w:csb0="0000019F" w:csb1="00000000"/>
    <w:embedRegular r:id="rId3" w:fontKey="{473DB830-304B-4DA3-BAE0-8CF89158260F}"/>
    <w:embedBold r:id="rId4" w:fontKey="{223C2D39-7426-49A4-ACB5-D1CB6B97EC04}"/>
  </w:font>
  <w:font w:name="Cambria">
    <w:panose1 w:val="02040503050406030204"/>
    <w:charset w:val="00"/>
    <w:family w:val="roman"/>
    <w:pitch w:val="variable"/>
    <w:sig w:usb0="E00002FF" w:usb1="400004FF" w:usb2="00000000" w:usb3="00000000" w:csb0="0000019F" w:csb1="00000000"/>
    <w:embedRegular r:id="rId5" w:fontKey="{B9E2AD7F-B5A3-4148-BE30-BAC683A5E9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1B2F" w:rsidRPr="00362324" w:rsidRDefault="008B1B2F" w:rsidP="00362324">
    <w:pPr>
      <w:pStyle w:val="Footer"/>
      <w:tabs>
        <w:tab w:val="clear" w:pos="4680"/>
        <w:tab w:val="clear" w:pos="9360"/>
        <w:tab w:val="center" w:pos="2995"/>
      </w:tabs>
      <w:spacing w:before="120"/>
    </w:pPr>
    <w:r>
      <w:t>[391-</w:t>
    </w:r>
    <w:r w:rsidR="00EE506B">
      <w:fldChar w:fldCharType="begin"/>
    </w:r>
    <w:r w:rsidR="00EE506B">
      <w:instrText xml:space="preserve"> PAGE  \* MERGEFORMAT </w:instrText>
    </w:r>
    <w:r w:rsidR="00EE506B">
      <w:fldChar w:fldCharType="separate"/>
    </w:r>
    <w:r w:rsidR="00C858AB">
      <w:rPr>
        <w:noProof/>
      </w:rPr>
      <w:t>1</w:t>
    </w:r>
    <w:r w:rsidR="00EE506B">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AED" w:rsidRPr="00362324" w:rsidRDefault="008B1B2F" w:rsidP="00362324">
    <w:pPr>
      <w:pStyle w:val="Footer"/>
      <w:tabs>
        <w:tab w:val="clear" w:pos="4680"/>
        <w:tab w:val="clear" w:pos="9360"/>
        <w:tab w:val="center" w:pos="2995"/>
      </w:tabs>
      <w:spacing w:before="120"/>
    </w:pPr>
    <w:r>
      <w:t>[391]</w:t>
    </w:r>
    <w:r>
      <w:tab/>
    </w:r>
    <w:r w:rsidR="00A33584">
      <w:fldChar w:fldCharType="begin"/>
    </w:r>
    <w:r>
      <w:instrText xml:space="preserve"> PAGE  \* MERGEFORMAT </w:instrText>
    </w:r>
    <w:r w:rsidR="00A33584">
      <w:fldChar w:fldCharType="separate"/>
    </w:r>
    <w:r>
      <w:rPr>
        <w:noProof/>
      </w:rPr>
      <w:t>2</w:t>
    </w:r>
    <w:r w:rsidR="00A3358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7D04" w:rsidRDefault="00507D04" w:rsidP="00522CE0">
      <w:r>
        <w:separator/>
      </w:r>
    </w:p>
  </w:footnote>
  <w:footnote w:type="continuationSeparator" w:id="0">
    <w:p w:rsidR="00507D04" w:rsidRDefault="00507D0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64865"/>
  </w:hdrShapeDefaults>
  <w:footnotePr>
    <w:footnote w:id="-1"/>
    <w:footnote w:id="0"/>
  </w:footnotePr>
  <w:endnotePr>
    <w:endnote w:id="-1"/>
    <w:endnote w:id="0"/>
  </w:endnotePr>
  <w:compat>
    <w:compatSetting w:name="compatibilityMode" w:uri="http://schemas.microsoft.com/office/word" w:val="12"/>
  </w:compat>
  <w:docVars>
    <w:docVar w:name="clipname" w:val="JUD0045.KW"/>
    <w:docVar w:name="CoverAttorneyInitials" w:val="KW"/>
    <w:docVar w:name="CoverAttorneyLastName" w:val="Wells"/>
    <w:docVar w:name="CoverBillType" w:val="r"/>
    <w:docVar w:name="DraftFileName" w:val="JUD0045.KW.DOCX"/>
    <w:docVar w:name="DraftStenoName" w:val="Craft"/>
    <w:docVar w:name="dvBillNumber" w:val="391"/>
    <w:docVar w:name="dvBillNumberPrefix" w:val="S. "/>
    <w:docVar w:name="dvOriginalBody" w:val="Senate"/>
    <w:docVar w:name="fulldraftpath" w:val="L:\S-JUD\BILLS\Matthews\JUD0045.KW.DOCX"/>
    <w:docVar w:name="NameofBody" w:val="S"/>
    <w:docVar w:name="SenatorFolderName" w:val="Matthews"/>
    <w:docVar w:name="VGROUP2" w:val="S-JUD"/>
  </w:docVars>
  <w:rsids>
    <w:rsidRoot w:val="00410A62"/>
    <w:rsid w:val="000141EB"/>
    <w:rsid w:val="00042AC1"/>
    <w:rsid w:val="00046516"/>
    <w:rsid w:val="000A4D08"/>
    <w:rsid w:val="000A6988"/>
    <w:rsid w:val="000B0720"/>
    <w:rsid w:val="000B38E3"/>
    <w:rsid w:val="000B5EAF"/>
    <w:rsid w:val="000E3340"/>
    <w:rsid w:val="000E473B"/>
    <w:rsid w:val="000F002B"/>
    <w:rsid w:val="00104BE5"/>
    <w:rsid w:val="00107C3D"/>
    <w:rsid w:val="00126995"/>
    <w:rsid w:val="0016543B"/>
    <w:rsid w:val="00170561"/>
    <w:rsid w:val="00186AC9"/>
    <w:rsid w:val="00190F47"/>
    <w:rsid w:val="001958B8"/>
    <w:rsid w:val="00197DF1"/>
    <w:rsid w:val="001B3DD9"/>
    <w:rsid w:val="001C23C9"/>
    <w:rsid w:val="001D3BAC"/>
    <w:rsid w:val="00206D3D"/>
    <w:rsid w:val="00217AC9"/>
    <w:rsid w:val="00221A5C"/>
    <w:rsid w:val="0024519E"/>
    <w:rsid w:val="00245C4E"/>
    <w:rsid w:val="0026756A"/>
    <w:rsid w:val="00296BE5"/>
    <w:rsid w:val="002C1389"/>
    <w:rsid w:val="002C5896"/>
    <w:rsid w:val="00307C2B"/>
    <w:rsid w:val="0031409E"/>
    <w:rsid w:val="0032109A"/>
    <w:rsid w:val="00333DF1"/>
    <w:rsid w:val="0033541C"/>
    <w:rsid w:val="00362324"/>
    <w:rsid w:val="00364389"/>
    <w:rsid w:val="003B4795"/>
    <w:rsid w:val="003D6A5D"/>
    <w:rsid w:val="003D6E2B"/>
    <w:rsid w:val="003E7597"/>
    <w:rsid w:val="00410A62"/>
    <w:rsid w:val="00412C9E"/>
    <w:rsid w:val="0042257B"/>
    <w:rsid w:val="00426805"/>
    <w:rsid w:val="00450668"/>
    <w:rsid w:val="00452CD7"/>
    <w:rsid w:val="00477696"/>
    <w:rsid w:val="00482E6A"/>
    <w:rsid w:val="004952FA"/>
    <w:rsid w:val="004A05F7"/>
    <w:rsid w:val="004A592F"/>
    <w:rsid w:val="004B0E2B"/>
    <w:rsid w:val="004B6A22"/>
    <w:rsid w:val="004C2918"/>
    <w:rsid w:val="004D168C"/>
    <w:rsid w:val="004D6923"/>
    <w:rsid w:val="004D7F37"/>
    <w:rsid w:val="00507D04"/>
    <w:rsid w:val="0051584C"/>
    <w:rsid w:val="00520D79"/>
    <w:rsid w:val="00522CE0"/>
    <w:rsid w:val="00525DCD"/>
    <w:rsid w:val="00541FF6"/>
    <w:rsid w:val="00565148"/>
    <w:rsid w:val="00581497"/>
    <w:rsid w:val="00586B30"/>
    <w:rsid w:val="0058748C"/>
    <w:rsid w:val="00593361"/>
    <w:rsid w:val="005A394A"/>
    <w:rsid w:val="005A5017"/>
    <w:rsid w:val="005A648C"/>
    <w:rsid w:val="005F15E4"/>
    <w:rsid w:val="00600221"/>
    <w:rsid w:val="00605092"/>
    <w:rsid w:val="00606D23"/>
    <w:rsid w:val="00641A16"/>
    <w:rsid w:val="006431BA"/>
    <w:rsid w:val="00645BEC"/>
    <w:rsid w:val="006B4B3C"/>
    <w:rsid w:val="006C74EA"/>
    <w:rsid w:val="006F7A03"/>
    <w:rsid w:val="0070624C"/>
    <w:rsid w:val="00720D40"/>
    <w:rsid w:val="0073026D"/>
    <w:rsid w:val="007311B4"/>
    <w:rsid w:val="007318D4"/>
    <w:rsid w:val="00746551"/>
    <w:rsid w:val="007478E8"/>
    <w:rsid w:val="00765784"/>
    <w:rsid w:val="007922BC"/>
    <w:rsid w:val="007A4390"/>
    <w:rsid w:val="007C5682"/>
    <w:rsid w:val="007C65B0"/>
    <w:rsid w:val="007E3B8F"/>
    <w:rsid w:val="007E5CB7"/>
    <w:rsid w:val="00814EED"/>
    <w:rsid w:val="008314D2"/>
    <w:rsid w:val="008578FD"/>
    <w:rsid w:val="00873D01"/>
    <w:rsid w:val="008804AE"/>
    <w:rsid w:val="00894939"/>
    <w:rsid w:val="008B1B2F"/>
    <w:rsid w:val="008B2F42"/>
    <w:rsid w:val="008E185F"/>
    <w:rsid w:val="008E5870"/>
    <w:rsid w:val="008F023B"/>
    <w:rsid w:val="008F7524"/>
    <w:rsid w:val="00904E16"/>
    <w:rsid w:val="00927C62"/>
    <w:rsid w:val="00931A96"/>
    <w:rsid w:val="00934F20"/>
    <w:rsid w:val="00983951"/>
    <w:rsid w:val="00984124"/>
    <w:rsid w:val="00984640"/>
    <w:rsid w:val="00995C37"/>
    <w:rsid w:val="009A7B72"/>
    <w:rsid w:val="009B12CA"/>
    <w:rsid w:val="009C118A"/>
    <w:rsid w:val="009F1AEA"/>
    <w:rsid w:val="00A02011"/>
    <w:rsid w:val="00A33584"/>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945C5"/>
    <w:rsid w:val="00BA20EA"/>
    <w:rsid w:val="00BC0A56"/>
    <w:rsid w:val="00C122D9"/>
    <w:rsid w:val="00C23348"/>
    <w:rsid w:val="00C6454A"/>
    <w:rsid w:val="00C74052"/>
    <w:rsid w:val="00C858AB"/>
    <w:rsid w:val="00CB187A"/>
    <w:rsid w:val="00CB1BED"/>
    <w:rsid w:val="00CD7C71"/>
    <w:rsid w:val="00D1088B"/>
    <w:rsid w:val="00D156D2"/>
    <w:rsid w:val="00D21EE6"/>
    <w:rsid w:val="00D47FD4"/>
    <w:rsid w:val="00D77EC0"/>
    <w:rsid w:val="00D86943"/>
    <w:rsid w:val="00D923AE"/>
    <w:rsid w:val="00D95A5C"/>
    <w:rsid w:val="00DA47B9"/>
    <w:rsid w:val="00E1492E"/>
    <w:rsid w:val="00E157E7"/>
    <w:rsid w:val="00E677A1"/>
    <w:rsid w:val="00E91E2F"/>
    <w:rsid w:val="00EA3546"/>
    <w:rsid w:val="00EB1AAC"/>
    <w:rsid w:val="00EB47AE"/>
    <w:rsid w:val="00EC34E1"/>
    <w:rsid w:val="00ED0AE1"/>
    <w:rsid w:val="00EE3FA9"/>
    <w:rsid w:val="00EE506B"/>
    <w:rsid w:val="00F0234A"/>
    <w:rsid w:val="00F43B53"/>
    <w:rsid w:val="00F52959"/>
    <w:rsid w:val="00F532D4"/>
    <w:rsid w:val="00F55884"/>
    <w:rsid w:val="00F61E75"/>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4865"/>
    <o:shapelayout v:ext="edit">
      <o:idmap v:ext="edit" data="1"/>
    </o:shapelayout>
  </w:shapeDefaults>
  <w:doNotEmbedSmartTags/>
  <w:decimalSymbol w:val="."/>
  <w:listSeparator w:val=","/>
  <w15:docId w15:val="{0DC1606D-DE29-4985-B6C5-96C000D1D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2675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2-27-13.docx"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h:\SJ%20Archive\2013\02-14-13.docx" TargetMode="External"/><Relationship Id="rId12" Type="http://schemas.openxmlformats.org/officeDocument/2006/relationships/hyperlink" Target="file:///p:\pprever\2013-14\391_20130228.docx"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Archive\2013\02-14-13.docx" TargetMode="External"/><Relationship Id="rId11" Type="http://schemas.openxmlformats.org/officeDocument/2006/relationships/hyperlink" Target="file:///p:\pprever\2013-14\391_20130227.docx"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file:///p:\pprever\2013-14\391_20130214.docx" TargetMode="External"/><Relationship Id="rId4" Type="http://schemas.openxmlformats.org/officeDocument/2006/relationships/footnotes" Target="footnotes.xml"/><Relationship Id="rId9" Type="http://schemas.openxmlformats.org/officeDocument/2006/relationships/hyperlink" Target="file:///h:\SJ%20Archive\2013\06-04-13.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624</Words>
  <Characters>3560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391: South Carolina State University Board of Trustees - South Carolina Legislature Online</dc:title>
  <dc:subject/>
  <dc:creator>SusanCraft</dc:creator>
  <cp:keywords/>
  <dc:description/>
  <cp:lastModifiedBy>N Cumfer</cp:lastModifiedBy>
  <cp:revision>9</cp:revision>
  <cp:lastPrinted>2013-02-13T21:48:00Z</cp:lastPrinted>
  <dcterms:created xsi:type="dcterms:W3CDTF">2013-02-28T18:43:00Z</dcterms:created>
  <dcterms:modified xsi:type="dcterms:W3CDTF">2014-12-04T20:39:00Z</dcterms:modified>
</cp:coreProperties>
</file>