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D0E" w:rsidRDefault="004C0D0E" w:rsidP="004C0D0E">
      <w:pPr>
        <w:widowControl w:val="0"/>
        <w:jc w:val="center"/>
      </w:pPr>
      <w:r w:rsidRPr="004C0D0E">
        <w:rPr>
          <w:b/>
        </w:rPr>
        <w:t>South Carolina General Assembly</w:t>
      </w:r>
    </w:p>
    <w:p w:rsidR="004C0D0E" w:rsidRDefault="004C0D0E" w:rsidP="004C0D0E">
      <w:pPr>
        <w:widowControl w:val="0"/>
        <w:jc w:val="center"/>
      </w:pPr>
      <w:r>
        <w:t>120th Session, 2013-2014</w:t>
      </w:r>
    </w:p>
    <w:p w:rsidR="004C0D0E" w:rsidRDefault="004C0D0E" w:rsidP="004C0D0E">
      <w:pPr>
        <w:widowControl w:val="0"/>
        <w:jc w:val="left"/>
      </w:pPr>
    </w:p>
    <w:p w:rsidR="004C0D0E" w:rsidRDefault="004C0D0E" w:rsidP="004C0D0E">
      <w:pPr>
        <w:widowControl w:val="0"/>
        <w:jc w:val="left"/>
        <w:rPr>
          <w:b/>
        </w:rPr>
      </w:pPr>
      <w:r w:rsidRPr="004C0D0E">
        <w:rPr>
          <w:b/>
        </w:rPr>
        <w:t>H. 4097</w:t>
      </w:r>
    </w:p>
    <w:p w:rsidR="004C0D0E" w:rsidRDefault="004C0D0E" w:rsidP="004C0D0E">
      <w:pPr>
        <w:widowControl w:val="0"/>
        <w:jc w:val="left"/>
        <w:rPr>
          <w:b/>
        </w:rPr>
      </w:pPr>
    </w:p>
    <w:p w:rsidR="004C0D0E" w:rsidRDefault="004C0D0E" w:rsidP="004C0D0E">
      <w:pPr>
        <w:widowControl w:val="0"/>
        <w:jc w:val="left"/>
      </w:pPr>
      <w:r w:rsidRPr="004C0D0E">
        <w:rPr>
          <w:b/>
        </w:rPr>
        <w:t>STATUS INFORMATION</w:t>
      </w:r>
    </w:p>
    <w:p w:rsidR="004C0D0E" w:rsidRDefault="004C0D0E" w:rsidP="004C0D0E">
      <w:pPr>
        <w:widowControl w:val="0"/>
        <w:jc w:val="left"/>
      </w:pPr>
    </w:p>
    <w:p w:rsidR="004C0D0E" w:rsidRDefault="004C0D0E" w:rsidP="004C0D0E">
      <w:pPr>
        <w:widowControl w:val="0"/>
        <w:jc w:val="left"/>
      </w:pPr>
      <w:r>
        <w:t>Concurrent Resolution</w:t>
      </w:r>
    </w:p>
    <w:p w:rsidR="004C0D0E" w:rsidRDefault="002E4C03" w:rsidP="004C0D0E">
      <w:pPr>
        <w:widowControl w:val="0"/>
        <w:jc w:val="left"/>
      </w:pPr>
      <w:r>
        <w:t>Sponsors: Reps. Harrell, Lucas,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C0D0E" w:rsidRDefault="004C0D0E" w:rsidP="004C0D0E">
      <w:pPr>
        <w:widowControl w:val="0"/>
        <w:jc w:val="left"/>
      </w:pPr>
      <w:r>
        <w:t>Document Path: l:\council\bills\rm\1265ab13.docx</w:t>
      </w:r>
    </w:p>
    <w:p w:rsidR="004C0D0E" w:rsidRDefault="004C0D0E" w:rsidP="004C0D0E">
      <w:pPr>
        <w:widowControl w:val="0"/>
        <w:jc w:val="left"/>
      </w:pPr>
    </w:p>
    <w:p w:rsidR="001726A1" w:rsidRDefault="001726A1" w:rsidP="004C0D0E">
      <w:pPr>
        <w:widowControl w:val="0"/>
        <w:jc w:val="left"/>
      </w:pPr>
      <w:r>
        <w:t>Introduced in the House on May 14, 2013</w:t>
      </w:r>
    </w:p>
    <w:p w:rsidR="001726A1" w:rsidRDefault="001726A1" w:rsidP="004C0D0E">
      <w:pPr>
        <w:widowControl w:val="0"/>
        <w:jc w:val="left"/>
      </w:pPr>
      <w:r>
        <w:t>Introduced in the Senate on May 14, 2013</w:t>
      </w:r>
    </w:p>
    <w:p w:rsidR="001726A1" w:rsidRDefault="001726A1" w:rsidP="004C0D0E">
      <w:pPr>
        <w:widowControl w:val="0"/>
        <w:jc w:val="left"/>
      </w:pPr>
      <w:r>
        <w:t>Adopted by the General Assembly on May 14, 2013</w:t>
      </w:r>
    </w:p>
    <w:p w:rsidR="001726A1" w:rsidRDefault="001726A1" w:rsidP="004C0D0E">
      <w:pPr>
        <w:widowControl w:val="0"/>
        <w:jc w:val="left"/>
      </w:pPr>
    </w:p>
    <w:p w:rsidR="004C0D0E" w:rsidRDefault="004C0D0E" w:rsidP="004C0D0E">
      <w:pPr>
        <w:widowControl w:val="0"/>
        <w:jc w:val="left"/>
      </w:pPr>
      <w:r>
        <w:t xml:space="preserve">Summary: </w:t>
      </w:r>
      <w:r w:rsidR="000677FC">
        <w:t>Office of House Research and Constituent Services</w:t>
      </w:r>
    </w:p>
    <w:p w:rsidR="004C0D0E" w:rsidRDefault="004C0D0E" w:rsidP="004C0D0E">
      <w:pPr>
        <w:widowControl w:val="0"/>
        <w:jc w:val="left"/>
      </w:pPr>
    </w:p>
    <w:p w:rsidR="004C0D0E" w:rsidRDefault="004C0D0E" w:rsidP="004C0D0E">
      <w:pPr>
        <w:widowControl w:val="0"/>
        <w:jc w:val="left"/>
      </w:pPr>
    </w:p>
    <w:p w:rsidR="004C0D0E" w:rsidRDefault="004C0D0E" w:rsidP="004C0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0D0E">
        <w:rPr>
          <w:b/>
        </w:rPr>
        <w:t>HISTORY OF LEGISLATIVE ACTIONS</w:t>
      </w:r>
    </w:p>
    <w:p w:rsidR="004C0D0E" w:rsidRDefault="004C0D0E" w:rsidP="004C0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0D0E" w:rsidRPr="004C0D0E" w:rsidRDefault="004C0D0E" w:rsidP="004C0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0D0E">
        <w:rPr>
          <w:u w:val="single"/>
        </w:rPr>
        <w:tab/>
        <w:t>Date</w:t>
      </w:r>
      <w:r w:rsidRPr="004C0D0E">
        <w:rPr>
          <w:u w:val="single"/>
        </w:rPr>
        <w:tab/>
        <w:t>Body</w:t>
      </w:r>
      <w:r w:rsidRPr="004C0D0E">
        <w:rPr>
          <w:u w:val="single"/>
        </w:rPr>
        <w:tab/>
        <w:t>Action Description with journal page number</w:t>
      </w:r>
      <w:r w:rsidRPr="004C0D0E">
        <w:rPr>
          <w:u w:val="single"/>
        </w:rPr>
        <w:tab/>
      </w:r>
      <w:bookmarkStart w:id="0" w:name="_GoBack"/>
      <w:bookmarkEnd w:id="0"/>
    </w:p>
    <w:p w:rsidR="0050207A" w:rsidRDefault="0050207A" w:rsidP="005020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House</w:t>
      </w:r>
      <w:r>
        <w:tab/>
      </w:r>
      <w:r w:rsidRPr="00B8693E">
        <w:t>Intr</w:t>
      </w:r>
      <w:r>
        <w:t xml:space="preserve">oduced, adopted, sent to Senate </w:t>
      </w:r>
      <w:r w:rsidRPr="00B8693E">
        <w:t>(</w:t>
      </w:r>
      <w:hyperlink r:id="rId7" w:history="1">
        <w:r w:rsidRPr="00B8693E">
          <w:rPr>
            <w:rStyle w:val="Hyperlink"/>
          </w:rPr>
          <w:t>House Journal</w:t>
        </w:r>
        <w:r w:rsidRPr="00B8693E">
          <w:rPr>
            <w:rStyle w:val="Hyperlink"/>
          </w:rPr>
          <w:noBreakHyphen/>
          <w:t>page 13</w:t>
        </w:r>
      </w:hyperlink>
      <w:r w:rsidRPr="00B8693E">
        <w:t>)</w:t>
      </w:r>
    </w:p>
    <w:p w:rsidR="0050207A" w:rsidRDefault="0050207A" w:rsidP="005020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Senate</w:t>
      </w:r>
      <w:r>
        <w:tab/>
      </w:r>
      <w:r w:rsidRPr="00B8693E">
        <w:t>Introduced, ado</w:t>
      </w:r>
      <w:r>
        <w:t xml:space="preserve">pted, returned with concurrence </w:t>
      </w:r>
      <w:r w:rsidRPr="00B8693E">
        <w:t>(</w:t>
      </w:r>
      <w:hyperlink r:id="rId8" w:history="1">
        <w:r w:rsidRPr="00B8693E">
          <w:rPr>
            <w:rStyle w:val="Hyperlink"/>
          </w:rPr>
          <w:t>Senate Journal</w:t>
        </w:r>
        <w:r w:rsidRPr="00B8693E">
          <w:rPr>
            <w:rStyle w:val="Hyperlink"/>
          </w:rPr>
          <w:noBreakHyphen/>
          <w:t>page 5</w:t>
        </w:r>
      </w:hyperlink>
      <w:r w:rsidRPr="00B8693E">
        <w:t>)</w:t>
      </w:r>
    </w:p>
    <w:p w:rsidR="0050207A" w:rsidRDefault="0050207A" w:rsidP="005020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0D0E" w:rsidRPr="004C0D0E" w:rsidRDefault="004C0D0E" w:rsidP="004C0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0D0E" w:rsidRDefault="004C0D0E" w:rsidP="004C0D0E">
      <w:r w:rsidRPr="004C0D0E">
        <w:rPr>
          <w:b/>
        </w:rPr>
        <w:t>VERSIONS OF THIS BILL</w:t>
      </w:r>
    </w:p>
    <w:p w:rsidR="004C0D0E" w:rsidRDefault="004C0D0E" w:rsidP="004C0D0E"/>
    <w:p w:rsidR="004C0D0E" w:rsidRDefault="00054E78" w:rsidP="004C0D0E">
      <w:hyperlink r:id="rId9" w:history="1">
        <w:r w:rsidR="004C0D0E">
          <w:rPr>
            <w:rStyle w:val="Hyperlink"/>
          </w:rPr>
          <w:t>5/14/2013</w:t>
        </w:r>
      </w:hyperlink>
    </w:p>
    <w:p w:rsidR="004C0D0E" w:rsidRDefault="004C0D0E" w:rsidP="004C0D0E"/>
    <w:p w:rsidR="004C0D0E" w:rsidRDefault="004C0D0E" w:rsidP="004C0D0E">
      <w:pPr>
        <w:sectPr w:rsidR="004C0D0E" w:rsidSect="004C0D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03B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8FF" w:rsidRDefault="009378FF" w:rsidP="00937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CONGRATULATE THE OFFICE OF HOUSE RESEARCH AND CONSTITUENT SERVICES, PUBLISHER OF THE </w:t>
      </w:r>
      <w:r w:rsidRPr="00155440">
        <w:rPr>
          <w:i/>
        </w:rPr>
        <w:t xml:space="preserve">LEGISLATIVE </w:t>
      </w:r>
      <w:r>
        <w:rPr>
          <w:i/>
        </w:rPr>
        <w:t>UPDATE</w:t>
      </w:r>
      <w:r>
        <w:t>, ON THE PUBLICATION</w:t>
      </w:r>
      <w:r w:rsidR="003D39E3" w:rsidRPr="003D39E3">
        <w:t>’</w:t>
      </w:r>
      <w:r>
        <w:t>S RECEIVING A 2012 SOUTH CAROLINA STATE LIBRARY NOTABLE STATE DOCUMENT AWARD.</w:t>
      </w:r>
    </w:p>
    <w:p w:rsidR="003A03B9" w:rsidRDefault="003A03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5F80" w:rsidRDefault="003A03B9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5F80">
        <w:t xml:space="preserve">the South Carolina </w:t>
      </w:r>
      <w:r w:rsidR="00855F80">
        <w:rPr>
          <w:color w:val="000000" w:themeColor="text1"/>
          <w:u w:color="000000" w:themeColor="text1"/>
        </w:rPr>
        <w:t>General Assembly</w:t>
      </w:r>
      <w:r w:rsidR="00855F80">
        <w:t xml:space="preserve"> is pleased to note that the </w:t>
      </w:r>
      <w:r w:rsidR="00855F80" w:rsidRPr="00155440">
        <w:rPr>
          <w:i/>
        </w:rPr>
        <w:t xml:space="preserve">Legislative </w:t>
      </w:r>
      <w:r w:rsidR="00855F80">
        <w:rPr>
          <w:i/>
        </w:rPr>
        <w:t>Update</w:t>
      </w:r>
      <w:r w:rsidR="00855F80">
        <w:t>, written and published by the Office of House Research and Constituent Services, has received a 2012 South Carolina State Library Notable State Document Award;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</w:t>
      </w:r>
      <w:r>
        <w:rPr>
          <w:color w:val="000000" w:themeColor="text1"/>
          <w:u w:color="000000" w:themeColor="text1"/>
        </w:rPr>
        <w:t>he</w:t>
      </w:r>
      <w:r w:rsidRPr="000D04B9">
        <w:rPr>
          <w:color w:val="000000" w:themeColor="text1"/>
          <w:u w:color="000000" w:themeColor="text1"/>
        </w:rPr>
        <w:t xml:space="preserve"> South Carolina State Library announce</w:t>
      </w:r>
      <w:r>
        <w:rPr>
          <w:color w:val="000000" w:themeColor="text1"/>
          <w:u w:color="000000" w:themeColor="text1"/>
        </w:rPr>
        <w:t>s winners of the award a</w:t>
      </w:r>
      <w:r w:rsidRPr="000D04B9">
        <w:rPr>
          <w:color w:val="000000" w:themeColor="text1"/>
          <w:u w:color="000000" w:themeColor="text1"/>
        </w:rPr>
        <w:t xml:space="preserve">nnually on or near Freedom of Information Day, March 16, the birthday of President James Madison, </w:t>
      </w:r>
      <w:r>
        <w:rPr>
          <w:color w:val="000000" w:themeColor="text1"/>
          <w:u w:color="000000" w:themeColor="text1"/>
        </w:rPr>
        <w:t xml:space="preserve">who was </w:t>
      </w:r>
      <w:r w:rsidRPr="000D04B9">
        <w:rPr>
          <w:color w:val="000000" w:themeColor="text1"/>
          <w:u w:color="000000" w:themeColor="text1"/>
        </w:rPr>
        <w:t>an early proponent of citizen access to government information</w:t>
      </w:r>
      <w:r>
        <w:rPr>
          <w:color w:val="000000" w:themeColor="text1"/>
          <w:u w:color="000000" w:themeColor="text1"/>
        </w:rPr>
        <w:t>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5F80" w:rsidRPr="000D04B9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D04B9">
        <w:rPr>
          <w:color w:val="000000" w:themeColor="text1"/>
          <w:u w:color="000000" w:themeColor="text1"/>
        </w:rPr>
        <w:t>on Ma</w:t>
      </w:r>
      <w:r>
        <w:rPr>
          <w:color w:val="000000" w:themeColor="text1"/>
          <w:u w:color="000000" w:themeColor="text1"/>
        </w:rPr>
        <w:t>y</w:t>
      </w:r>
      <w:r w:rsidRPr="000D04B9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t>3, 2013, t</w:t>
      </w:r>
      <w:r w:rsidRPr="000D04B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South Carolina </w:t>
      </w:r>
      <w:r w:rsidRPr="000D04B9">
        <w:rPr>
          <w:color w:val="000000" w:themeColor="text1"/>
          <w:u w:color="000000" w:themeColor="text1"/>
        </w:rPr>
        <w:t>State Library</w:t>
      </w:r>
      <w:r>
        <w:rPr>
          <w:color w:val="000000" w:themeColor="text1"/>
          <w:u w:color="000000" w:themeColor="text1"/>
        </w:rPr>
        <w:t xml:space="preserve"> presented this year</w:t>
      </w:r>
      <w:r w:rsidR="003D39E3" w:rsidRPr="003D39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</w:t>
      </w:r>
      <w:r w:rsidRPr="000D04B9">
        <w:rPr>
          <w:color w:val="000000" w:themeColor="text1"/>
          <w:u w:color="000000" w:themeColor="text1"/>
        </w:rPr>
        <w:t xml:space="preserve">wards </w:t>
      </w:r>
      <w:r>
        <w:rPr>
          <w:color w:val="000000" w:themeColor="text1"/>
          <w:u w:color="000000" w:themeColor="text1"/>
        </w:rPr>
        <w:t xml:space="preserve">to the ten </w:t>
      </w:r>
      <w:r w:rsidRPr="000D04B9">
        <w:rPr>
          <w:color w:val="000000" w:themeColor="text1"/>
          <w:u w:color="000000" w:themeColor="text1"/>
        </w:rPr>
        <w:t>winning agencies at a morning ceremony</w:t>
      </w:r>
      <w:r>
        <w:rPr>
          <w:color w:val="000000" w:themeColor="text1"/>
          <w:u w:color="000000" w:themeColor="text1"/>
        </w:rPr>
        <w:t>.</w:t>
      </w:r>
      <w:r w:rsidRPr="000D04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These agencies also received commendation for </w:t>
      </w:r>
      <w:r w:rsidRPr="000D04B9">
        <w:rPr>
          <w:color w:val="000000" w:themeColor="text1"/>
          <w:u w:color="000000" w:themeColor="text1"/>
        </w:rPr>
        <w:t>their commitment to providing access to their information</w:t>
      </w:r>
      <w:r>
        <w:rPr>
          <w:color w:val="000000" w:themeColor="text1"/>
          <w:u w:color="000000" w:themeColor="text1"/>
        </w:rPr>
        <w:t>, whether</w:t>
      </w:r>
      <w:r w:rsidRPr="000D04B9">
        <w:rPr>
          <w:color w:val="000000" w:themeColor="text1"/>
          <w:u w:color="000000" w:themeColor="text1"/>
        </w:rPr>
        <w:t xml:space="preserve"> digitally or in print</w:t>
      </w:r>
      <w:r>
        <w:rPr>
          <w:color w:val="000000" w:themeColor="text1"/>
          <w:u w:color="000000" w:themeColor="text1"/>
        </w:rPr>
        <w:t xml:space="preserve">, through </w:t>
      </w:r>
      <w:r w:rsidRPr="000D04B9">
        <w:rPr>
          <w:color w:val="000000" w:themeColor="text1"/>
          <w:u w:color="000000" w:themeColor="text1"/>
        </w:rPr>
        <w:t>quality publications</w:t>
      </w:r>
      <w:r>
        <w:rPr>
          <w:color w:val="000000" w:themeColor="text1"/>
          <w:u w:color="000000" w:themeColor="text1"/>
        </w:rPr>
        <w:t>; and</w:t>
      </w:r>
    </w:p>
    <w:p w:rsidR="00855F80" w:rsidRPr="000D04B9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selected by a group of state </w:t>
      </w:r>
      <w:r w:rsidRPr="000D04B9">
        <w:rPr>
          <w:color w:val="000000" w:themeColor="text1"/>
          <w:u w:color="000000" w:themeColor="text1"/>
        </w:rPr>
        <w:t xml:space="preserve">document depository librarians from around the </w:t>
      </w:r>
      <w:r>
        <w:rPr>
          <w:color w:val="000000" w:themeColor="text1"/>
          <w:u w:color="000000" w:themeColor="text1"/>
        </w:rPr>
        <w:t>Palmetto S</w:t>
      </w:r>
      <w:r w:rsidRPr="000D04B9">
        <w:rPr>
          <w:color w:val="000000" w:themeColor="text1"/>
          <w:u w:color="000000" w:themeColor="text1"/>
        </w:rPr>
        <w:t>tate and by staff at the South Carolina State Library</w:t>
      </w:r>
      <w:r>
        <w:rPr>
          <w:color w:val="000000" w:themeColor="text1"/>
          <w:u w:color="000000" w:themeColor="text1"/>
        </w:rPr>
        <w:t>, w</w:t>
      </w:r>
      <w:r w:rsidRPr="000D04B9">
        <w:rPr>
          <w:color w:val="000000" w:themeColor="text1"/>
          <w:u w:color="000000" w:themeColor="text1"/>
        </w:rPr>
        <w:t xml:space="preserve">inning documents are available </w:t>
      </w:r>
      <w:r>
        <w:rPr>
          <w:color w:val="000000" w:themeColor="text1"/>
          <w:u w:color="000000" w:themeColor="text1"/>
        </w:rPr>
        <w:t>for viewing</w:t>
      </w:r>
      <w:r w:rsidRPr="000D04B9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l</w:t>
      </w:r>
      <w:r w:rsidRPr="000D04B9">
        <w:rPr>
          <w:color w:val="000000" w:themeColor="text1"/>
          <w:u w:color="000000" w:themeColor="text1"/>
        </w:rPr>
        <w:t>ibrary</w:t>
      </w:r>
      <w:r>
        <w:rPr>
          <w:color w:val="000000" w:themeColor="text1"/>
          <w:u w:color="000000" w:themeColor="text1"/>
        </w:rPr>
        <w:t>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41C91">
        <w:rPr>
          <w:color w:val="000000" w:themeColor="text1"/>
          <w:u w:color="000000" w:themeColor="text1"/>
        </w:rPr>
        <w:t xml:space="preserve">he </w:t>
      </w:r>
      <w:r w:rsidRPr="00B41C91">
        <w:rPr>
          <w:i/>
          <w:color w:val="000000" w:themeColor="text1"/>
          <w:u w:color="000000" w:themeColor="text1"/>
        </w:rPr>
        <w:t>Legislative Update</w:t>
      </w:r>
      <w:r>
        <w:rPr>
          <w:color w:val="000000" w:themeColor="text1"/>
          <w:u w:color="000000" w:themeColor="text1"/>
        </w:rPr>
        <w:t xml:space="preserve">, </w:t>
      </w:r>
      <w:r w:rsidRPr="00B41C91">
        <w:rPr>
          <w:color w:val="000000" w:themeColor="text1"/>
          <w:u w:color="000000" w:themeColor="text1"/>
        </w:rPr>
        <w:t>published weekly during each session</w:t>
      </w:r>
      <w:r>
        <w:rPr>
          <w:color w:val="000000" w:themeColor="text1"/>
          <w:u w:color="000000" w:themeColor="text1"/>
        </w:rPr>
        <w:t>, s</w:t>
      </w:r>
      <w:r w:rsidRPr="00B41C91">
        <w:rPr>
          <w:color w:val="000000" w:themeColor="text1"/>
          <w:u w:color="000000" w:themeColor="text1"/>
        </w:rPr>
        <w:t>ummarizes legislation introduced and under consideration by the House and its committees</w:t>
      </w:r>
      <w:r>
        <w:rPr>
          <w:color w:val="000000" w:themeColor="text1"/>
          <w:u w:color="000000" w:themeColor="text1"/>
        </w:rPr>
        <w:t>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B41C91">
        <w:rPr>
          <w:color w:val="000000" w:themeColor="text1"/>
          <w:u w:color="000000" w:themeColor="text1"/>
        </w:rPr>
        <w:t xml:space="preserve">he initial </w:t>
      </w:r>
      <w:r w:rsidRPr="00B41C91">
        <w:rPr>
          <w:i/>
          <w:color w:val="000000" w:themeColor="text1"/>
          <w:u w:color="000000" w:themeColor="text1"/>
        </w:rPr>
        <w:t>Legislative Update</w:t>
      </w:r>
      <w:r w:rsidRPr="00B41C91">
        <w:rPr>
          <w:color w:val="000000" w:themeColor="text1"/>
          <w:u w:color="000000" w:themeColor="text1"/>
        </w:rPr>
        <w:t xml:space="preserve"> issue of each annual session includes brief summaries of all </w:t>
      </w:r>
      <w:r>
        <w:rPr>
          <w:color w:val="000000" w:themeColor="text1"/>
          <w:u w:color="000000" w:themeColor="text1"/>
        </w:rPr>
        <w:t>prefiled House bills</w:t>
      </w:r>
      <w:r w:rsidRPr="00B41C9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B41C91">
        <w:rPr>
          <w:color w:val="000000" w:themeColor="text1"/>
          <w:u w:color="000000" w:themeColor="text1"/>
        </w:rPr>
        <w:t>Subsequent issues review House actions from the preceding week, including an overview of House floor activity</w:t>
      </w:r>
      <w:r>
        <w:rPr>
          <w:color w:val="000000" w:themeColor="text1"/>
          <w:u w:color="000000" w:themeColor="text1"/>
        </w:rPr>
        <w:t>,</w:t>
      </w:r>
      <w:r w:rsidRPr="00B41C91">
        <w:rPr>
          <w:color w:val="000000" w:themeColor="text1"/>
          <w:u w:color="000000" w:themeColor="text1"/>
        </w:rPr>
        <w:t xml:space="preserve"> a summary of all full</w:t>
      </w:r>
      <w:r w:rsidR="003D39E3">
        <w:rPr>
          <w:color w:val="000000" w:themeColor="text1"/>
          <w:u w:color="000000" w:themeColor="text1"/>
        </w:rPr>
        <w:noBreakHyphen/>
      </w:r>
      <w:r w:rsidRPr="00B41C91">
        <w:rPr>
          <w:color w:val="000000" w:themeColor="text1"/>
          <w:u w:color="000000" w:themeColor="text1"/>
        </w:rPr>
        <w:t>committee action on bills</w:t>
      </w:r>
      <w:r>
        <w:rPr>
          <w:color w:val="000000" w:themeColor="text1"/>
          <w:u w:color="000000" w:themeColor="text1"/>
        </w:rPr>
        <w:t xml:space="preserve">, </w:t>
      </w:r>
      <w:r w:rsidRPr="00B41C91">
        <w:rPr>
          <w:color w:val="000000" w:themeColor="text1"/>
          <w:u w:color="000000" w:themeColor="text1"/>
        </w:rPr>
        <w:t>and brief summaries of all bills introduced in the House that week</w:t>
      </w:r>
      <w:r>
        <w:rPr>
          <w:color w:val="000000" w:themeColor="text1"/>
          <w:u w:color="000000" w:themeColor="text1"/>
        </w:rPr>
        <w:t>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41C91">
        <w:rPr>
          <w:color w:val="000000" w:themeColor="text1"/>
          <w:u w:color="000000" w:themeColor="text1"/>
        </w:rPr>
        <w:t xml:space="preserve">t the conclusion of each annual session, the Research Office publishes a </w:t>
      </w:r>
      <w:r w:rsidRPr="00B41C91">
        <w:rPr>
          <w:i/>
          <w:color w:val="000000" w:themeColor="text1"/>
          <w:u w:color="000000" w:themeColor="text1"/>
        </w:rPr>
        <w:t>Final Major Issues</w:t>
      </w:r>
      <w:r w:rsidRPr="00B41C91">
        <w:rPr>
          <w:color w:val="000000" w:themeColor="text1"/>
          <w:u w:color="000000" w:themeColor="text1"/>
        </w:rPr>
        <w:t xml:space="preserve"> document.</w:t>
      </w:r>
      <w:r>
        <w:rPr>
          <w:color w:val="000000" w:themeColor="text1"/>
          <w:u w:color="000000" w:themeColor="text1"/>
        </w:rPr>
        <w:t xml:space="preserve"> </w:t>
      </w:r>
      <w:r w:rsidRPr="00B41C91">
        <w:rPr>
          <w:color w:val="000000" w:themeColor="text1"/>
          <w:u w:color="000000" w:themeColor="text1"/>
        </w:rPr>
        <w:t xml:space="preserve">This report includes a general </w:t>
      </w:r>
      <w:r>
        <w:rPr>
          <w:color w:val="000000" w:themeColor="text1"/>
          <w:u w:color="000000" w:themeColor="text1"/>
        </w:rPr>
        <w:t>o</w:t>
      </w:r>
      <w:r w:rsidRPr="00B41C91">
        <w:rPr>
          <w:color w:val="000000" w:themeColor="text1"/>
          <w:u w:color="000000" w:themeColor="text1"/>
        </w:rPr>
        <w:t>verview of session highlights, followed by summaries of key bills considered that year</w:t>
      </w:r>
      <w:r>
        <w:rPr>
          <w:color w:val="000000" w:themeColor="text1"/>
          <w:u w:color="000000" w:themeColor="text1"/>
        </w:rPr>
        <w:t>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B41C91">
        <w:rPr>
          <w:color w:val="000000" w:themeColor="text1"/>
          <w:u w:color="000000" w:themeColor="text1"/>
        </w:rPr>
        <w:t xml:space="preserve">any House members find the </w:t>
      </w:r>
      <w:r w:rsidRPr="00B41C91">
        <w:rPr>
          <w:i/>
          <w:color w:val="000000" w:themeColor="text1"/>
          <w:u w:color="000000" w:themeColor="text1"/>
        </w:rPr>
        <w:t>Legislative Update</w:t>
      </w:r>
      <w:r w:rsidRPr="00B41C91">
        <w:rPr>
          <w:color w:val="000000" w:themeColor="text1"/>
          <w:u w:color="000000" w:themeColor="text1"/>
        </w:rPr>
        <w:t xml:space="preserve"> useful in preparing speeches and reporting House actions to their constituents</w:t>
      </w:r>
      <w:r>
        <w:rPr>
          <w:color w:val="000000" w:themeColor="text1"/>
          <w:u w:color="000000" w:themeColor="text1"/>
        </w:rPr>
        <w:t xml:space="preserve">, and it </w:t>
      </w:r>
      <w:r w:rsidRPr="00B41C91">
        <w:rPr>
          <w:color w:val="000000" w:themeColor="text1"/>
          <w:u w:color="000000" w:themeColor="text1"/>
        </w:rPr>
        <w:t>is readily offered to all members of the General Assembly and the public for their free and unfettered usage.</w:t>
      </w:r>
      <w:r>
        <w:rPr>
          <w:color w:val="000000" w:themeColor="text1"/>
          <w:u w:color="000000" w:themeColor="text1"/>
        </w:rPr>
        <w:t xml:space="preserve"> </w:t>
      </w:r>
      <w:r w:rsidRPr="00B41C91">
        <w:rPr>
          <w:color w:val="000000" w:themeColor="text1"/>
          <w:u w:color="000000" w:themeColor="text1"/>
        </w:rPr>
        <w:t xml:space="preserve">Elements of the </w:t>
      </w:r>
      <w:r w:rsidRPr="00B41C91">
        <w:rPr>
          <w:i/>
          <w:color w:val="000000" w:themeColor="text1"/>
          <w:u w:color="000000" w:themeColor="text1"/>
        </w:rPr>
        <w:t>Update</w:t>
      </w:r>
      <w:r w:rsidRPr="00B41C91">
        <w:rPr>
          <w:color w:val="000000" w:themeColor="text1"/>
          <w:u w:color="000000" w:themeColor="text1"/>
        </w:rPr>
        <w:t xml:space="preserve"> are often found far and wide in newsletters,</w:t>
      </w:r>
      <w:r>
        <w:rPr>
          <w:color w:val="000000" w:themeColor="text1"/>
          <w:u w:color="000000" w:themeColor="text1"/>
        </w:rPr>
        <w:t xml:space="preserve"> </w:t>
      </w:r>
      <w:r w:rsidRPr="00B41C91">
        <w:rPr>
          <w:color w:val="000000" w:themeColor="text1"/>
          <w:u w:color="000000" w:themeColor="text1"/>
        </w:rPr>
        <w:t>speeches</w:t>
      </w:r>
      <w:r>
        <w:rPr>
          <w:color w:val="000000" w:themeColor="text1"/>
          <w:u w:color="000000" w:themeColor="text1"/>
        </w:rPr>
        <w:t>,</w:t>
      </w:r>
      <w:r w:rsidRPr="00B41C91">
        <w:rPr>
          <w:color w:val="000000" w:themeColor="text1"/>
          <w:u w:color="000000" w:themeColor="text1"/>
        </w:rPr>
        <w:t xml:space="preserve"> and other documents</w:t>
      </w:r>
      <w:r>
        <w:rPr>
          <w:color w:val="000000" w:themeColor="text1"/>
          <w:u w:color="000000" w:themeColor="text1"/>
        </w:rPr>
        <w:t>; and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Pr="00B41C91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41C91">
        <w:rPr>
          <w:color w:val="000000" w:themeColor="text1"/>
          <w:u w:color="000000" w:themeColor="text1"/>
        </w:rPr>
        <w:t>he hallmark of the summar</w:t>
      </w:r>
      <w:r>
        <w:rPr>
          <w:color w:val="000000" w:themeColor="text1"/>
          <w:u w:color="000000" w:themeColor="text1"/>
        </w:rPr>
        <w:t>y is its unending effort toward</w:t>
      </w:r>
      <w:r w:rsidRPr="00B41C91">
        <w:rPr>
          <w:color w:val="000000" w:themeColor="text1"/>
          <w:u w:color="000000" w:themeColor="text1"/>
        </w:rPr>
        <w:t xml:space="preserve"> accuracy, neutrality</w:t>
      </w:r>
      <w:r>
        <w:rPr>
          <w:color w:val="000000" w:themeColor="text1"/>
          <w:u w:color="000000" w:themeColor="text1"/>
        </w:rPr>
        <w:t>,</w:t>
      </w:r>
      <w:r w:rsidRPr="00B41C91">
        <w:rPr>
          <w:color w:val="000000" w:themeColor="text1"/>
          <w:u w:color="000000" w:themeColor="text1"/>
        </w:rPr>
        <w:t xml:space="preserve"> and high standards of English usage.</w:t>
      </w:r>
      <w:r>
        <w:rPr>
          <w:color w:val="000000" w:themeColor="text1"/>
          <w:u w:color="000000" w:themeColor="text1"/>
        </w:rPr>
        <w:t xml:space="preserve"> I</w:t>
      </w:r>
      <w:r w:rsidRPr="00B41C91">
        <w:rPr>
          <w:color w:val="000000" w:themeColor="text1"/>
          <w:u w:color="000000" w:themeColor="text1"/>
        </w:rPr>
        <w:t>n the apt words of the State Library award</w:t>
      </w:r>
      <w:r>
        <w:rPr>
          <w:color w:val="000000" w:themeColor="text1"/>
          <w:u w:color="000000" w:themeColor="text1"/>
        </w:rPr>
        <w:t xml:space="preserve">, </w:t>
      </w:r>
      <w:r w:rsidRPr="00B41C91">
        <w:rPr>
          <w:color w:val="000000" w:themeColor="text1"/>
          <w:u w:color="000000" w:themeColor="text1"/>
        </w:rPr>
        <w:t xml:space="preserve">“The </w:t>
      </w:r>
      <w:r w:rsidRPr="00B41C91">
        <w:rPr>
          <w:i/>
          <w:color w:val="000000" w:themeColor="text1"/>
          <w:u w:color="000000" w:themeColor="text1"/>
        </w:rPr>
        <w:t>Update</w:t>
      </w:r>
      <w:r w:rsidRPr="00B41C91">
        <w:rPr>
          <w:color w:val="000000" w:themeColor="text1"/>
          <w:u w:color="000000" w:themeColor="text1"/>
        </w:rPr>
        <w:t xml:space="preserve"> team is congratulated for dedication to producing a consistently detailed yet readable publication in a timely manner”</w:t>
      </w:r>
      <w:r>
        <w:rPr>
          <w:color w:val="000000" w:themeColor="text1"/>
          <w:u w:color="000000" w:themeColor="text1"/>
        </w:rPr>
        <w:t>; and</w:t>
      </w:r>
    </w:p>
    <w:p w:rsidR="00855F80" w:rsidRPr="00B41C91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cognizant of their dedicated labors, </w:t>
      </w:r>
      <w:r>
        <w:t xml:space="preserve">the </w:t>
      </w:r>
      <w:r w:rsidR="003319C6">
        <w:t>General Assembly</w:t>
      </w:r>
      <w:r>
        <w:t xml:space="preserve"> takes great pleasure in honoring House Research staff members Andy Allen, Jennifer Dobson, Sherry Moore, and Don Hottel for their critical role in the creation of the </w:t>
      </w:r>
      <w:r w:rsidRPr="00E633D6">
        <w:rPr>
          <w:i/>
        </w:rPr>
        <w:t xml:space="preserve">Legislative </w:t>
      </w:r>
      <w:r>
        <w:rPr>
          <w:i/>
        </w:rPr>
        <w:t>Update</w:t>
      </w:r>
      <w:r>
        <w:t xml:space="preserve"> and in the resultant winning of a coveted South Carolina State Library Notable State Document Award for 2012. Now, therefore,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congratulate the Office of House Research and Constituent Services, publisher of the </w:t>
      </w:r>
      <w:r>
        <w:rPr>
          <w:i/>
        </w:rPr>
        <w:t>L</w:t>
      </w:r>
      <w:r w:rsidRPr="00155440">
        <w:rPr>
          <w:i/>
        </w:rPr>
        <w:t xml:space="preserve">egislative </w:t>
      </w:r>
      <w:r>
        <w:rPr>
          <w:i/>
        </w:rPr>
        <w:t>Update</w:t>
      </w:r>
      <w:r>
        <w:t>, on the publication</w:t>
      </w:r>
      <w:r w:rsidR="003D39E3" w:rsidRPr="003D39E3">
        <w:t>’</w:t>
      </w:r>
      <w:r>
        <w:t>s receiving a 2012 South Carolina State Library Notable State Document Award.</w:t>
      </w: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F80" w:rsidRDefault="00855F80" w:rsidP="0085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Office of House Research &amp; Constituent Services.</w:t>
      </w:r>
    </w:p>
    <w:p w:rsidR="00EA2910" w:rsidRDefault="003D39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2910" w:rsidRDefault="00EA2910" w:rsidP="004C0D0E">
      <w:pPr>
        <w:suppressAutoHyphens/>
      </w:pPr>
    </w:p>
    <w:sectPr w:rsidR="00EA2910" w:rsidSect="004C0D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3B9" w:rsidRDefault="003A03B9" w:rsidP="009F0C77">
      <w:r>
        <w:separator/>
      </w:r>
    </w:p>
  </w:endnote>
  <w:endnote w:type="continuationSeparator" w:id="0">
    <w:p w:rsidR="003A03B9" w:rsidRDefault="003A03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E58866-AFAB-48F6-991B-F97F96CC6E42}"/>
    <w:embedBold r:id="rId2" w:fontKey="{4FF84924-A987-4C5C-8626-869BA9DA5108}"/>
    <w:embedItalic r:id="rId3" w:fontKey="{651F33AF-3D89-4A76-A86F-1D19F2C692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85CF8D8-0FF9-4630-9533-FD0B2F0BC5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8443F4-C133-4998-AACD-E4280F51B5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D0E" w:rsidRPr="00EA2910" w:rsidRDefault="004C0D0E" w:rsidP="00EA29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[4097]</w:t>
    </w:r>
    <w:r>
      <w:tab/>
    </w:r>
    <w:r w:rsidR="00391535">
      <w:fldChar w:fldCharType="begin"/>
    </w:r>
    <w:r w:rsidR="002E4C03">
      <w:instrText xml:space="preserve"> PAGE  \* MERGEFORMAT </w:instrText>
    </w:r>
    <w:r w:rsidR="00391535">
      <w:fldChar w:fldCharType="separate"/>
    </w:r>
    <w:r w:rsidR="00054E78">
      <w:rPr>
        <w:noProof/>
      </w:rPr>
      <w:t>1</w:t>
    </w:r>
    <w:r w:rsidR="0039153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3B9" w:rsidRDefault="003A03B9" w:rsidP="009F0C77">
      <w:r>
        <w:separator/>
      </w:r>
    </w:p>
  </w:footnote>
  <w:footnote w:type="continuationSeparator" w:id="0">
    <w:p w:rsidR="003A03B9" w:rsidRDefault="003A03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65AB13"/>
    <w:docVar w:name="CoverBillType" w:val="c"/>
    <w:docVar w:name="docpath" w:val="L:\Council\bills\RM\1265AB13.DOCX"/>
    <w:docVar w:name="dvBillNumber" w:val="40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29FB"/>
    <w:rsid w:val="00011869"/>
    <w:rsid w:val="00054E78"/>
    <w:rsid w:val="000677FC"/>
    <w:rsid w:val="000B5E3D"/>
    <w:rsid w:val="000E1785"/>
    <w:rsid w:val="000F40FA"/>
    <w:rsid w:val="0010776B"/>
    <w:rsid w:val="00133E66"/>
    <w:rsid w:val="001435A3"/>
    <w:rsid w:val="001726A1"/>
    <w:rsid w:val="00196173"/>
    <w:rsid w:val="001A3909"/>
    <w:rsid w:val="001D08F2"/>
    <w:rsid w:val="001D525B"/>
    <w:rsid w:val="001D7F4F"/>
    <w:rsid w:val="002321B6"/>
    <w:rsid w:val="00250967"/>
    <w:rsid w:val="00251601"/>
    <w:rsid w:val="002543C8"/>
    <w:rsid w:val="00284AAE"/>
    <w:rsid w:val="002A42B7"/>
    <w:rsid w:val="002E4C03"/>
    <w:rsid w:val="002E5912"/>
    <w:rsid w:val="00301B21"/>
    <w:rsid w:val="00325348"/>
    <w:rsid w:val="0032732C"/>
    <w:rsid w:val="003319C6"/>
    <w:rsid w:val="00336AD0"/>
    <w:rsid w:val="0037079A"/>
    <w:rsid w:val="00373E7B"/>
    <w:rsid w:val="00391535"/>
    <w:rsid w:val="003A03B9"/>
    <w:rsid w:val="003D01E8"/>
    <w:rsid w:val="003D39E3"/>
    <w:rsid w:val="003E5288"/>
    <w:rsid w:val="003F6D79"/>
    <w:rsid w:val="00404AD8"/>
    <w:rsid w:val="0041760A"/>
    <w:rsid w:val="00417C01"/>
    <w:rsid w:val="00455ED3"/>
    <w:rsid w:val="004809EE"/>
    <w:rsid w:val="004C0D0E"/>
    <w:rsid w:val="004E7D54"/>
    <w:rsid w:val="0050207A"/>
    <w:rsid w:val="005273C6"/>
    <w:rsid w:val="00530A69"/>
    <w:rsid w:val="00545593"/>
    <w:rsid w:val="00577C6C"/>
    <w:rsid w:val="005C2FE2"/>
    <w:rsid w:val="005E2BC9"/>
    <w:rsid w:val="00605102"/>
    <w:rsid w:val="006160C0"/>
    <w:rsid w:val="006215AA"/>
    <w:rsid w:val="006913C9"/>
    <w:rsid w:val="0069470D"/>
    <w:rsid w:val="006E44AF"/>
    <w:rsid w:val="006F77FD"/>
    <w:rsid w:val="00734F00"/>
    <w:rsid w:val="007445D4"/>
    <w:rsid w:val="007A53E8"/>
    <w:rsid w:val="007A70AE"/>
    <w:rsid w:val="008362E8"/>
    <w:rsid w:val="008433EC"/>
    <w:rsid w:val="00855F80"/>
    <w:rsid w:val="008A1768"/>
    <w:rsid w:val="008F0F33"/>
    <w:rsid w:val="008F4429"/>
    <w:rsid w:val="009378FF"/>
    <w:rsid w:val="0094021A"/>
    <w:rsid w:val="0097362A"/>
    <w:rsid w:val="009B44AF"/>
    <w:rsid w:val="009C6A0B"/>
    <w:rsid w:val="009E6F5E"/>
    <w:rsid w:val="009F0C77"/>
    <w:rsid w:val="009F4DD1"/>
    <w:rsid w:val="00A41684"/>
    <w:rsid w:val="00A429FB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0946"/>
    <w:rsid w:val="00CC6B7B"/>
    <w:rsid w:val="00CD2089"/>
    <w:rsid w:val="00D73A67"/>
    <w:rsid w:val="00D970A9"/>
    <w:rsid w:val="00DF3845"/>
    <w:rsid w:val="00E41911"/>
    <w:rsid w:val="00E92EEF"/>
    <w:rsid w:val="00EA291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D815C8F-67B1-4CA0-A458-6D7FC4175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C0D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14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4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097_201305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E503C-0B24-488D-9FD6-580D4C905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827</Words>
  <Characters>4717</Characters>
  <Application>Microsoft Office Word</Application>
  <DocSecurity>0</DocSecurity>
  <Lines>39</Lines>
  <Paragraphs>11</Paragraphs>
  <ScaleCrop>false</ScaleCrop>
  <Company>LPITS</Company>
  <LinksUpToDate>false</LinksUpToDate>
  <CharactersWithSpaces>5533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4097: Office of House Research and Constituent Services - South Carolina Legislature Online</dc:title>
  <dc:creator>McDowell</dc:creator>
  <cp:lastModifiedBy>N Cumfer</cp:lastModifiedBy>
  <cp:revision>11</cp:revision>
  <cp:lastPrinted>2013-05-14T13:10:00Z</cp:lastPrinted>
  <dcterms:created xsi:type="dcterms:W3CDTF">2013-05-14T16:36:00Z</dcterms:created>
  <dcterms:modified xsi:type="dcterms:W3CDTF">2014-12-05T16:50:00Z</dcterms:modified>
</cp:coreProperties>
</file>