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04F" w:rsidRDefault="0030104F" w:rsidP="0030104F">
      <w:pPr>
        <w:widowControl w:val="0"/>
        <w:jc w:val="center"/>
      </w:pPr>
      <w:r w:rsidRPr="0030104F">
        <w:rPr>
          <w:b/>
        </w:rPr>
        <w:t>South Carolina General Assembly</w:t>
      </w:r>
    </w:p>
    <w:p w:rsidR="0030104F" w:rsidRDefault="0030104F" w:rsidP="0030104F">
      <w:pPr>
        <w:widowControl w:val="0"/>
        <w:jc w:val="center"/>
      </w:pPr>
      <w:r>
        <w:t>120th Session, 2013-2014</w:t>
      </w:r>
    </w:p>
    <w:p w:rsidR="0030104F" w:rsidRDefault="0030104F" w:rsidP="0030104F">
      <w:pPr>
        <w:widowControl w:val="0"/>
        <w:jc w:val="left"/>
      </w:pPr>
    </w:p>
    <w:p w:rsidR="0030104F" w:rsidRDefault="0030104F" w:rsidP="0030104F">
      <w:pPr>
        <w:widowControl w:val="0"/>
        <w:jc w:val="left"/>
        <w:rPr>
          <w:b/>
        </w:rPr>
      </w:pPr>
      <w:r w:rsidRPr="0030104F">
        <w:rPr>
          <w:b/>
        </w:rPr>
        <w:t>H. 4151</w:t>
      </w:r>
    </w:p>
    <w:p w:rsidR="0030104F" w:rsidRDefault="0030104F" w:rsidP="0030104F">
      <w:pPr>
        <w:widowControl w:val="0"/>
        <w:jc w:val="left"/>
        <w:rPr>
          <w:b/>
        </w:rPr>
      </w:pPr>
    </w:p>
    <w:p w:rsidR="0030104F" w:rsidRDefault="0030104F" w:rsidP="0030104F">
      <w:pPr>
        <w:widowControl w:val="0"/>
        <w:jc w:val="left"/>
      </w:pPr>
      <w:r w:rsidRPr="0030104F">
        <w:rPr>
          <w:b/>
        </w:rPr>
        <w:t>STATUS INFORMATION</w:t>
      </w:r>
    </w:p>
    <w:p w:rsidR="0030104F" w:rsidRDefault="0030104F" w:rsidP="0030104F">
      <w:pPr>
        <w:widowControl w:val="0"/>
        <w:jc w:val="left"/>
      </w:pPr>
    </w:p>
    <w:p w:rsidR="0030104F" w:rsidRDefault="0030104F" w:rsidP="0030104F">
      <w:pPr>
        <w:widowControl w:val="0"/>
        <w:jc w:val="left"/>
      </w:pPr>
      <w:r>
        <w:t>General Bill</w:t>
      </w:r>
    </w:p>
    <w:p w:rsidR="0030104F" w:rsidRDefault="0030104F" w:rsidP="0030104F">
      <w:pPr>
        <w:widowControl w:val="0"/>
        <w:jc w:val="left"/>
      </w:pPr>
      <w:r>
        <w:t>Sponsors: Reps. Powers Norrell, Simrill and Sandifer</w:t>
      </w:r>
    </w:p>
    <w:p w:rsidR="0030104F" w:rsidRDefault="0030104F" w:rsidP="0030104F">
      <w:pPr>
        <w:widowControl w:val="0"/>
        <w:jc w:val="left"/>
      </w:pPr>
      <w:r>
        <w:t>Document Path: l:\council\bills\nl\13217dg13.docx</w:t>
      </w:r>
    </w:p>
    <w:p w:rsidR="0030104F" w:rsidRDefault="0030104F" w:rsidP="0030104F">
      <w:pPr>
        <w:widowControl w:val="0"/>
        <w:jc w:val="left"/>
      </w:pPr>
    </w:p>
    <w:p w:rsidR="0030104F" w:rsidRDefault="0030104F" w:rsidP="0030104F">
      <w:pPr>
        <w:widowControl w:val="0"/>
        <w:jc w:val="left"/>
      </w:pPr>
      <w:r>
        <w:t>Introduced in the House on May 21, 2013</w:t>
      </w:r>
    </w:p>
    <w:p w:rsidR="0030104F" w:rsidRDefault="0030104F" w:rsidP="0030104F">
      <w:pPr>
        <w:widowControl w:val="0"/>
        <w:jc w:val="left"/>
      </w:pPr>
      <w:r>
        <w:t xml:space="preserve">Currently residing in the House Committee on </w:t>
      </w:r>
      <w:r w:rsidRPr="0030104F">
        <w:rPr>
          <w:b/>
        </w:rPr>
        <w:t>Labor, Commerce and Industry</w:t>
      </w:r>
    </w:p>
    <w:p w:rsidR="0030104F" w:rsidRDefault="0030104F" w:rsidP="0030104F">
      <w:pPr>
        <w:widowControl w:val="0"/>
        <w:jc w:val="left"/>
      </w:pPr>
    </w:p>
    <w:p w:rsidR="0030104F" w:rsidRDefault="0030104F" w:rsidP="0030104F">
      <w:pPr>
        <w:widowControl w:val="0"/>
        <w:jc w:val="left"/>
      </w:pPr>
      <w:r>
        <w:t xml:space="preserve">Summary: </w:t>
      </w:r>
      <w:r w:rsidR="00083BB0">
        <w:t>Consumer reporting agency</w:t>
      </w:r>
    </w:p>
    <w:p w:rsidR="0030104F" w:rsidRDefault="0030104F" w:rsidP="0030104F">
      <w:pPr>
        <w:widowControl w:val="0"/>
        <w:jc w:val="left"/>
      </w:pPr>
    </w:p>
    <w:p w:rsidR="0030104F" w:rsidRDefault="0030104F" w:rsidP="0030104F">
      <w:pPr>
        <w:widowControl w:val="0"/>
        <w:jc w:val="left"/>
      </w:pPr>
    </w:p>
    <w:p w:rsidR="0030104F" w:rsidRDefault="0030104F" w:rsidP="0030104F">
      <w:pPr>
        <w:widowControl w:val="0"/>
        <w:tabs>
          <w:tab w:val="center" w:pos="590"/>
          <w:tab w:val="center" w:pos="1440"/>
          <w:tab w:val="left" w:pos="1872"/>
          <w:tab w:val="left" w:pos="9187"/>
        </w:tabs>
        <w:jc w:val="left"/>
      </w:pPr>
      <w:r w:rsidRPr="0030104F">
        <w:rPr>
          <w:b/>
        </w:rPr>
        <w:t>HISTORY OF LEGISLATIVE ACTIONS</w:t>
      </w:r>
    </w:p>
    <w:p w:rsidR="0030104F" w:rsidRDefault="0030104F" w:rsidP="0030104F">
      <w:pPr>
        <w:widowControl w:val="0"/>
        <w:tabs>
          <w:tab w:val="center" w:pos="590"/>
          <w:tab w:val="center" w:pos="1440"/>
          <w:tab w:val="left" w:pos="1872"/>
          <w:tab w:val="left" w:pos="9187"/>
        </w:tabs>
        <w:jc w:val="left"/>
      </w:pPr>
    </w:p>
    <w:p w:rsidR="0030104F" w:rsidRPr="0030104F" w:rsidRDefault="0030104F" w:rsidP="0030104F">
      <w:pPr>
        <w:widowControl w:val="0"/>
        <w:tabs>
          <w:tab w:val="center" w:pos="590"/>
          <w:tab w:val="center" w:pos="1440"/>
          <w:tab w:val="left" w:pos="1872"/>
          <w:tab w:val="left" w:pos="9187"/>
        </w:tabs>
        <w:jc w:val="left"/>
      </w:pPr>
      <w:r w:rsidRPr="0030104F">
        <w:rPr>
          <w:u w:val="single"/>
        </w:rPr>
        <w:tab/>
        <w:t>Date</w:t>
      </w:r>
      <w:r w:rsidRPr="0030104F">
        <w:rPr>
          <w:u w:val="single"/>
        </w:rPr>
        <w:tab/>
        <w:t>Body</w:t>
      </w:r>
      <w:r w:rsidRPr="0030104F">
        <w:rPr>
          <w:u w:val="single"/>
        </w:rPr>
        <w:tab/>
        <w:t>Action Description with journal page number</w:t>
      </w:r>
      <w:r w:rsidRPr="0030104F">
        <w:rPr>
          <w:u w:val="single"/>
        </w:rPr>
        <w:tab/>
      </w:r>
      <w:bookmarkStart w:id="0" w:name="_GoBack"/>
      <w:bookmarkEnd w:id="0"/>
    </w:p>
    <w:p w:rsidR="005D38BB" w:rsidRDefault="005D38BB" w:rsidP="005D38BB">
      <w:pPr>
        <w:widowControl w:val="0"/>
        <w:tabs>
          <w:tab w:val="right" w:pos="1008"/>
          <w:tab w:val="left" w:pos="1152"/>
          <w:tab w:val="left" w:pos="1872"/>
          <w:tab w:val="left" w:pos="9187"/>
        </w:tabs>
        <w:ind w:left="2088" w:hanging="2088"/>
        <w:jc w:val="left"/>
      </w:pPr>
      <w:r>
        <w:tab/>
        <w:t>5/21/2013</w:t>
      </w:r>
      <w:r>
        <w:tab/>
        <w:t>House</w:t>
      </w:r>
      <w:r>
        <w:tab/>
      </w:r>
      <w:r w:rsidRPr="00460971">
        <w:t>Introduced and read first time (</w:t>
      </w:r>
      <w:hyperlink r:id="rId7" w:history="1">
        <w:r w:rsidRPr="00460971">
          <w:rPr>
            <w:rStyle w:val="Hyperlink"/>
          </w:rPr>
          <w:t>House Journal</w:t>
        </w:r>
        <w:r w:rsidRPr="00460971">
          <w:rPr>
            <w:rStyle w:val="Hyperlink"/>
          </w:rPr>
          <w:noBreakHyphen/>
          <w:t>page 20</w:t>
        </w:r>
      </w:hyperlink>
      <w:r w:rsidRPr="00460971">
        <w:t>)</w:t>
      </w:r>
    </w:p>
    <w:p w:rsidR="005D38BB" w:rsidRDefault="005D38BB" w:rsidP="005D38BB">
      <w:pPr>
        <w:widowControl w:val="0"/>
        <w:tabs>
          <w:tab w:val="right" w:pos="1008"/>
          <w:tab w:val="left" w:pos="1152"/>
          <w:tab w:val="left" w:pos="1872"/>
          <w:tab w:val="left" w:pos="9187"/>
        </w:tabs>
        <w:ind w:left="2088" w:hanging="2088"/>
        <w:jc w:val="left"/>
      </w:pPr>
      <w:r>
        <w:tab/>
        <w:t>5/21/2013</w:t>
      </w:r>
      <w:r>
        <w:tab/>
        <w:t>House</w:t>
      </w:r>
      <w:r>
        <w:tab/>
      </w:r>
      <w:r w:rsidRPr="00460971">
        <w:t>Referred to C</w:t>
      </w:r>
      <w:r>
        <w:t xml:space="preserve">ommittee on </w:t>
      </w:r>
      <w:r w:rsidRPr="00460971">
        <w:rPr>
          <w:b/>
        </w:rPr>
        <w:t>Labor, Commerce and Industry</w:t>
      </w:r>
      <w:r w:rsidRPr="00460971">
        <w:t xml:space="preserve"> (</w:t>
      </w:r>
      <w:hyperlink r:id="rId8" w:history="1">
        <w:r w:rsidRPr="00460971">
          <w:rPr>
            <w:rStyle w:val="Hyperlink"/>
          </w:rPr>
          <w:t>House Journal</w:t>
        </w:r>
        <w:r w:rsidRPr="00460971">
          <w:rPr>
            <w:rStyle w:val="Hyperlink"/>
          </w:rPr>
          <w:noBreakHyphen/>
          <w:t>page 20</w:t>
        </w:r>
      </w:hyperlink>
      <w:r w:rsidRPr="00460971">
        <w:t>)</w:t>
      </w:r>
    </w:p>
    <w:p w:rsidR="005D38BB" w:rsidRDefault="005D38BB" w:rsidP="005D38BB">
      <w:pPr>
        <w:widowControl w:val="0"/>
        <w:tabs>
          <w:tab w:val="right" w:pos="1008"/>
          <w:tab w:val="left" w:pos="1152"/>
          <w:tab w:val="left" w:pos="1872"/>
          <w:tab w:val="left" w:pos="9187"/>
        </w:tabs>
        <w:ind w:left="2088" w:hanging="2088"/>
        <w:jc w:val="left"/>
      </w:pPr>
    </w:p>
    <w:p w:rsidR="0030104F" w:rsidRPr="0030104F" w:rsidRDefault="0030104F" w:rsidP="0030104F">
      <w:pPr>
        <w:widowControl w:val="0"/>
        <w:tabs>
          <w:tab w:val="right" w:pos="1008"/>
          <w:tab w:val="left" w:pos="1152"/>
          <w:tab w:val="left" w:pos="1872"/>
          <w:tab w:val="left" w:pos="9187"/>
        </w:tabs>
        <w:ind w:left="2088" w:hanging="2088"/>
        <w:jc w:val="left"/>
      </w:pPr>
    </w:p>
    <w:p w:rsidR="0030104F" w:rsidRDefault="0030104F" w:rsidP="0030104F">
      <w:pPr>
        <w:widowControl w:val="0"/>
        <w:jc w:val="left"/>
      </w:pPr>
      <w:r w:rsidRPr="0030104F">
        <w:rPr>
          <w:b/>
        </w:rPr>
        <w:t>VERSIONS OF THIS BILL</w:t>
      </w:r>
    </w:p>
    <w:p w:rsidR="0030104F" w:rsidRDefault="0030104F" w:rsidP="0030104F">
      <w:pPr>
        <w:widowControl w:val="0"/>
        <w:jc w:val="left"/>
      </w:pPr>
    </w:p>
    <w:p w:rsidR="0030104F" w:rsidRDefault="00505D30" w:rsidP="0030104F">
      <w:pPr>
        <w:widowControl w:val="0"/>
        <w:jc w:val="left"/>
      </w:pPr>
      <w:hyperlink r:id="rId9" w:history="1">
        <w:r w:rsidR="0030104F">
          <w:rPr>
            <w:rStyle w:val="Hyperlink"/>
          </w:rPr>
          <w:t>5/21/2013</w:t>
        </w:r>
      </w:hyperlink>
    </w:p>
    <w:p w:rsidR="0030104F" w:rsidRDefault="0030104F" w:rsidP="0030104F"/>
    <w:p w:rsidR="0030104F" w:rsidRDefault="0030104F" w:rsidP="0030104F">
      <w:pPr>
        <w:sectPr w:rsidR="0030104F" w:rsidSect="003010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A3B">
        <w:rPr>
          <w:b/>
          <w:sz w:val="30"/>
          <w:szCs w:val="30"/>
        </w:rPr>
        <w:t>BILL</w:t>
      </w:r>
    </w:p>
    <w:p w:rsidR="00C25A3B" w:rsidRDefault="00C25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t>TO AMEND THE CODE OF LAWS OF SOUTH CAROLINA, 1976, BY ADDING SECTION 37</w:t>
      </w:r>
      <w:r w:rsidRPr="00F82505">
        <w:rPr>
          <w:color w:val="000000" w:themeColor="text1"/>
          <w:u w:color="000000" w:themeColor="text1"/>
        </w:rPr>
        <w:noBreakHyphen/>
        <w:t>20</w:t>
      </w:r>
      <w:r w:rsidRPr="00F82505">
        <w:rPr>
          <w:color w:val="000000" w:themeColor="text1"/>
          <w:u w:color="000000" w:themeColor="text1"/>
        </w:rPr>
        <w:noBreakHyphen/>
        <w:t>135 SO AS TO REQUIRE EACH CONSUMER REPORTING AGENCY TO PROVIDE THE CONSUMER WITH ONE DISCLOSURE COPY OF HIS OR HER FILE PER MONTH AT NO CHARGE.</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AD9" w:rsidRDefault="00402AD9" w:rsidP="00402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Be it enacted by the General Assembly of the State of South Carolina:</w:t>
      </w:r>
    </w:p>
    <w:p w:rsidR="00402AD9" w:rsidRDefault="00402AD9"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t>SECTION</w:t>
      </w:r>
      <w:r w:rsidRPr="00F82505">
        <w:rPr>
          <w:color w:val="000000" w:themeColor="text1"/>
          <w:u w:color="000000" w:themeColor="text1"/>
        </w:rPr>
        <w:tab/>
        <w:t>1.</w:t>
      </w:r>
      <w:r w:rsidRPr="00F82505">
        <w:rPr>
          <w:color w:val="000000" w:themeColor="text1"/>
          <w:u w:color="000000" w:themeColor="text1"/>
        </w:rPr>
        <w:tab/>
        <w:t>The General Assembly finds:</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m</w:t>
      </w:r>
      <w:r w:rsidR="00177118" w:rsidRPr="00F82505">
        <w:rPr>
          <w:color w:val="000000" w:themeColor="text1"/>
          <w:u w:color="000000" w:themeColor="text1"/>
        </w:rPr>
        <w:t>illions of Americans each year have their personally identifying information misused causing billions of dollars worth of financial loss;</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tab/>
        <w:t>(2)</w:t>
      </w:r>
      <w:r w:rsidRPr="00F82505">
        <w:rPr>
          <w:color w:val="000000" w:themeColor="text1"/>
          <w:u w:color="000000" w:themeColor="text1"/>
        </w:rPr>
        <w:tab/>
        <w:t>South Carolinians are even more vulnerable to identity theft due to the breach in the South Carolina Department of Revenue computer systems in 2012, leading to the ultimate theft of more than six million of the state’s taxpayers’ most sensitive pieces of personal identifying information;</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c</w:t>
      </w:r>
      <w:r w:rsidR="00177118" w:rsidRPr="00F82505">
        <w:rPr>
          <w:color w:val="000000" w:themeColor="text1"/>
          <w:u w:color="000000" w:themeColor="text1"/>
        </w:rPr>
        <w:t xml:space="preserve">yber security professionals maintain that early detection is key in mitigating the effects of identity theft; </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g</w:t>
      </w:r>
      <w:r w:rsidR="00177118" w:rsidRPr="00F82505">
        <w:rPr>
          <w:color w:val="000000" w:themeColor="text1"/>
          <w:u w:color="000000" w:themeColor="text1"/>
        </w:rPr>
        <w:t>iven that cyber criminals are making unprecedented efforts to fraudulently use the personally identifying information of others, South Carolinians need to remain vigilant as to their consumer files;</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consumers need</w:t>
      </w:r>
      <w:r w:rsidR="00177118" w:rsidRPr="00F82505">
        <w:rPr>
          <w:color w:val="000000" w:themeColor="text1"/>
          <w:u w:color="000000" w:themeColor="text1"/>
        </w:rPr>
        <w:t xml:space="preserve"> access to their consumer files with as few impediments as possible; and</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r</w:t>
      </w:r>
      <w:r w:rsidR="00177118" w:rsidRPr="00F82505">
        <w:rPr>
          <w:color w:val="000000" w:themeColor="text1"/>
          <w:u w:color="000000" w:themeColor="text1"/>
        </w:rPr>
        <w:t>equiring a consumer reporting agency to provide the consumer with one free disclosure copy of his or her file per month will protect this State’s citizens by reducing the burden to identity awareness thereby reducing pecuniary loss.</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lastRenderedPageBreak/>
        <w:t>SECTION</w:t>
      </w:r>
      <w:r w:rsidRPr="00F82505">
        <w:rPr>
          <w:color w:val="000000" w:themeColor="text1"/>
          <w:u w:color="000000" w:themeColor="text1"/>
        </w:rPr>
        <w:tab/>
        <w:t>2.</w:t>
      </w:r>
      <w:r w:rsidRPr="00F82505">
        <w:rPr>
          <w:color w:val="000000" w:themeColor="text1"/>
          <w:u w:color="000000" w:themeColor="text1"/>
        </w:rPr>
        <w:tab/>
        <w:t>Chapter 20, Title 37 of the 1976 Code is amended by adding:</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37</w:t>
      </w:r>
      <w:r>
        <w:rPr>
          <w:color w:val="000000" w:themeColor="text1"/>
          <w:u w:color="000000" w:themeColor="text1"/>
        </w:rPr>
        <w:noBreakHyphen/>
        <w:t>20</w:t>
      </w:r>
      <w:r>
        <w:rPr>
          <w:color w:val="000000" w:themeColor="text1"/>
          <w:u w:color="000000" w:themeColor="text1"/>
        </w:rPr>
        <w:noBreakHyphen/>
        <w:t>135.</w:t>
      </w:r>
      <w:r>
        <w:rPr>
          <w:color w:val="000000" w:themeColor="text1"/>
          <w:u w:color="000000" w:themeColor="text1"/>
        </w:rPr>
        <w:tab/>
      </w:r>
      <w:r w:rsidR="00177118" w:rsidRPr="00F82505">
        <w:rPr>
          <w:color w:val="000000" w:themeColor="text1"/>
          <w:u w:color="000000" w:themeColor="text1"/>
        </w:rPr>
        <w:t>Each consumer reporting agency shall, upon request of a consumer, provide the consumer with one disclosure copy of his or her file per month at no charge.  If the consumer requests more than one disclosure copy of his or her file per month, the consumer reporting agency may charge the consumer a reasonable fee for each additional disclosure copy.”</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25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7118">
        <w:t>3</w:t>
      </w:r>
      <w:r>
        <w:t>.</w:t>
      </w:r>
      <w:r>
        <w:tab/>
        <w:t>This act takes effect upon approval by the Governor.</w:t>
      </w:r>
    </w:p>
    <w:p w:rsidR="00F217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1753" w:rsidRDefault="00F21753" w:rsidP="0030104F">
      <w:pPr>
        <w:suppressAutoHyphens/>
      </w:pPr>
    </w:p>
    <w:sectPr w:rsidR="00F21753" w:rsidSect="003010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A3B" w:rsidRDefault="00C25A3B" w:rsidP="009F0C77">
      <w:r>
        <w:separator/>
      </w:r>
    </w:p>
  </w:endnote>
  <w:endnote w:type="continuationSeparator" w:id="0">
    <w:p w:rsidR="00C25A3B" w:rsidRDefault="00C25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9D6319-3A80-4033-9278-AFB8D7275E18}"/>
    <w:embedBold r:id="rId2" w:fontKey="{7837F4BA-F98C-4EBE-9892-7F2B5E7F4614}"/>
  </w:font>
  <w:font w:name="Calibri">
    <w:panose1 w:val="020F0502020204030204"/>
    <w:charset w:val="00"/>
    <w:family w:val="swiss"/>
    <w:pitch w:val="variable"/>
    <w:sig w:usb0="E10002FF" w:usb1="4000ACFF" w:usb2="00000009" w:usb3="00000000" w:csb0="0000019F" w:csb1="00000000"/>
    <w:embedRegular r:id="rId3" w:fontKey="{4EFD171A-9E9A-428C-83EE-93F49234E358}"/>
  </w:font>
  <w:font w:name="Cambria">
    <w:panose1 w:val="02040503050406030204"/>
    <w:charset w:val="00"/>
    <w:family w:val="roman"/>
    <w:pitch w:val="variable"/>
    <w:sig w:usb0="E00002FF" w:usb1="400004FF" w:usb2="00000000" w:usb3="00000000" w:csb0="0000019F" w:csb1="00000000"/>
    <w:embedRegular r:id="rId4" w:fontKey="{BC4AEA31-8656-4CFA-918A-F3A0C4862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04F" w:rsidRPr="00F21753" w:rsidRDefault="0030104F" w:rsidP="00F21753">
    <w:pPr>
      <w:pStyle w:val="Footer"/>
      <w:tabs>
        <w:tab w:val="clear" w:pos="4680"/>
        <w:tab w:val="clear" w:pos="9360"/>
        <w:tab w:val="center" w:pos="2995"/>
      </w:tabs>
      <w:spacing w:before="120"/>
    </w:pPr>
    <w:r>
      <w:t>[4151]</w:t>
    </w:r>
    <w:r>
      <w:tab/>
    </w:r>
    <w:r w:rsidR="00161488">
      <w:fldChar w:fldCharType="begin"/>
    </w:r>
    <w:r w:rsidR="00161488">
      <w:instrText xml:space="preserve"> PAGE  \* MERGEFORMAT </w:instrText>
    </w:r>
    <w:r w:rsidR="00161488">
      <w:fldChar w:fldCharType="separate"/>
    </w:r>
    <w:r w:rsidR="00505D30">
      <w:rPr>
        <w:noProof/>
      </w:rPr>
      <w:t>1</w:t>
    </w:r>
    <w:r w:rsidR="001614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A3B" w:rsidRDefault="00C25A3B" w:rsidP="009F0C77">
      <w:r>
        <w:separator/>
      </w:r>
    </w:p>
  </w:footnote>
  <w:footnote w:type="continuationSeparator" w:id="0">
    <w:p w:rsidR="00C25A3B" w:rsidRDefault="00C25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17DG13"/>
    <w:docVar w:name="CoverBillType" w:val="b"/>
    <w:docVar w:name="docpath" w:val="L:\Council\bills\NL\13217DG13.DOCX"/>
    <w:docVar w:name="dvBillNumber" w:val="4151"/>
    <w:docVar w:name="dvBillNumberPrefix" w:val="H. "/>
    <w:docVar w:name="dvOriginalBody" w:val="House"/>
    <w:docVar w:name="dvSteno" w:val="NL"/>
    <w:docVar w:name="NameofBody" w:val="h"/>
    <w:docVar w:name="vgroup2" w:val="Council"/>
  </w:docVars>
  <w:rsids>
    <w:rsidRoot w:val="004B3106"/>
    <w:rsid w:val="0000357B"/>
    <w:rsid w:val="00011869"/>
    <w:rsid w:val="00016188"/>
    <w:rsid w:val="00083BB0"/>
    <w:rsid w:val="000E1785"/>
    <w:rsid w:val="000F40FA"/>
    <w:rsid w:val="0010776B"/>
    <w:rsid w:val="00133E66"/>
    <w:rsid w:val="001435A3"/>
    <w:rsid w:val="00161488"/>
    <w:rsid w:val="00177118"/>
    <w:rsid w:val="001D08F2"/>
    <w:rsid w:val="001D525B"/>
    <w:rsid w:val="001D7F4F"/>
    <w:rsid w:val="00227297"/>
    <w:rsid w:val="002321B6"/>
    <w:rsid w:val="00250967"/>
    <w:rsid w:val="002543C8"/>
    <w:rsid w:val="00284AAE"/>
    <w:rsid w:val="002E5912"/>
    <w:rsid w:val="0030104F"/>
    <w:rsid w:val="00301B21"/>
    <w:rsid w:val="00325348"/>
    <w:rsid w:val="0032732C"/>
    <w:rsid w:val="00336AD0"/>
    <w:rsid w:val="0037079A"/>
    <w:rsid w:val="003D01E8"/>
    <w:rsid w:val="003E5288"/>
    <w:rsid w:val="003F6D79"/>
    <w:rsid w:val="00402AD9"/>
    <w:rsid w:val="0041760A"/>
    <w:rsid w:val="00417C01"/>
    <w:rsid w:val="00433F03"/>
    <w:rsid w:val="004512A1"/>
    <w:rsid w:val="004809EE"/>
    <w:rsid w:val="004B23EB"/>
    <w:rsid w:val="004B3106"/>
    <w:rsid w:val="004E7D54"/>
    <w:rsid w:val="00505D30"/>
    <w:rsid w:val="005273C6"/>
    <w:rsid w:val="00530A69"/>
    <w:rsid w:val="00545593"/>
    <w:rsid w:val="00577C6C"/>
    <w:rsid w:val="005C2FE2"/>
    <w:rsid w:val="005D38BB"/>
    <w:rsid w:val="005E2BC9"/>
    <w:rsid w:val="00605102"/>
    <w:rsid w:val="006215AA"/>
    <w:rsid w:val="006913C9"/>
    <w:rsid w:val="0069470D"/>
    <w:rsid w:val="00734F00"/>
    <w:rsid w:val="007A70AE"/>
    <w:rsid w:val="008104D8"/>
    <w:rsid w:val="008362E8"/>
    <w:rsid w:val="008579C4"/>
    <w:rsid w:val="008A1768"/>
    <w:rsid w:val="008F0F33"/>
    <w:rsid w:val="008F4429"/>
    <w:rsid w:val="00912782"/>
    <w:rsid w:val="0094021A"/>
    <w:rsid w:val="009B34F1"/>
    <w:rsid w:val="009B44AF"/>
    <w:rsid w:val="009C6A0B"/>
    <w:rsid w:val="009F0C77"/>
    <w:rsid w:val="009F4DD1"/>
    <w:rsid w:val="00A41684"/>
    <w:rsid w:val="00A50DED"/>
    <w:rsid w:val="00A64E80"/>
    <w:rsid w:val="00A72BCD"/>
    <w:rsid w:val="00A741D9"/>
    <w:rsid w:val="00A833AB"/>
    <w:rsid w:val="00A9741D"/>
    <w:rsid w:val="00AD4B17"/>
    <w:rsid w:val="00B412D4"/>
    <w:rsid w:val="00BE3C22"/>
    <w:rsid w:val="00C0345E"/>
    <w:rsid w:val="00C25A3B"/>
    <w:rsid w:val="00C3483A"/>
    <w:rsid w:val="00C74E9D"/>
    <w:rsid w:val="00C82FD3"/>
    <w:rsid w:val="00C92819"/>
    <w:rsid w:val="00CC6B7B"/>
    <w:rsid w:val="00CD2089"/>
    <w:rsid w:val="00D73A67"/>
    <w:rsid w:val="00D970A9"/>
    <w:rsid w:val="00DF3845"/>
    <w:rsid w:val="00E41911"/>
    <w:rsid w:val="00E92EEF"/>
    <w:rsid w:val="00F21753"/>
    <w:rsid w:val="00F24442"/>
    <w:rsid w:val="00F50AE3"/>
    <w:rsid w:val="00F67CF1"/>
    <w:rsid w:val="00F840F0"/>
    <w:rsid w:val="00FA5FE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31B413-2A4F-4703-A990-1E3B714F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01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51_2013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BE1C-26E7-467C-B062-8F5B1B6B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417</Words>
  <Characters>2378</Characters>
  <Application>Microsoft Office Word</Application>
  <DocSecurity>0</DocSecurity>
  <Lines>19</Lines>
  <Paragraphs>5</Paragraphs>
  <ScaleCrop>false</ScaleCrop>
  <Company>LPITS</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4151: Consumer reporting agency - South Carolina Legislature Online</dc:title>
  <dc:creator>nancylee</dc:creator>
  <cp:lastModifiedBy>N Cumfer</cp:lastModifiedBy>
  <cp:revision>7</cp:revision>
  <cp:lastPrinted>2013-04-22T20:37:00Z</cp:lastPrinted>
  <dcterms:created xsi:type="dcterms:W3CDTF">2013-05-21T16:35:00Z</dcterms:created>
  <dcterms:modified xsi:type="dcterms:W3CDTF">2014-12-05T16:51:00Z</dcterms:modified>
</cp:coreProperties>
</file>