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626" w:rsidRDefault="00C35626" w:rsidP="00C35626">
      <w:pPr>
        <w:widowControl w:val="0"/>
        <w:jc w:val="center"/>
      </w:pPr>
      <w:r w:rsidRPr="00C35626">
        <w:rPr>
          <w:b/>
        </w:rPr>
        <w:t>South Carolina General Assembly</w:t>
      </w:r>
    </w:p>
    <w:p w:rsidR="00C35626" w:rsidRDefault="00C35626" w:rsidP="00C35626">
      <w:pPr>
        <w:widowControl w:val="0"/>
        <w:jc w:val="center"/>
      </w:pPr>
      <w:r>
        <w:t>120th Session, 2013-2014</w:t>
      </w:r>
    </w:p>
    <w:p w:rsidR="00C35626" w:rsidRDefault="00C35626" w:rsidP="00C35626">
      <w:pPr>
        <w:widowControl w:val="0"/>
        <w:jc w:val="left"/>
      </w:pPr>
    </w:p>
    <w:p w:rsidR="00C35626" w:rsidRDefault="00C35626" w:rsidP="00C35626">
      <w:pPr>
        <w:widowControl w:val="0"/>
        <w:jc w:val="left"/>
        <w:rPr>
          <w:b/>
        </w:rPr>
      </w:pPr>
      <w:r w:rsidRPr="00C35626">
        <w:rPr>
          <w:b/>
        </w:rPr>
        <w:t>H. 4201</w:t>
      </w:r>
    </w:p>
    <w:p w:rsidR="00C35626" w:rsidRDefault="00C35626" w:rsidP="00C35626">
      <w:pPr>
        <w:widowControl w:val="0"/>
        <w:jc w:val="left"/>
        <w:rPr>
          <w:b/>
        </w:rPr>
      </w:pPr>
    </w:p>
    <w:p w:rsidR="00C35626" w:rsidRDefault="00C35626" w:rsidP="00C35626">
      <w:pPr>
        <w:widowControl w:val="0"/>
        <w:jc w:val="left"/>
      </w:pPr>
      <w:r w:rsidRPr="00C35626">
        <w:rPr>
          <w:b/>
        </w:rPr>
        <w:t>STATUS INFORMATION</w:t>
      </w:r>
    </w:p>
    <w:p w:rsidR="00C35626" w:rsidRDefault="00C35626" w:rsidP="00C35626">
      <w:pPr>
        <w:widowControl w:val="0"/>
        <w:jc w:val="left"/>
      </w:pPr>
    </w:p>
    <w:p w:rsidR="00C35626" w:rsidRDefault="00C35626" w:rsidP="00C35626">
      <w:pPr>
        <w:widowControl w:val="0"/>
        <w:jc w:val="left"/>
      </w:pPr>
      <w:r>
        <w:t>Concurrent Resolution</w:t>
      </w:r>
    </w:p>
    <w:p w:rsidR="00C35626" w:rsidRDefault="006C22FB" w:rsidP="00C35626">
      <w:pPr>
        <w:widowControl w:val="0"/>
        <w:jc w:val="left"/>
      </w:pPr>
      <w:r>
        <w:t>Sponsors: Reps. G.R.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J.E. Smith, J.R. Smith, Sottile, Southard, Spires, Stavrinakis, Stringer, Tallon, Taylor, Thayer, Toole, Vick, Weeks, Wells, Whipper, White, Whitmire, Williams, Willis and Wood</w:t>
      </w:r>
    </w:p>
    <w:p w:rsidR="00C35626" w:rsidRDefault="00C35626" w:rsidP="00C35626">
      <w:pPr>
        <w:widowControl w:val="0"/>
        <w:jc w:val="left"/>
      </w:pPr>
      <w:r>
        <w:t>Document Path: l:\council\bills\agm\18010ab13.docx</w:t>
      </w:r>
    </w:p>
    <w:p w:rsidR="00C35626" w:rsidRDefault="00C35626" w:rsidP="00C35626">
      <w:pPr>
        <w:widowControl w:val="0"/>
        <w:jc w:val="left"/>
      </w:pPr>
    </w:p>
    <w:p w:rsidR="00FA7314" w:rsidRDefault="00FA7314" w:rsidP="00C35626">
      <w:pPr>
        <w:widowControl w:val="0"/>
        <w:jc w:val="left"/>
      </w:pPr>
      <w:r>
        <w:t>Introduced in the House on May 22, 2013</w:t>
      </w:r>
    </w:p>
    <w:p w:rsidR="00FA7314" w:rsidRDefault="00FA7314" w:rsidP="00C35626">
      <w:pPr>
        <w:widowControl w:val="0"/>
        <w:jc w:val="left"/>
      </w:pPr>
      <w:r>
        <w:t>Introduced in the Senate on May 23, 2013</w:t>
      </w:r>
    </w:p>
    <w:p w:rsidR="00FA7314" w:rsidRDefault="00FA7314" w:rsidP="00C35626">
      <w:pPr>
        <w:widowControl w:val="0"/>
        <w:jc w:val="left"/>
      </w:pPr>
      <w:r>
        <w:t>Adopted by the General Assembly on June 5, 2013</w:t>
      </w:r>
    </w:p>
    <w:p w:rsidR="00FA7314" w:rsidRDefault="00FA7314" w:rsidP="00C35626">
      <w:pPr>
        <w:widowControl w:val="0"/>
        <w:jc w:val="left"/>
      </w:pPr>
    </w:p>
    <w:p w:rsidR="00C35626" w:rsidRDefault="00C35626" w:rsidP="00C35626">
      <w:pPr>
        <w:widowControl w:val="0"/>
        <w:jc w:val="left"/>
      </w:pPr>
      <w:r>
        <w:t xml:space="preserve">Summary: </w:t>
      </w:r>
      <w:r w:rsidR="00464014">
        <w:t>Diabetic Peripheral Neuropathy Day</w:t>
      </w:r>
    </w:p>
    <w:p w:rsidR="00C35626" w:rsidRDefault="00C35626" w:rsidP="00C35626">
      <w:pPr>
        <w:widowControl w:val="0"/>
        <w:jc w:val="left"/>
      </w:pPr>
    </w:p>
    <w:p w:rsidR="00C35626" w:rsidRDefault="00C35626" w:rsidP="00C35626">
      <w:pPr>
        <w:widowControl w:val="0"/>
        <w:jc w:val="left"/>
      </w:pPr>
    </w:p>
    <w:p w:rsidR="00C35626" w:rsidRDefault="00C35626" w:rsidP="00C35626">
      <w:pPr>
        <w:widowControl w:val="0"/>
        <w:tabs>
          <w:tab w:val="center" w:pos="590"/>
          <w:tab w:val="center" w:pos="1440"/>
          <w:tab w:val="left" w:pos="1872"/>
          <w:tab w:val="left" w:pos="9187"/>
        </w:tabs>
        <w:jc w:val="left"/>
      </w:pPr>
      <w:r w:rsidRPr="00C35626">
        <w:rPr>
          <w:b/>
        </w:rPr>
        <w:t>HISTORY OF LEGISLATIVE ACTIONS</w:t>
      </w:r>
    </w:p>
    <w:p w:rsidR="00C35626" w:rsidRDefault="00C35626" w:rsidP="00C35626">
      <w:pPr>
        <w:widowControl w:val="0"/>
        <w:tabs>
          <w:tab w:val="center" w:pos="590"/>
          <w:tab w:val="center" w:pos="1440"/>
          <w:tab w:val="left" w:pos="1872"/>
          <w:tab w:val="left" w:pos="9187"/>
        </w:tabs>
        <w:jc w:val="left"/>
      </w:pPr>
    </w:p>
    <w:p w:rsidR="00C35626" w:rsidRPr="00C35626" w:rsidRDefault="00C35626" w:rsidP="00C35626">
      <w:pPr>
        <w:widowControl w:val="0"/>
        <w:tabs>
          <w:tab w:val="center" w:pos="590"/>
          <w:tab w:val="center" w:pos="1440"/>
          <w:tab w:val="left" w:pos="1872"/>
          <w:tab w:val="left" w:pos="9187"/>
        </w:tabs>
        <w:jc w:val="left"/>
      </w:pPr>
      <w:r w:rsidRPr="00C35626">
        <w:rPr>
          <w:u w:val="single"/>
        </w:rPr>
        <w:tab/>
        <w:t>Date</w:t>
      </w:r>
      <w:r w:rsidRPr="00C35626">
        <w:rPr>
          <w:u w:val="single"/>
        </w:rPr>
        <w:tab/>
        <w:t>Body</w:t>
      </w:r>
      <w:r w:rsidRPr="00C35626">
        <w:rPr>
          <w:u w:val="single"/>
        </w:rPr>
        <w:tab/>
        <w:t>Action Description with journal page number</w:t>
      </w:r>
      <w:r w:rsidRPr="00C35626">
        <w:rPr>
          <w:u w:val="single"/>
        </w:rPr>
        <w:tab/>
      </w:r>
      <w:bookmarkStart w:id="0" w:name="_GoBack"/>
      <w:bookmarkEnd w:id="0"/>
    </w:p>
    <w:p w:rsidR="00546667" w:rsidRDefault="00546667" w:rsidP="00546667">
      <w:pPr>
        <w:widowControl w:val="0"/>
        <w:tabs>
          <w:tab w:val="right" w:pos="1008"/>
          <w:tab w:val="left" w:pos="1152"/>
          <w:tab w:val="left" w:pos="1872"/>
          <w:tab w:val="left" w:pos="9187"/>
        </w:tabs>
        <w:ind w:left="2088" w:hanging="2088"/>
        <w:jc w:val="left"/>
      </w:pPr>
      <w:r>
        <w:tab/>
        <w:t>5/22/2013</w:t>
      </w:r>
      <w:r>
        <w:tab/>
        <w:t>House</w:t>
      </w:r>
      <w:r>
        <w:tab/>
      </w:r>
      <w:r w:rsidRPr="001825BA">
        <w:t>Intr</w:t>
      </w:r>
      <w:r>
        <w:t xml:space="preserve">oduced, adopted, sent to Senate </w:t>
      </w:r>
      <w:r w:rsidRPr="001825BA">
        <w:t>(</w:t>
      </w:r>
      <w:hyperlink r:id="rId7" w:history="1">
        <w:r w:rsidRPr="001825BA">
          <w:rPr>
            <w:rStyle w:val="Hyperlink"/>
          </w:rPr>
          <w:t>House Journal</w:t>
        </w:r>
        <w:r w:rsidRPr="001825BA">
          <w:rPr>
            <w:rStyle w:val="Hyperlink"/>
          </w:rPr>
          <w:noBreakHyphen/>
          <w:t>page 49</w:t>
        </w:r>
      </w:hyperlink>
      <w:r w:rsidRPr="001825BA">
        <w:t>)</w:t>
      </w:r>
    </w:p>
    <w:p w:rsidR="00546667" w:rsidRDefault="00546667" w:rsidP="00546667">
      <w:pPr>
        <w:widowControl w:val="0"/>
        <w:tabs>
          <w:tab w:val="right" w:pos="1008"/>
          <w:tab w:val="left" w:pos="1152"/>
          <w:tab w:val="left" w:pos="1872"/>
          <w:tab w:val="left" w:pos="9187"/>
        </w:tabs>
        <w:ind w:left="2088" w:hanging="2088"/>
        <w:jc w:val="left"/>
      </w:pPr>
      <w:r>
        <w:tab/>
        <w:t>5/23/2013</w:t>
      </w:r>
      <w:r>
        <w:tab/>
        <w:t>Senate</w:t>
      </w:r>
      <w:r>
        <w:tab/>
      </w:r>
      <w:r w:rsidRPr="001825BA">
        <w:t>Introduced (</w:t>
      </w:r>
      <w:hyperlink r:id="rId8" w:history="1">
        <w:r w:rsidRPr="001825BA">
          <w:rPr>
            <w:rStyle w:val="Hyperlink"/>
          </w:rPr>
          <w:t>Senate Journal</w:t>
        </w:r>
        <w:r w:rsidRPr="001825BA">
          <w:rPr>
            <w:rStyle w:val="Hyperlink"/>
          </w:rPr>
          <w:noBreakHyphen/>
          <w:t>page 7</w:t>
        </w:r>
      </w:hyperlink>
      <w:r w:rsidRPr="001825BA">
        <w:t>)</w:t>
      </w:r>
    </w:p>
    <w:p w:rsidR="00546667" w:rsidRDefault="00546667" w:rsidP="00546667">
      <w:pPr>
        <w:widowControl w:val="0"/>
        <w:tabs>
          <w:tab w:val="right" w:pos="1008"/>
          <w:tab w:val="left" w:pos="1152"/>
          <w:tab w:val="left" w:pos="1872"/>
          <w:tab w:val="left" w:pos="9187"/>
        </w:tabs>
        <w:ind w:left="2088" w:hanging="2088"/>
        <w:jc w:val="left"/>
      </w:pPr>
      <w:r>
        <w:tab/>
        <w:t>5/23/2013</w:t>
      </w:r>
      <w:r>
        <w:tab/>
        <w:t>Senate</w:t>
      </w:r>
      <w:r>
        <w:tab/>
      </w:r>
      <w:r w:rsidRPr="001825BA">
        <w:t xml:space="preserve">Referred </w:t>
      </w:r>
      <w:r>
        <w:t xml:space="preserve">to Committee on </w:t>
      </w:r>
      <w:r w:rsidRPr="001825BA">
        <w:rPr>
          <w:b/>
        </w:rPr>
        <w:t>Medical Affairs</w:t>
      </w:r>
      <w:r>
        <w:t xml:space="preserve"> </w:t>
      </w:r>
      <w:r w:rsidRPr="001825BA">
        <w:t>(</w:t>
      </w:r>
      <w:hyperlink r:id="rId9" w:history="1">
        <w:r w:rsidRPr="001825BA">
          <w:rPr>
            <w:rStyle w:val="Hyperlink"/>
          </w:rPr>
          <w:t>Senate Journal</w:t>
        </w:r>
        <w:r w:rsidRPr="001825BA">
          <w:rPr>
            <w:rStyle w:val="Hyperlink"/>
          </w:rPr>
          <w:noBreakHyphen/>
          <w:t>page 7</w:t>
        </w:r>
      </w:hyperlink>
      <w:r w:rsidRPr="001825BA">
        <w:t>)</w:t>
      </w:r>
    </w:p>
    <w:p w:rsidR="00546667" w:rsidRDefault="00546667" w:rsidP="00546667">
      <w:pPr>
        <w:widowControl w:val="0"/>
        <w:tabs>
          <w:tab w:val="right" w:pos="1008"/>
          <w:tab w:val="left" w:pos="1152"/>
          <w:tab w:val="left" w:pos="1872"/>
          <w:tab w:val="left" w:pos="9187"/>
        </w:tabs>
        <w:ind w:left="2088" w:hanging="2088"/>
        <w:jc w:val="left"/>
      </w:pPr>
      <w:r>
        <w:tab/>
        <w:t>6/4/2013</w:t>
      </w:r>
      <w:r>
        <w:tab/>
        <w:t>Senate</w:t>
      </w:r>
      <w:r>
        <w:tab/>
      </w:r>
      <w:r w:rsidRPr="001825BA">
        <w:t>Recalled fr</w:t>
      </w:r>
      <w:r>
        <w:t xml:space="preserve">om Committee on </w:t>
      </w:r>
      <w:r w:rsidRPr="001825BA">
        <w:rPr>
          <w:b/>
        </w:rPr>
        <w:t>Medical Affairs</w:t>
      </w:r>
      <w:r>
        <w:t xml:space="preserve"> </w:t>
      </w:r>
      <w:r w:rsidRPr="001825BA">
        <w:t>(</w:t>
      </w:r>
      <w:hyperlink r:id="rId10" w:history="1">
        <w:r w:rsidRPr="001825BA">
          <w:rPr>
            <w:rStyle w:val="Hyperlink"/>
          </w:rPr>
          <w:t>Senate Journal</w:t>
        </w:r>
        <w:r w:rsidRPr="001825BA">
          <w:rPr>
            <w:rStyle w:val="Hyperlink"/>
          </w:rPr>
          <w:noBreakHyphen/>
          <w:t>page 7</w:t>
        </w:r>
      </w:hyperlink>
      <w:r w:rsidRPr="001825BA">
        <w:t>)</w:t>
      </w:r>
    </w:p>
    <w:p w:rsidR="00546667" w:rsidRDefault="00546667" w:rsidP="00546667">
      <w:pPr>
        <w:widowControl w:val="0"/>
        <w:tabs>
          <w:tab w:val="right" w:pos="1008"/>
          <w:tab w:val="left" w:pos="1152"/>
          <w:tab w:val="left" w:pos="1872"/>
          <w:tab w:val="left" w:pos="9187"/>
        </w:tabs>
        <w:ind w:left="2088" w:hanging="2088"/>
        <w:jc w:val="left"/>
      </w:pPr>
      <w:r>
        <w:tab/>
        <w:t>6/5/2013</w:t>
      </w:r>
      <w:r>
        <w:tab/>
        <w:t>Senate</w:t>
      </w:r>
      <w:r>
        <w:tab/>
      </w:r>
      <w:r w:rsidRPr="001825BA">
        <w:t>Adopted, ret</w:t>
      </w:r>
      <w:r>
        <w:t xml:space="preserve">urned to House with concurrence </w:t>
      </w:r>
      <w:r w:rsidRPr="001825BA">
        <w:t>(</w:t>
      </w:r>
      <w:hyperlink r:id="rId11" w:history="1">
        <w:r w:rsidRPr="001825BA">
          <w:rPr>
            <w:rStyle w:val="Hyperlink"/>
          </w:rPr>
          <w:t>Senate Journal</w:t>
        </w:r>
        <w:r w:rsidRPr="001825BA">
          <w:rPr>
            <w:rStyle w:val="Hyperlink"/>
          </w:rPr>
          <w:noBreakHyphen/>
          <w:t>page 63</w:t>
        </w:r>
      </w:hyperlink>
      <w:r w:rsidRPr="001825BA">
        <w:t>)</w:t>
      </w:r>
    </w:p>
    <w:p w:rsidR="00546667" w:rsidRDefault="00546667" w:rsidP="00546667">
      <w:pPr>
        <w:widowControl w:val="0"/>
        <w:tabs>
          <w:tab w:val="right" w:pos="1008"/>
          <w:tab w:val="left" w:pos="1152"/>
          <w:tab w:val="left" w:pos="1872"/>
          <w:tab w:val="left" w:pos="9187"/>
        </w:tabs>
        <w:ind w:left="2088" w:hanging="2088"/>
        <w:jc w:val="left"/>
      </w:pPr>
    </w:p>
    <w:p w:rsidR="00C35626" w:rsidRPr="00C35626" w:rsidRDefault="00C35626" w:rsidP="00C35626">
      <w:pPr>
        <w:widowControl w:val="0"/>
        <w:tabs>
          <w:tab w:val="right" w:pos="1008"/>
          <w:tab w:val="left" w:pos="1152"/>
          <w:tab w:val="left" w:pos="1872"/>
          <w:tab w:val="left" w:pos="9187"/>
        </w:tabs>
        <w:ind w:left="2088" w:hanging="2088"/>
        <w:jc w:val="left"/>
      </w:pPr>
    </w:p>
    <w:p w:rsidR="00C35626" w:rsidRDefault="00C35626" w:rsidP="00C35626">
      <w:r w:rsidRPr="00C35626">
        <w:rPr>
          <w:b/>
        </w:rPr>
        <w:t>VERSIONS OF THIS BILL</w:t>
      </w:r>
    </w:p>
    <w:p w:rsidR="00C35626" w:rsidRDefault="00C35626" w:rsidP="00C35626"/>
    <w:p w:rsidR="00C35626" w:rsidRDefault="00302DEC" w:rsidP="00C35626">
      <w:hyperlink r:id="rId12" w:history="1">
        <w:r w:rsidR="00C35626">
          <w:rPr>
            <w:rStyle w:val="Hyperlink"/>
          </w:rPr>
          <w:t>5/22/2013</w:t>
        </w:r>
      </w:hyperlink>
    </w:p>
    <w:p w:rsidR="00FA2090" w:rsidRDefault="00302DEC" w:rsidP="00C35626">
      <w:hyperlink r:id="rId13" w:history="1">
        <w:r w:rsidR="00FA2090" w:rsidRPr="00FA2090">
          <w:rPr>
            <w:rStyle w:val="Hyperlink"/>
          </w:rPr>
          <w:t>6/4/2013</w:t>
        </w:r>
      </w:hyperlink>
    </w:p>
    <w:p w:rsidR="00C35626" w:rsidRDefault="00C35626" w:rsidP="00C35626"/>
    <w:p w:rsidR="00C35626" w:rsidRDefault="00C35626" w:rsidP="00C35626">
      <w:pPr>
        <w:sectPr w:rsidR="00C35626" w:rsidSect="00C35626">
          <w:pgSz w:w="12240" w:h="15840" w:code="1"/>
          <w:pgMar w:top="1080" w:right="1440" w:bottom="1080" w:left="1440" w:header="720" w:footer="720" w:gutter="0"/>
          <w:cols w:space="720"/>
          <w:noEndnote/>
          <w:docGrid w:linePitch="360"/>
        </w:sectPr>
      </w:pPr>
    </w:p>
    <w:p w:rsidR="00FA2090" w:rsidRDefault="00FA2090" w:rsidP="00713D5A">
      <w:pPr>
        <w:pStyle w:val="BillDots"/>
      </w:pPr>
      <w:r>
        <w:lastRenderedPageBreak/>
        <w:t>RECALLED</w:t>
      </w:r>
    </w:p>
    <w:p w:rsidR="00FA2090" w:rsidRDefault="00FA2090" w:rsidP="00713D5A">
      <w:pPr>
        <w:pStyle w:val="BillDots"/>
      </w:pPr>
      <w:r>
        <w:t>June 4, 2013</w:t>
      </w:r>
    </w:p>
    <w:p w:rsidR="00FA2090" w:rsidRDefault="00FA2090" w:rsidP="00713D5A">
      <w:pPr>
        <w:pStyle w:val="BillDots"/>
      </w:pPr>
    </w:p>
    <w:p w:rsidR="00FA2090" w:rsidRPr="00AC4D44" w:rsidRDefault="00FA2090" w:rsidP="00AC4D44">
      <w:pPr>
        <w:pStyle w:val="BillDots"/>
        <w:tabs>
          <w:tab w:val="clear" w:pos="216"/>
          <w:tab w:val="clear" w:pos="432"/>
          <w:tab w:val="clear" w:pos="648"/>
          <w:tab w:val="clear" w:pos="864"/>
          <w:tab w:val="clear" w:pos="1080"/>
          <w:tab w:val="clear" w:pos="1296"/>
          <w:tab w:val="clear" w:pos="5904"/>
          <w:tab w:val="right" w:pos="5933"/>
        </w:tabs>
      </w:pPr>
      <w:r>
        <w:tab/>
      </w:r>
      <w:r>
        <w:rPr>
          <w:b/>
          <w:sz w:val="36"/>
        </w:rPr>
        <w:t>H. 4201</w:t>
      </w:r>
    </w:p>
    <w:p w:rsidR="00FA2090" w:rsidRDefault="00FA2090" w:rsidP="00713D5A">
      <w:pPr>
        <w:pStyle w:val="BillDots"/>
      </w:pPr>
    </w:p>
    <w:p w:rsidR="00FA2090" w:rsidRDefault="00FA2090" w:rsidP="00713D5A">
      <w:pPr>
        <w:pStyle w:val="BillDots"/>
      </w:pPr>
      <w:r>
        <w:t>Introduced by Reps. G.R.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Ott, Owens, Parks, Patrick, Pitts, Pope, Powers Norrell, Putnam, Quinn, Ridgeway, Riley, Rivers, Robinson</w:t>
      </w:r>
      <w:r>
        <w:noBreakHyphen/>
        <w:t>Simpson, Rutherford, Ryhal, Sabb, Sandifer, Sellers, Simrill, Skelton, G.M. Smith, J.E. Smith, J.R. Smith, Sottile, Southard, Spires, Stavrinakis, Stringer, Tallon, Taylor, Thayer, Toole, Vick, Weeks, Wells, Whipper, White, Whitmire, Williams, Willis and Wood</w:t>
      </w:r>
    </w:p>
    <w:p w:rsidR="00FA2090" w:rsidRDefault="00FA2090" w:rsidP="00713D5A">
      <w:pPr>
        <w:pStyle w:val="BillDots"/>
      </w:pPr>
    </w:p>
    <w:p w:rsidR="00FA2090" w:rsidRDefault="00FA2090" w:rsidP="00713D5A">
      <w:pPr>
        <w:pStyle w:val="BillDots"/>
      </w:pPr>
      <w:r>
        <w:t>S. Printed 6/4/13--S.</w:t>
      </w:r>
    </w:p>
    <w:p w:rsidR="00FA2090" w:rsidRDefault="00FA2090" w:rsidP="00713D5A">
      <w:pPr>
        <w:pStyle w:val="BillDots"/>
      </w:pPr>
      <w:r>
        <w:t>Read the first time May 23, 2013.</w:t>
      </w:r>
    </w:p>
    <w:p w:rsidR="00FA2090" w:rsidRPr="00BD096A" w:rsidRDefault="00FA2090" w:rsidP="00BD096A">
      <w:pPr>
        <w:pStyle w:val="BillDots"/>
        <w:jc w:val="center"/>
      </w:pPr>
      <w:r>
        <w:rPr>
          <w:u w:val="single"/>
        </w:rPr>
        <w:t>            </w:t>
      </w:r>
    </w:p>
    <w:p w:rsidR="00FA2090" w:rsidRDefault="00FA2090" w:rsidP="00713D5A">
      <w:pPr>
        <w:pStyle w:val="BillDots"/>
      </w:pPr>
    </w:p>
    <w:p w:rsidR="00FA2090" w:rsidRDefault="00FA2090" w:rsidP="00713D5A">
      <w:pPr>
        <w:pStyle w:val="BillDots"/>
        <w:sectPr w:rsidR="00FA2090" w:rsidSect="00AC4D4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A2090" w:rsidRDefault="00FA2090" w:rsidP="00713D5A">
      <w:pPr>
        <w:pStyle w:val="BillDots"/>
      </w:pPr>
    </w:p>
    <w:p w:rsidR="00FA2090" w:rsidRDefault="00FA2090" w:rsidP="00713D5A">
      <w:pPr>
        <w:pStyle w:val="Numbersforbills"/>
      </w:pPr>
    </w:p>
    <w:p w:rsidR="00FA2090" w:rsidRDefault="00FA2090"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Pr="00325348" w:rsidRDefault="00FA2090" w:rsidP="00E1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A2090" w:rsidRDefault="00FA2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AUGUST 20, 2013, AS DIABETIC PERIPHERAL NEUROPATHY DAY AT THE STATE CAPITOL TO RAISE AWARENESS OF THE DELETERIOUS EFFECTS OF NERVE DAMAGE DUE TO DIABETIC PERIPHERAL NEUROPATHY.</w:t>
      </w:r>
    </w:p>
    <w:p w:rsidR="00FA2090" w:rsidRDefault="00FA2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United States, it is estimated that 23.6 million people, 7.8 percent of the total population, are affected by diabetes; and</w:t>
      </w: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Diabetes Association estimates that more than half of all people with diabetes suffer from diabetic peripheral neuropathy; and</w:t>
      </w: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diabetic peripheral neuropathy is a serious condition that damages nerve fibers due to prolonged exposure to high amounts of glucose in the bloodstream; and</w:t>
      </w: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diabetic peripheral neuropathy often causes intense pain, frequently described as aching, tingling, burning, and numbness of the feet, which can result in serious foot problems due to nerve damage; and</w:t>
      </w: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it can hurt, diabetic nerve damage can also lessen the ability to feel pain, heat, and cold, which means that diabetic patients may not feel a foot injury or even a stone in their shoe or a nail in their foot; and</w:t>
      </w: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rate of amputees in people with diabetes is ten times higher than in people without the disease, and studies show that more than sixty percent of nontraumatic lower</w:t>
      </w:r>
      <w:r>
        <w:noBreakHyphen/>
        <w:t>extremity amputations are due to diabetic peripheral neuropathy; and</w:t>
      </w: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vital that South Carolinians with diabetes be aware of the dangers and warning signs of diabetic peripheral neuropathy and make healthy lifestyle choices to prevent the onset of this life</w:t>
      </w:r>
      <w:r>
        <w:noBreakHyphen/>
        <w:t>changing condition.  Now, therefore,</w:t>
      </w:r>
    </w:p>
    <w:p w:rsidR="00FA2090" w:rsidRDefault="00FA2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A2090" w:rsidRDefault="00FA2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August 20, 2013, as Diabetic Peripheral Neuropathy Day at the State Capitol to raise awareness of the deleterious effects of nerve damage due to diabetic peripheral neuropathy.</w:t>
      </w: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90" w:rsidRDefault="00FA209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chapter of the American Diabetes Association.</w:t>
      </w:r>
    </w:p>
    <w:p w:rsidR="00FA2090" w:rsidRDefault="00FA20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67B3" w:rsidRDefault="00E167B3" w:rsidP="00FA2090">
      <w:pPr>
        <w:pStyle w:val="BillDots"/>
      </w:pPr>
    </w:p>
    <w:sectPr w:rsidR="00E167B3" w:rsidSect="00AC4D4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940" w:rsidRDefault="00D42940" w:rsidP="009F0C77">
      <w:r>
        <w:separator/>
      </w:r>
    </w:p>
  </w:endnote>
  <w:endnote w:type="continuationSeparator" w:id="0">
    <w:p w:rsidR="00D42940" w:rsidRDefault="00D42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DCB3CE-9768-438E-8EBD-59DBD1A0DD90}"/>
    <w:embedBold r:id="rId2" w:fontKey="{CBAA948E-CAE9-4C9E-9DF2-32EAB9AE36BF}"/>
  </w:font>
  <w:font w:name="Calibri">
    <w:panose1 w:val="020F0502020204030204"/>
    <w:charset w:val="00"/>
    <w:family w:val="swiss"/>
    <w:pitch w:val="variable"/>
    <w:sig w:usb0="E10002FF" w:usb1="4000ACFF" w:usb2="00000009" w:usb3="00000000" w:csb0="0000019F" w:csb1="00000000"/>
    <w:embedRegular r:id="rId3" w:fontKey="{5590E291-7D7E-48C5-AF20-91951FF320BB}"/>
  </w:font>
  <w:font w:name="Cambria">
    <w:panose1 w:val="02040503050406030204"/>
    <w:charset w:val="00"/>
    <w:family w:val="roman"/>
    <w:pitch w:val="variable"/>
    <w:sig w:usb0="E00002FF" w:usb1="400004FF" w:usb2="00000000" w:usb3="00000000" w:csb0="0000019F" w:csb1="00000000"/>
    <w:embedRegular r:id="rId4" w:fontKey="{BE4F1BAA-81FE-4231-A64A-5ACB8456C5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090" w:rsidRPr="00E167B3" w:rsidRDefault="00FA2090" w:rsidP="00E167B3">
    <w:pPr>
      <w:pStyle w:val="Footer"/>
      <w:tabs>
        <w:tab w:val="clear" w:pos="4680"/>
        <w:tab w:val="clear" w:pos="9360"/>
        <w:tab w:val="center" w:pos="2995"/>
      </w:tabs>
      <w:spacing w:before="120"/>
    </w:pPr>
    <w:r>
      <w:t>[4201-</w:t>
    </w:r>
    <w:r w:rsidR="00CC34E7">
      <w:fldChar w:fldCharType="begin"/>
    </w:r>
    <w:r w:rsidR="006C22FB">
      <w:instrText xml:space="preserve"> PAGE  \* MERGEFORMAT </w:instrText>
    </w:r>
    <w:r w:rsidR="00CC34E7">
      <w:fldChar w:fldCharType="separate"/>
    </w:r>
    <w:r w:rsidR="00302DEC">
      <w:rPr>
        <w:noProof/>
      </w:rPr>
      <w:t>1</w:t>
    </w:r>
    <w:r w:rsidR="00CC34E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D44" w:rsidRPr="00E167B3" w:rsidRDefault="00FA2090" w:rsidP="00E167B3">
    <w:pPr>
      <w:pStyle w:val="Footer"/>
      <w:tabs>
        <w:tab w:val="clear" w:pos="4680"/>
        <w:tab w:val="clear" w:pos="9360"/>
        <w:tab w:val="center" w:pos="2995"/>
      </w:tabs>
      <w:spacing w:before="120"/>
    </w:pPr>
    <w:r>
      <w:t>[4201]</w:t>
    </w:r>
    <w:r>
      <w:tab/>
    </w:r>
    <w:r w:rsidR="00CC34E7">
      <w:fldChar w:fldCharType="begin"/>
    </w:r>
    <w:r>
      <w:instrText xml:space="preserve"> PAGE  \* MERGEFORMAT </w:instrText>
    </w:r>
    <w:r w:rsidR="00CC34E7">
      <w:fldChar w:fldCharType="separate"/>
    </w:r>
    <w:r w:rsidR="00302DEC">
      <w:rPr>
        <w:noProof/>
      </w:rPr>
      <w:t>1</w:t>
    </w:r>
    <w:r w:rsidR="00CC34E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940" w:rsidRDefault="00D42940" w:rsidP="009F0C77">
      <w:r>
        <w:separator/>
      </w:r>
    </w:p>
  </w:footnote>
  <w:footnote w:type="continuationSeparator" w:id="0">
    <w:p w:rsidR="00D42940" w:rsidRDefault="00D42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10AB13"/>
    <w:docVar w:name="CoverBillType" w:val="c"/>
    <w:docVar w:name="docpath" w:val="L:\Council\bills\AGM\18010AB13.DOCX"/>
    <w:docVar w:name="dvBillNumber" w:val="4201"/>
    <w:docVar w:name="dvBillNumberPrefix" w:val="H. "/>
    <w:docVar w:name="dvOriginalBody" w:val="House"/>
    <w:docVar w:name="dvSteno" w:val="AGM"/>
    <w:docVar w:name="NameofBody" w:val="h"/>
    <w:docVar w:name="vgroup2" w:val="Council"/>
  </w:docVars>
  <w:rsids>
    <w:rsidRoot w:val="001808EA"/>
    <w:rsid w:val="00011869"/>
    <w:rsid w:val="000A700E"/>
    <w:rsid w:val="000E1785"/>
    <w:rsid w:val="000F40FA"/>
    <w:rsid w:val="0010776B"/>
    <w:rsid w:val="00122EA7"/>
    <w:rsid w:val="00133E66"/>
    <w:rsid w:val="00142D7E"/>
    <w:rsid w:val="001435A3"/>
    <w:rsid w:val="00162DC9"/>
    <w:rsid w:val="001808EA"/>
    <w:rsid w:val="001C147A"/>
    <w:rsid w:val="001C6CD5"/>
    <w:rsid w:val="001D08F2"/>
    <w:rsid w:val="001D525B"/>
    <w:rsid w:val="001D7F4F"/>
    <w:rsid w:val="002029FA"/>
    <w:rsid w:val="00206BC9"/>
    <w:rsid w:val="002321B6"/>
    <w:rsid w:val="00250967"/>
    <w:rsid w:val="002543C8"/>
    <w:rsid w:val="00283F71"/>
    <w:rsid w:val="00284AAE"/>
    <w:rsid w:val="002B6856"/>
    <w:rsid w:val="002B6F6E"/>
    <w:rsid w:val="002E5912"/>
    <w:rsid w:val="00301B21"/>
    <w:rsid w:val="00302DEC"/>
    <w:rsid w:val="00325348"/>
    <w:rsid w:val="0032732C"/>
    <w:rsid w:val="00336AD0"/>
    <w:rsid w:val="003646DF"/>
    <w:rsid w:val="0037079A"/>
    <w:rsid w:val="003D01E8"/>
    <w:rsid w:val="003E5288"/>
    <w:rsid w:val="003F6D79"/>
    <w:rsid w:val="0041760A"/>
    <w:rsid w:val="00417C01"/>
    <w:rsid w:val="00457EA8"/>
    <w:rsid w:val="00464014"/>
    <w:rsid w:val="004809EE"/>
    <w:rsid w:val="004E7D54"/>
    <w:rsid w:val="005273C6"/>
    <w:rsid w:val="00530A69"/>
    <w:rsid w:val="00543F10"/>
    <w:rsid w:val="00545593"/>
    <w:rsid w:val="00546667"/>
    <w:rsid w:val="00577C6C"/>
    <w:rsid w:val="005C2FE2"/>
    <w:rsid w:val="005E2BC9"/>
    <w:rsid w:val="005F0E63"/>
    <w:rsid w:val="00605102"/>
    <w:rsid w:val="006215AA"/>
    <w:rsid w:val="006913C9"/>
    <w:rsid w:val="0069470D"/>
    <w:rsid w:val="006C20E6"/>
    <w:rsid w:val="006C22FB"/>
    <w:rsid w:val="00713D5A"/>
    <w:rsid w:val="00734F00"/>
    <w:rsid w:val="007A70AE"/>
    <w:rsid w:val="008362E8"/>
    <w:rsid w:val="00836DE4"/>
    <w:rsid w:val="00857B35"/>
    <w:rsid w:val="0087203B"/>
    <w:rsid w:val="008A03CC"/>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4B2"/>
    <w:rsid w:val="00AD4B17"/>
    <w:rsid w:val="00AD6565"/>
    <w:rsid w:val="00B412D4"/>
    <w:rsid w:val="00BE3C22"/>
    <w:rsid w:val="00C0345E"/>
    <w:rsid w:val="00C05FBE"/>
    <w:rsid w:val="00C3483A"/>
    <w:rsid w:val="00C35626"/>
    <w:rsid w:val="00C74E9D"/>
    <w:rsid w:val="00C82FD3"/>
    <w:rsid w:val="00C92819"/>
    <w:rsid w:val="00CC34E7"/>
    <w:rsid w:val="00CC6B7B"/>
    <w:rsid w:val="00CD2089"/>
    <w:rsid w:val="00D42940"/>
    <w:rsid w:val="00D471BF"/>
    <w:rsid w:val="00D66BEF"/>
    <w:rsid w:val="00D73A67"/>
    <w:rsid w:val="00D970A9"/>
    <w:rsid w:val="00DC193F"/>
    <w:rsid w:val="00DF3845"/>
    <w:rsid w:val="00E167B3"/>
    <w:rsid w:val="00E33FB0"/>
    <w:rsid w:val="00E41911"/>
    <w:rsid w:val="00E92EEF"/>
    <w:rsid w:val="00F24442"/>
    <w:rsid w:val="00F50AE3"/>
    <w:rsid w:val="00F67CF1"/>
    <w:rsid w:val="00F840F0"/>
    <w:rsid w:val="00FA2090"/>
    <w:rsid w:val="00FA7314"/>
    <w:rsid w:val="00FB0D0D"/>
    <w:rsid w:val="00FB43B4"/>
    <w:rsid w:val="00FF6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E72145-93E2-40CB-9748-E869344B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56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3-13.docx" TargetMode="External"/><Relationship Id="rId13" Type="http://schemas.openxmlformats.org/officeDocument/2006/relationships/hyperlink" Target="file:///p:\pprever\2013-14\4201_20130604.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12" Type="http://schemas.openxmlformats.org/officeDocument/2006/relationships/hyperlink" Target="file:///p:\pprever\2013-14\4201_2013052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6-05-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6-04-13.docx" TargetMode="External"/><Relationship Id="rId4" Type="http://schemas.openxmlformats.org/officeDocument/2006/relationships/webSettings" Target="webSettings.xml"/><Relationship Id="rId9" Type="http://schemas.openxmlformats.org/officeDocument/2006/relationships/hyperlink" Target="file:///h:\SJ%20Archive\2013\05-23-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0C6BA-B74C-4A99-B132-78F79B69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866</Words>
  <Characters>4939</Characters>
  <Application>Microsoft Office Word</Application>
  <DocSecurity>0</DocSecurity>
  <Lines>41</Lines>
  <Paragraphs>11</Paragraphs>
  <ScaleCrop>false</ScaleCrop>
  <Company>LPITS</Company>
  <LinksUpToDate>false</LinksUpToDate>
  <CharactersWithSpaces>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4201: Diabetic Peripheral Neuropathy Day - South Carolina Legislature Online</dc:title>
  <dc:creator>angiemorgan</dc:creator>
  <cp:lastModifiedBy>N Cumfer</cp:lastModifiedBy>
  <cp:revision>10</cp:revision>
  <dcterms:created xsi:type="dcterms:W3CDTF">2013-06-04T23:05:00Z</dcterms:created>
  <dcterms:modified xsi:type="dcterms:W3CDTF">2014-12-05T16:52:00Z</dcterms:modified>
</cp:coreProperties>
</file>