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1C1" w:rsidRDefault="006751C1" w:rsidP="006751C1">
      <w:pPr>
        <w:widowControl w:val="0"/>
        <w:jc w:val="center"/>
      </w:pPr>
      <w:r w:rsidRPr="006751C1">
        <w:rPr>
          <w:b/>
        </w:rPr>
        <w:t>South Carolina General Assembly</w:t>
      </w:r>
    </w:p>
    <w:p w:rsidR="006751C1" w:rsidRDefault="006751C1" w:rsidP="006751C1">
      <w:pPr>
        <w:widowControl w:val="0"/>
        <w:jc w:val="center"/>
      </w:pPr>
      <w:r>
        <w:t>120th Session, 2013-2014</w:t>
      </w:r>
    </w:p>
    <w:p w:rsidR="006751C1" w:rsidRDefault="006751C1" w:rsidP="006751C1">
      <w:pPr>
        <w:widowControl w:val="0"/>
        <w:jc w:val="left"/>
      </w:pPr>
    </w:p>
    <w:p w:rsidR="006751C1" w:rsidRDefault="006751C1" w:rsidP="006751C1">
      <w:pPr>
        <w:widowControl w:val="0"/>
        <w:jc w:val="left"/>
        <w:rPr>
          <w:b/>
        </w:rPr>
      </w:pPr>
      <w:r w:rsidRPr="006751C1">
        <w:rPr>
          <w:b/>
        </w:rPr>
        <w:t>H. 4370</w:t>
      </w:r>
    </w:p>
    <w:p w:rsidR="006751C1" w:rsidRDefault="006751C1" w:rsidP="006751C1">
      <w:pPr>
        <w:widowControl w:val="0"/>
        <w:jc w:val="left"/>
        <w:rPr>
          <w:b/>
        </w:rPr>
      </w:pPr>
    </w:p>
    <w:p w:rsidR="006751C1" w:rsidRDefault="006751C1" w:rsidP="006751C1">
      <w:pPr>
        <w:widowControl w:val="0"/>
        <w:jc w:val="left"/>
      </w:pPr>
      <w:r w:rsidRPr="006751C1">
        <w:rPr>
          <w:b/>
        </w:rPr>
        <w:t>STATUS INFORMATION</w:t>
      </w:r>
    </w:p>
    <w:p w:rsidR="006751C1" w:rsidRDefault="006751C1" w:rsidP="006751C1">
      <w:pPr>
        <w:widowControl w:val="0"/>
        <w:jc w:val="left"/>
      </w:pPr>
    </w:p>
    <w:p w:rsidR="006751C1" w:rsidRDefault="006751C1" w:rsidP="006751C1">
      <w:pPr>
        <w:widowControl w:val="0"/>
        <w:jc w:val="left"/>
      </w:pPr>
      <w:r>
        <w:t>General Bill</w:t>
      </w:r>
    </w:p>
    <w:p w:rsidR="006751C1" w:rsidRDefault="006751C1" w:rsidP="006751C1">
      <w:pPr>
        <w:widowControl w:val="0"/>
        <w:jc w:val="left"/>
      </w:pPr>
      <w:r>
        <w:t>Sponsors: Rep. King</w:t>
      </w:r>
    </w:p>
    <w:p w:rsidR="006751C1" w:rsidRDefault="006751C1" w:rsidP="006751C1">
      <w:pPr>
        <w:widowControl w:val="0"/>
        <w:jc w:val="left"/>
      </w:pPr>
      <w:r>
        <w:t>Document Path: l:\council\bills\agm\18043ab14.docx</w:t>
      </w:r>
    </w:p>
    <w:p w:rsidR="006751C1" w:rsidRDefault="006751C1" w:rsidP="006751C1">
      <w:pPr>
        <w:widowControl w:val="0"/>
        <w:jc w:val="left"/>
      </w:pPr>
    </w:p>
    <w:p w:rsidR="003C20C3" w:rsidRDefault="003C20C3" w:rsidP="006751C1">
      <w:pPr>
        <w:widowControl w:val="0"/>
        <w:jc w:val="left"/>
      </w:pPr>
      <w:r>
        <w:t>Introduced in the House on January 14, 2014</w:t>
      </w:r>
    </w:p>
    <w:p w:rsidR="003C20C3" w:rsidRPr="003C20C3" w:rsidRDefault="003C20C3" w:rsidP="006751C1">
      <w:pPr>
        <w:widowControl w:val="0"/>
        <w:jc w:val="left"/>
      </w:pPr>
      <w:r>
        <w:t xml:space="preserve">Currently residing in the House Committee on </w:t>
      </w:r>
      <w:r w:rsidRPr="003C20C3">
        <w:rPr>
          <w:b/>
        </w:rPr>
        <w:t>Labor, Commerce and Industry</w:t>
      </w:r>
    </w:p>
    <w:p w:rsidR="003C20C3" w:rsidRDefault="003C20C3" w:rsidP="006751C1">
      <w:pPr>
        <w:widowControl w:val="0"/>
        <w:jc w:val="left"/>
      </w:pPr>
    </w:p>
    <w:p w:rsidR="006751C1" w:rsidRDefault="006751C1" w:rsidP="006751C1">
      <w:pPr>
        <w:widowControl w:val="0"/>
        <w:jc w:val="left"/>
      </w:pPr>
      <w:r>
        <w:t xml:space="preserve">Summary: </w:t>
      </w:r>
      <w:r w:rsidR="000E342A">
        <w:t>Funeral homes and funeral directors</w:t>
      </w:r>
    </w:p>
    <w:p w:rsidR="006751C1" w:rsidRDefault="006751C1" w:rsidP="006751C1">
      <w:pPr>
        <w:widowControl w:val="0"/>
        <w:jc w:val="left"/>
      </w:pPr>
    </w:p>
    <w:p w:rsidR="006751C1" w:rsidRDefault="006751C1" w:rsidP="006751C1">
      <w:pPr>
        <w:widowControl w:val="0"/>
        <w:jc w:val="left"/>
      </w:pPr>
    </w:p>
    <w:p w:rsidR="006751C1" w:rsidRDefault="006751C1" w:rsidP="006751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1C1">
        <w:rPr>
          <w:b/>
        </w:rPr>
        <w:t>HISTORY OF LEGISLATIVE ACTIONS</w:t>
      </w:r>
    </w:p>
    <w:p w:rsidR="006751C1" w:rsidRDefault="006751C1" w:rsidP="006751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51C1" w:rsidRPr="006751C1" w:rsidRDefault="006751C1" w:rsidP="006751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1C1">
        <w:rPr>
          <w:u w:val="single"/>
        </w:rPr>
        <w:tab/>
        <w:t>Date</w:t>
      </w:r>
      <w:r w:rsidRPr="006751C1">
        <w:rPr>
          <w:u w:val="single"/>
        </w:rPr>
        <w:tab/>
        <w:t>Body</w:t>
      </w:r>
      <w:r w:rsidRPr="006751C1">
        <w:rPr>
          <w:u w:val="single"/>
        </w:rPr>
        <w:tab/>
        <w:t>Action Description with journal page number</w:t>
      </w:r>
      <w:r w:rsidRPr="006751C1">
        <w:rPr>
          <w:u w:val="single"/>
        </w:rPr>
        <w:tab/>
      </w:r>
      <w:bookmarkStart w:id="0" w:name="_GoBack"/>
      <w:bookmarkEnd w:id="0"/>
    </w:p>
    <w:p w:rsidR="008721EE" w:rsidRDefault="008721EE" w:rsidP="00872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D921F9">
        <w:t>Prefiled</w:t>
      </w:r>
    </w:p>
    <w:p w:rsidR="008721EE" w:rsidRDefault="008721EE" w:rsidP="00872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D921F9">
        <w:t xml:space="preserve">Referred to Committee on </w:t>
      </w:r>
      <w:r w:rsidRPr="00D921F9">
        <w:rPr>
          <w:b/>
        </w:rPr>
        <w:t>Labor, Commerce and Industry</w:t>
      </w:r>
    </w:p>
    <w:p w:rsidR="008721EE" w:rsidRDefault="008721EE" w:rsidP="00872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D921F9">
        <w:t>Introduced and read first time (</w:t>
      </w:r>
      <w:hyperlink r:id="rId7" w:history="1">
        <w:r w:rsidRPr="00D921F9">
          <w:rPr>
            <w:rStyle w:val="Hyperlink"/>
          </w:rPr>
          <w:t>House Journal</w:t>
        </w:r>
        <w:r w:rsidRPr="00D921F9">
          <w:rPr>
            <w:rStyle w:val="Hyperlink"/>
          </w:rPr>
          <w:noBreakHyphen/>
          <w:t>page 51</w:t>
        </w:r>
      </w:hyperlink>
      <w:r w:rsidRPr="00D921F9">
        <w:t>)</w:t>
      </w:r>
    </w:p>
    <w:p w:rsidR="008721EE" w:rsidRDefault="008721EE" w:rsidP="00872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D921F9">
        <w:t>Referred to C</w:t>
      </w:r>
      <w:r>
        <w:t xml:space="preserve">ommittee on </w:t>
      </w:r>
      <w:r w:rsidRPr="00D921F9">
        <w:rPr>
          <w:b/>
        </w:rPr>
        <w:t>Labor, Commerce and Industry</w:t>
      </w:r>
      <w:r w:rsidRPr="00D921F9">
        <w:t xml:space="preserve"> (</w:t>
      </w:r>
      <w:hyperlink r:id="rId8" w:history="1">
        <w:r w:rsidRPr="00D921F9">
          <w:rPr>
            <w:rStyle w:val="Hyperlink"/>
          </w:rPr>
          <w:t>House Journal</w:t>
        </w:r>
        <w:r w:rsidRPr="00D921F9">
          <w:rPr>
            <w:rStyle w:val="Hyperlink"/>
          </w:rPr>
          <w:noBreakHyphen/>
          <w:t>page 51</w:t>
        </w:r>
      </w:hyperlink>
      <w:r w:rsidRPr="00D921F9">
        <w:t>)</w:t>
      </w:r>
    </w:p>
    <w:p w:rsidR="008721EE" w:rsidRDefault="008721EE" w:rsidP="00872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1C1" w:rsidRPr="006751C1" w:rsidRDefault="006751C1" w:rsidP="006751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1C1" w:rsidRDefault="006751C1" w:rsidP="006751C1">
      <w:pPr>
        <w:widowControl w:val="0"/>
        <w:jc w:val="left"/>
      </w:pPr>
      <w:r w:rsidRPr="006751C1">
        <w:rPr>
          <w:b/>
        </w:rPr>
        <w:t>VERSIONS OF THIS BILL</w:t>
      </w:r>
    </w:p>
    <w:p w:rsidR="006751C1" w:rsidRDefault="006751C1" w:rsidP="006751C1">
      <w:pPr>
        <w:widowControl w:val="0"/>
        <w:jc w:val="left"/>
      </w:pPr>
    </w:p>
    <w:p w:rsidR="006751C1" w:rsidRDefault="00490401" w:rsidP="006751C1">
      <w:pPr>
        <w:widowControl w:val="0"/>
        <w:jc w:val="left"/>
      </w:pPr>
      <w:hyperlink r:id="rId9" w:history="1">
        <w:r w:rsidR="006751C1">
          <w:rPr>
            <w:rStyle w:val="Hyperlink"/>
          </w:rPr>
          <w:t>12/3/2013</w:t>
        </w:r>
      </w:hyperlink>
    </w:p>
    <w:p w:rsidR="006751C1" w:rsidRDefault="006751C1" w:rsidP="006751C1"/>
    <w:p w:rsidR="006751C1" w:rsidRDefault="006751C1" w:rsidP="006751C1">
      <w:pPr>
        <w:sectPr w:rsidR="006751C1" w:rsidSect="006751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6E4A" w:rsidRDefault="00CF6E4A" w:rsidP="00CF6E4A">
      <w:pPr>
        <w:pStyle w:val="BillDots"/>
      </w:pPr>
    </w:p>
    <w:p w:rsidR="00CF6E4A" w:rsidRDefault="00CF6E4A" w:rsidP="00CF6E4A">
      <w:pPr>
        <w:pStyle w:val="Numbersforbills"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51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5E6" w:rsidRPr="00FE4B5F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bookmarkStart w:id="3" w:name="titletop"/>
      <w:bookmarkEnd w:id="3"/>
      <w:r w:rsidRPr="00FE4B5F">
        <w:t>TO AMEND THE CODE OF LAWS OF SOUTH CAROLINA, 1976, BY ADDING SECTION 40</w:t>
      </w:r>
      <w:r w:rsidR="00D7151F">
        <w:noBreakHyphen/>
      </w:r>
      <w:r>
        <w:t>1</w:t>
      </w:r>
      <w:r w:rsidRPr="00FE4B5F">
        <w:t>9</w:t>
      </w:r>
      <w:r w:rsidR="00D7151F">
        <w:noBreakHyphen/>
      </w:r>
      <w:r w:rsidRPr="00FE4B5F">
        <w:t>105 SO AS TO PROVIDE A FUNERAL</w:t>
      </w:r>
      <w:r w:rsidR="00F7277D">
        <w:t xml:space="preserve"> HOME, FUNERAL</w:t>
      </w:r>
      <w:r w:rsidRPr="00FE4B5F">
        <w:t xml:space="preserve"> DIRECTOR</w:t>
      </w:r>
      <w:r w:rsidR="00F7277D">
        <w:t>,</w:t>
      </w:r>
      <w:r w:rsidRPr="00FE4B5F">
        <w:t xml:space="preserve"> OR EMBALMER MAY REFUSE TO RELEASE </w:t>
      </w:r>
      <w:r w:rsidRPr="006955E6">
        <w:t>A DEAD HUMAN BODY TO THE CUSTODY OF THE PERSON OR ENTITY WHO HAS THE LEGAL RIGHT TO EFFECT A RELEASE UNTIL A</w:t>
      </w:r>
      <w:r w:rsidR="00F7277D">
        <w:t>LL</w:t>
      </w:r>
      <w:r w:rsidRPr="006955E6">
        <w:t xml:space="preserve"> FINANCIAL OBLIGATION</w:t>
      </w:r>
      <w:r w:rsidR="00F7277D">
        <w:t>S</w:t>
      </w:r>
      <w:r w:rsidRPr="006955E6">
        <w:t xml:space="preserve"> RELATED TO SERVICES PROVIDED BY THE FUNERAL HOME</w:t>
      </w:r>
      <w:r w:rsidR="00F7277D">
        <w:t>, FUNERAL DIRECTOR, OR EMBALMER</w:t>
      </w:r>
      <w:r w:rsidRPr="006955E6">
        <w:t xml:space="preserve"> WITH RESPECT TO THE DEAD HUMAN BODY HAVE BEEN FULLY SATI</w:t>
      </w:r>
      <w:r>
        <w:t>SFIED; AND TO AMEND SECTION 40</w:t>
      </w:r>
      <w:r w:rsidR="00D7151F">
        <w:noBreakHyphen/>
      </w:r>
      <w:r>
        <w:t>1</w:t>
      </w:r>
      <w:r w:rsidRPr="006955E6">
        <w:t>9</w:t>
      </w:r>
      <w:r w:rsidR="00D7151F">
        <w:noBreakHyphen/>
      </w:r>
      <w:r w:rsidRPr="006955E6">
        <w:t>110, RELATING TO UNPROFESSIONAL CONDUCT OF A FUNERAL DIRECTOR OR EMBALMER, SO AS TO PROVIDE THAT REFUSING TO PROPERLY RELEASE A DEAD HUMAN BODY TO THE CUSTODY OF THE PERSON OR ENTITY WHO HAS THE LEGAL RIGHT TO EFFECT A RELEASE CONSTITUTES UNPROFESSIONAL CONDUCT EXCEPT WHEN THE REFUSAL IS FOR FAILURE TO SATISFY RELATED FINANCIAL OBLIGATIONS.</w:t>
      </w:r>
    </w:p>
    <w:p w:rsidR="00C7515D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15D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515D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5E6" w:rsidRDefault="00C7515D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955E6">
        <w:t>Chapter 19, Title 40 of the 1976 Code is amended by adding:</w:t>
      </w: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D7151F">
        <w:noBreakHyphen/>
      </w:r>
      <w:r>
        <w:t>19</w:t>
      </w:r>
      <w:r w:rsidR="00D7151F">
        <w:noBreakHyphen/>
      </w:r>
      <w:r>
        <w:t>105.</w:t>
      </w:r>
      <w:r>
        <w:tab/>
      </w:r>
      <w:r w:rsidRPr="00FE4B5F">
        <w:t xml:space="preserve">A </w:t>
      </w:r>
      <w:r w:rsidR="00F7277D">
        <w:t xml:space="preserve">funeral home, </w:t>
      </w:r>
      <w:r w:rsidRPr="00FE4B5F">
        <w:t>funeral director</w:t>
      </w:r>
      <w:r w:rsidR="00F7277D">
        <w:t>,</w:t>
      </w:r>
      <w:r w:rsidRPr="00FE4B5F">
        <w:t xml:space="preserve"> or embalmer may refuse to release </w:t>
      </w:r>
      <w:r w:rsidRPr="006955E6">
        <w:t>a dead human body to the custody of the person or entity who has the legal right to effect a release until any financial obligation related to services provided by the funeral home with respect to the dead human body have been fully satisfied.</w:t>
      </w:r>
      <w:r>
        <w:t>”</w:t>
      </w: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15D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 w:rsidR="00D7151F">
        <w:noBreakHyphen/>
      </w:r>
      <w:r>
        <w:t>19</w:t>
      </w:r>
      <w:r w:rsidR="00D7151F">
        <w:noBreakHyphen/>
      </w:r>
      <w:r>
        <w:t>110(9) of the 1976 Code is amended to read:</w:t>
      </w: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“(9)</w:t>
      </w:r>
      <w:r>
        <w:tab/>
      </w:r>
      <w:r w:rsidRPr="0029281D">
        <w:rPr>
          <w:color w:val="000000"/>
        </w:rPr>
        <w:t>refusing to properly release a dead human body to the custody of the person or entity who has the legal right to effect a release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except when the refusal is related to the payment of related financial obligations as provided in Section 40</w:t>
      </w:r>
      <w:r w:rsidR="00D7151F">
        <w:rPr>
          <w:color w:val="000000"/>
          <w:u w:val="single"/>
        </w:rPr>
        <w:noBreakHyphen/>
      </w:r>
      <w:r>
        <w:rPr>
          <w:color w:val="000000"/>
          <w:u w:val="single"/>
        </w:rPr>
        <w:t>19</w:t>
      </w:r>
      <w:r w:rsidR="00D7151F">
        <w:rPr>
          <w:color w:val="000000"/>
          <w:u w:val="single"/>
        </w:rPr>
        <w:noBreakHyphen/>
      </w:r>
      <w:r>
        <w:rPr>
          <w:color w:val="000000"/>
          <w:u w:val="single"/>
        </w:rPr>
        <w:t>105</w:t>
      </w:r>
      <w:r w:rsidRPr="0029281D">
        <w:rPr>
          <w:color w:val="000000"/>
        </w:rPr>
        <w:t>;</w:t>
      </w:r>
      <w:r>
        <w:rPr>
          <w:color w:val="000000"/>
        </w:rPr>
        <w:t xml:space="preserve"> ”</w:t>
      </w:r>
    </w:p>
    <w:p w:rsidR="00C7515D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55E6">
        <w:t>3</w:t>
      </w:r>
      <w:r>
        <w:t>.</w:t>
      </w:r>
      <w:r>
        <w:tab/>
        <w:t>This act takes effect upon approval by the Governor.</w:t>
      </w:r>
    </w:p>
    <w:p w:rsidR="00684682" w:rsidRDefault="00D715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682" w:rsidRDefault="00684682" w:rsidP="006751C1">
      <w:pPr>
        <w:suppressAutoHyphens/>
      </w:pPr>
    </w:p>
    <w:sectPr w:rsidR="00684682" w:rsidSect="006751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15D" w:rsidRDefault="00C7515D" w:rsidP="009F0C77">
      <w:r>
        <w:separator/>
      </w:r>
    </w:p>
  </w:endnote>
  <w:endnote w:type="continuationSeparator" w:id="0">
    <w:p w:rsidR="00C7515D" w:rsidRDefault="00C751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42D93C-7342-466B-93C0-586CDABBD522}"/>
    <w:embedBold r:id="rId2" w:fontKey="{3D7083DE-3710-4C1F-AB58-BE8F349AFC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B979A4-AE5B-4BFA-8824-CA5D32263C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F72C14-9FE5-4240-9D32-90B5498861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1C1" w:rsidRPr="00684682" w:rsidRDefault="006751C1" w:rsidP="006846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[4370]</w:t>
    </w:r>
    <w:r>
      <w:tab/>
    </w:r>
    <w:r w:rsidR="00383AE2">
      <w:fldChar w:fldCharType="begin"/>
    </w:r>
    <w:r w:rsidR="00383AE2">
      <w:instrText xml:space="preserve"> PAGE  \* MERGEFORMAT </w:instrText>
    </w:r>
    <w:r w:rsidR="00383AE2">
      <w:fldChar w:fldCharType="separate"/>
    </w:r>
    <w:r w:rsidR="00490401">
      <w:rPr>
        <w:noProof/>
      </w:rPr>
      <w:t>1</w:t>
    </w:r>
    <w:r w:rsidR="00383AE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15D" w:rsidRDefault="00C7515D" w:rsidP="009F0C77">
      <w:r>
        <w:separator/>
      </w:r>
    </w:p>
  </w:footnote>
  <w:footnote w:type="continuationSeparator" w:id="0">
    <w:p w:rsidR="00C7515D" w:rsidRDefault="00C751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43AB14"/>
    <w:docVar w:name="CoverBillType" w:val="b"/>
    <w:docVar w:name="docpath" w:val="L:\Council\bills\AGM\18043AB14.DOCX"/>
    <w:docVar w:name="dvBillNumber" w:val="437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E22CC"/>
    <w:rsid w:val="00011869"/>
    <w:rsid w:val="000E1785"/>
    <w:rsid w:val="000E342A"/>
    <w:rsid w:val="000F40FA"/>
    <w:rsid w:val="0010776B"/>
    <w:rsid w:val="00112083"/>
    <w:rsid w:val="00133E66"/>
    <w:rsid w:val="001435A3"/>
    <w:rsid w:val="001D08F2"/>
    <w:rsid w:val="001D525B"/>
    <w:rsid w:val="001D7F4F"/>
    <w:rsid w:val="002321B6"/>
    <w:rsid w:val="0024257E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3AE2"/>
    <w:rsid w:val="003A367C"/>
    <w:rsid w:val="003C20C3"/>
    <w:rsid w:val="003D01E8"/>
    <w:rsid w:val="003E5288"/>
    <w:rsid w:val="003F6D79"/>
    <w:rsid w:val="0041760A"/>
    <w:rsid w:val="00417C01"/>
    <w:rsid w:val="00457A93"/>
    <w:rsid w:val="004809EE"/>
    <w:rsid w:val="00490401"/>
    <w:rsid w:val="004E7D54"/>
    <w:rsid w:val="005273C6"/>
    <w:rsid w:val="00530A69"/>
    <w:rsid w:val="00545593"/>
    <w:rsid w:val="0056739E"/>
    <w:rsid w:val="00577C6C"/>
    <w:rsid w:val="005C2FE2"/>
    <w:rsid w:val="005E2BC9"/>
    <w:rsid w:val="00605102"/>
    <w:rsid w:val="006215AA"/>
    <w:rsid w:val="00670075"/>
    <w:rsid w:val="006751C1"/>
    <w:rsid w:val="00684682"/>
    <w:rsid w:val="00687C36"/>
    <w:rsid w:val="006913C9"/>
    <w:rsid w:val="0069470D"/>
    <w:rsid w:val="006955E6"/>
    <w:rsid w:val="00734F00"/>
    <w:rsid w:val="007A70AE"/>
    <w:rsid w:val="008362E8"/>
    <w:rsid w:val="008721EE"/>
    <w:rsid w:val="008779A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82C"/>
    <w:rsid w:val="00AD4B17"/>
    <w:rsid w:val="00B412D4"/>
    <w:rsid w:val="00BE39D0"/>
    <w:rsid w:val="00BE3C22"/>
    <w:rsid w:val="00C0345E"/>
    <w:rsid w:val="00C24744"/>
    <w:rsid w:val="00C3483A"/>
    <w:rsid w:val="00C74E9D"/>
    <w:rsid w:val="00C7515D"/>
    <w:rsid w:val="00C82FD3"/>
    <w:rsid w:val="00C92819"/>
    <w:rsid w:val="00CC6B7B"/>
    <w:rsid w:val="00CD2089"/>
    <w:rsid w:val="00CE01A4"/>
    <w:rsid w:val="00CF6E4A"/>
    <w:rsid w:val="00D7151F"/>
    <w:rsid w:val="00D73A67"/>
    <w:rsid w:val="00D970A9"/>
    <w:rsid w:val="00DE22CC"/>
    <w:rsid w:val="00DF3845"/>
    <w:rsid w:val="00E41911"/>
    <w:rsid w:val="00E92EEF"/>
    <w:rsid w:val="00F24442"/>
    <w:rsid w:val="00F50AE3"/>
    <w:rsid w:val="00F67CF1"/>
    <w:rsid w:val="00F7277D"/>
    <w:rsid w:val="00F840F0"/>
    <w:rsid w:val="00FB0D0D"/>
    <w:rsid w:val="00FB43B4"/>
    <w:rsid w:val="00FF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F92E80-4EFC-4F04-BFAA-43A5B48D1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51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70_2013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94AB9-6CFB-45A5-8A23-635E4B477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388</Words>
  <Characters>2213</Characters>
  <Application>Microsoft Office Word</Application>
  <DocSecurity>0</DocSecurity>
  <Lines>18</Lines>
  <Paragraphs>5</Paragraphs>
  <ScaleCrop>false</ScaleCrop>
  <Company>LPITS</Company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4370: Funeral homes and funeral directors - South Carolina Legislature Online</dc:title>
  <dc:creator>angiemorgan</dc:creator>
  <cp:lastModifiedBy>N Cumfer</cp:lastModifiedBy>
  <cp:revision>7</cp:revision>
  <cp:lastPrinted>2013-12-03T14:02:00Z</cp:lastPrinted>
  <dcterms:created xsi:type="dcterms:W3CDTF">2013-12-03T20:53:00Z</dcterms:created>
  <dcterms:modified xsi:type="dcterms:W3CDTF">2014-12-05T16:55:00Z</dcterms:modified>
</cp:coreProperties>
</file>