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D94" w:rsidRDefault="00044D94" w:rsidP="00044D94">
      <w:pPr>
        <w:widowControl w:val="0"/>
        <w:jc w:val="center"/>
      </w:pPr>
      <w:r w:rsidRPr="00044D94">
        <w:rPr>
          <w:b/>
        </w:rPr>
        <w:t>South Carolina General Assembly</w:t>
      </w:r>
    </w:p>
    <w:p w:rsidR="00044D94" w:rsidRDefault="00044D94" w:rsidP="00044D94">
      <w:pPr>
        <w:widowControl w:val="0"/>
        <w:jc w:val="center"/>
      </w:pPr>
      <w:r>
        <w:t>120th Session, 2013-2014</w:t>
      </w:r>
    </w:p>
    <w:p w:rsidR="00044D94" w:rsidRDefault="00044D94" w:rsidP="00044D94">
      <w:pPr>
        <w:widowControl w:val="0"/>
        <w:jc w:val="left"/>
      </w:pPr>
    </w:p>
    <w:p w:rsidR="00044D94" w:rsidRDefault="00044D94" w:rsidP="00044D94">
      <w:pPr>
        <w:widowControl w:val="0"/>
        <w:jc w:val="left"/>
        <w:rPr>
          <w:b/>
        </w:rPr>
      </w:pPr>
      <w:r w:rsidRPr="00044D94">
        <w:rPr>
          <w:b/>
        </w:rPr>
        <w:t>H. 4553</w:t>
      </w:r>
    </w:p>
    <w:p w:rsidR="00044D94" w:rsidRDefault="00044D94" w:rsidP="00044D94">
      <w:pPr>
        <w:widowControl w:val="0"/>
        <w:jc w:val="left"/>
        <w:rPr>
          <w:b/>
        </w:rPr>
      </w:pPr>
    </w:p>
    <w:p w:rsidR="00044D94" w:rsidRDefault="00044D94" w:rsidP="00044D94">
      <w:pPr>
        <w:widowControl w:val="0"/>
        <w:jc w:val="left"/>
      </w:pPr>
      <w:r w:rsidRPr="00044D94">
        <w:rPr>
          <w:b/>
        </w:rPr>
        <w:t>STATUS INFORMATION</w:t>
      </w:r>
    </w:p>
    <w:p w:rsidR="00044D94" w:rsidRDefault="00044D94" w:rsidP="00044D94">
      <w:pPr>
        <w:widowControl w:val="0"/>
        <w:jc w:val="left"/>
      </w:pPr>
    </w:p>
    <w:p w:rsidR="00044D94" w:rsidRDefault="00044D94" w:rsidP="00044D94">
      <w:pPr>
        <w:widowControl w:val="0"/>
        <w:jc w:val="left"/>
      </w:pPr>
      <w:r>
        <w:t>General Bill</w:t>
      </w:r>
    </w:p>
    <w:p w:rsidR="00044D94" w:rsidRDefault="00044D94" w:rsidP="00044D94">
      <w:pPr>
        <w:widowControl w:val="0"/>
        <w:jc w:val="left"/>
      </w:pPr>
      <w:r>
        <w:t>Sponsors: Rep. Skelton</w:t>
      </w:r>
    </w:p>
    <w:p w:rsidR="00044D94" w:rsidRDefault="00044D94" w:rsidP="00044D94">
      <w:pPr>
        <w:widowControl w:val="0"/>
        <w:jc w:val="left"/>
      </w:pPr>
      <w:r>
        <w:t>Document Path: l:\council\bills\nbd\11296ac14.docx</w:t>
      </w:r>
    </w:p>
    <w:p w:rsidR="00044D94" w:rsidRDefault="00044D94" w:rsidP="00044D94">
      <w:pPr>
        <w:widowControl w:val="0"/>
        <w:jc w:val="left"/>
      </w:pPr>
    </w:p>
    <w:p w:rsidR="00044D94" w:rsidRDefault="00044D94" w:rsidP="00044D94">
      <w:pPr>
        <w:widowControl w:val="0"/>
        <w:jc w:val="left"/>
      </w:pPr>
      <w:r>
        <w:t>Introduced in the House on January 23, 2014</w:t>
      </w:r>
    </w:p>
    <w:p w:rsidR="00044D94" w:rsidRDefault="00044D94" w:rsidP="00044D94">
      <w:pPr>
        <w:widowControl w:val="0"/>
        <w:jc w:val="left"/>
      </w:pPr>
      <w:r>
        <w:t xml:space="preserve">Currently residing in the House Committee on </w:t>
      </w:r>
      <w:r w:rsidRPr="00044D94">
        <w:rPr>
          <w:b/>
        </w:rPr>
        <w:t>Judiciary</w:t>
      </w:r>
    </w:p>
    <w:p w:rsidR="00044D94" w:rsidRDefault="00044D94" w:rsidP="00044D94">
      <w:pPr>
        <w:widowControl w:val="0"/>
        <w:jc w:val="left"/>
      </w:pPr>
    </w:p>
    <w:p w:rsidR="00044D94" w:rsidRDefault="00044D94" w:rsidP="00044D94">
      <w:pPr>
        <w:widowControl w:val="0"/>
        <w:jc w:val="left"/>
      </w:pPr>
      <w:r>
        <w:t xml:space="preserve">Summary: </w:t>
      </w:r>
      <w:r w:rsidR="00ED38F4">
        <w:t>Clean Air Act</w:t>
      </w:r>
    </w:p>
    <w:p w:rsidR="00044D94" w:rsidRDefault="00044D94" w:rsidP="00044D94">
      <w:pPr>
        <w:widowControl w:val="0"/>
        <w:jc w:val="left"/>
      </w:pPr>
    </w:p>
    <w:p w:rsidR="00044D94" w:rsidRDefault="00044D94" w:rsidP="00044D94">
      <w:pPr>
        <w:widowControl w:val="0"/>
        <w:jc w:val="left"/>
      </w:pPr>
    </w:p>
    <w:p w:rsidR="00044D94" w:rsidRDefault="00044D94" w:rsidP="00044D94">
      <w:pPr>
        <w:widowControl w:val="0"/>
        <w:tabs>
          <w:tab w:val="center" w:pos="590"/>
          <w:tab w:val="center" w:pos="1440"/>
          <w:tab w:val="left" w:pos="1872"/>
          <w:tab w:val="left" w:pos="9187"/>
        </w:tabs>
        <w:jc w:val="left"/>
      </w:pPr>
      <w:r w:rsidRPr="00044D94">
        <w:rPr>
          <w:b/>
        </w:rPr>
        <w:t>HISTORY OF LEGISLATIVE ACTIONS</w:t>
      </w:r>
    </w:p>
    <w:p w:rsidR="00044D94" w:rsidRDefault="00044D94" w:rsidP="00044D94">
      <w:pPr>
        <w:widowControl w:val="0"/>
        <w:tabs>
          <w:tab w:val="center" w:pos="590"/>
          <w:tab w:val="center" w:pos="1440"/>
          <w:tab w:val="left" w:pos="1872"/>
          <w:tab w:val="left" w:pos="9187"/>
        </w:tabs>
        <w:jc w:val="left"/>
      </w:pPr>
    </w:p>
    <w:p w:rsidR="00044D94" w:rsidRPr="00044D94" w:rsidRDefault="00044D94" w:rsidP="00044D94">
      <w:pPr>
        <w:widowControl w:val="0"/>
        <w:tabs>
          <w:tab w:val="center" w:pos="590"/>
          <w:tab w:val="center" w:pos="1440"/>
          <w:tab w:val="left" w:pos="1872"/>
          <w:tab w:val="left" w:pos="9187"/>
        </w:tabs>
        <w:jc w:val="left"/>
      </w:pPr>
      <w:r w:rsidRPr="00044D94">
        <w:rPr>
          <w:u w:val="single"/>
        </w:rPr>
        <w:tab/>
        <w:t>Date</w:t>
      </w:r>
      <w:r w:rsidRPr="00044D94">
        <w:rPr>
          <w:u w:val="single"/>
        </w:rPr>
        <w:tab/>
        <w:t>Body</w:t>
      </w:r>
      <w:r w:rsidRPr="00044D94">
        <w:rPr>
          <w:u w:val="single"/>
        </w:rPr>
        <w:tab/>
        <w:t>Action Description with journal page number</w:t>
      </w:r>
      <w:r w:rsidRPr="00044D94">
        <w:rPr>
          <w:u w:val="single"/>
        </w:rPr>
        <w:tab/>
      </w:r>
      <w:bookmarkStart w:id="0" w:name="_GoBack"/>
      <w:bookmarkEnd w:id="0"/>
    </w:p>
    <w:p w:rsidR="00A258A8" w:rsidRDefault="00A258A8" w:rsidP="00A258A8">
      <w:pPr>
        <w:widowControl w:val="0"/>
        <w:tabs>
          <w:tab w:val="right" w:pos="1008"/>
          <w:tab w:val="left" w:pos="1152"/>
          <w:tab w:val="left" w:pos="1872"/>
          <w:tab w:val="left" w:pos="9187"/>
        </w:tabs>
        <w:ind w:left="2088" w:hanging="2088"/>
        <w:jc w:val="left"/>
      </w:pPr>
      <w:r>
        <w:tab/>
        <w:t>1/23/2014</w:t>
      </w:r>
      <w:r>
        <w:tab/>
        <w:t>House</w:t>
      </w:r>
      <w:r>
        <w:tab/>
      </w:r>
      <w:r w:rsidRPr="00B5362D">
        <w:t>Introduced and read first time (</w:t>
      </w:r>
      <w:hyperlink r:id="rId7" w:history="1">
        <w:r w:rsidRPr="00B5362D">
          <w:rPr>
            <w:rStyle w:val="Hyperlink"/>
          </w:rPr>
          <w:t>House Journal</w:t>
        </w:r>
        <w:r w:rsidRPr="00B5362D">
          <w:rPr>
            <w:rStyle w:val="Hyperlink"/>
          </w:rPr>
          <w:noBreakHyphen/>
          <w:t>page 10</w:t>
        </w:r>
      </w:hyperlink>
      <w:r w:rsidRPr="00B5362D">
        <w:t>)</w:t>
      </w:r>
    </w:p>
    <w:p w:rsidR="00A258A8" w:rsidRDefault="00A258A8" w:rsidP="00A258A8">
      <w:pPr>
        <w:widowControl w:val="0"/>
        <w:tabs>
          <w:tab w:val="right" w:pos="1008"/>
          <w:tab w:val="left" w:pos="1152"/>
          <w:tab w:val="left" w:pos="1872"/>
          <w:tab w:val="left" w:pos="9187"/>
        </w:tabs>
        <w:ind w:left="2088" w:hanging="2088"/>
        <w:jc w:val="left"/>
      </w:pPr>
      <w:r>
        <w:tab/>
        <w:t>1/23/2014</w:t>
      </w:r>
      <w:r>
        <w:tab/>
        <w:t>House</w:t>
      </w:r>
      <w:r>
        <w:tab/>
      </w:r>
      <w:r w:rsidRPr="00B5362D">
        <w:t>Ref</w:t>
      </w:r>
      <w:r>
        <w:t xml:space="preserve">erred to Committee on </w:t>
      </w:r>
      <w:r w:rsidRPr="00B5362D">
        <w:rPr>
          <w:b/>
        </w:rPr>
        <w:t>Judiciary</w:t>
      </w:r>
      <w:r>
        <w:t xml:space="preserve"> </w:t>
      </w:r>
      <w:r w:rsidRPr="00B5362D">
        <w:t>(</w:t>
      </w:r>
      <w:hyperlink r:id="rId8" w:history="1">
        <w:r w:rsidRPr="00B5362D">
          <w:rPr>
            <w:rStyle w:val="Hyperlink"/>
          </w:rPr>
          <w:t>House Journal</w:t>
        </w:r>
        <w:r w:rsidRPr="00B5362D">
          <w:rPr>
            <w:rStyle w:val="Hyperlink"/>
          </w:rPr>
          <w:noBreakHyphen/>
          <w:t>page 10</w:t>
        </w:r>
      </w:hyperlink>
      <w:r w:rsidRPr="00B5362D">
        <w:t>)</w:t>
      </w:r>
    </w:p>
    <w:p w:rsidR="00A258A8" w:rsidRDefault="00A258A8" w:rsidP="00A258A8">
      <w:pPr>
        <w:widowControl w:val="0"/>
        <w:tabs>
          <w:tab w:val="right" w:pos="1008"/>
          <w:tab w:val="left" w:pos="1152"/>
          <w:tab w:val="left" w:pos="1872"/>
          <w:tab w:val="left" w:pos="9187"/>
        </w:tabs>
        <w:ind w:left="2088" w:hanging="2088"/>
        <w:jc w:val="left"/>
      </w:pPr>
    </w:p>
    <w:p w:rsidR="00044D94" w:rsidRPr="00044D94" w:rsidRDefault="00044D94" w:rsidP="00044D94">
      <w:pPr>
        <w:widowControl w:val="0"/>
        <w:tabs>
          <w:tab w:val="right" w:pos="1008"/>
          <w:tab w:val="left" w:pos="1152"/>
          <w:tab w:val="left" w:pos="1872"/>
          <w:tab w:val="left" w:pos="9187"/>
        </w:tabs>
        <w:ind w:left="2088" w:hanging="2088"/>
        <w:jc w:val="left"/>
      </w:pPr>
    </w:p>
    <w:p w:rsidR="00044D94" w:rsidRDefault="00044D94" w:rsidP="00044D94">
      <w:pPr>
        <w:widowControl w:val="0"/>
        <w:jc w:val="left"/>
      </w:pPr>
      <w:r w:rsidRPr="00044D94">
        <w:rPr>
          <w:b/>
        </w:rPr>
        <w:t>VERSIONS OF THIS BILL</w:t>
      </w:r>
    </w:p>
    <w:p w:rsidR="00044D94" w:rsidRDefault="00044D94" w:rsidP="00044D94">
      <w:pPr>
        <w:widowControl w:val="0"/>
        <w:jc w:val="left"/>
      </w:pPr>
    </w:p>
    <w:p w:rsidR="00044D94" w:rsidRDefault="001167ED" w:rsidP="00044D94">
      <w:pPr>
        <w:widowControl w:val="0"/>
        <w:jc w:val="left"/>
      </w:pPr>
      <w:hyperlink r:id="rId9" w:history="1">
        <w:r w:rsidR="00044D94">
          <w:rPr>
            <w:rStyle w:val="Hyperlink"/>
          </w:rPr>
          <w:t>1/23/2014</w:t>
        </w:r>
      </w:hyperlink>
    </w:p>
    <w:p w:rsidR="00044D94" w:rsidRDefault="00044D94" w:rsidP="00044D94"/>
    <w:p w:rsidR="00044D94" w:rsidRDefault="00044D94" w:rsidP="00044D94">
      <w:pPr>
        <w:sectPr w:rsidR="00044D94" w:rsidSect="00044D94">
          <w:pgSz w:w="12240" w:h="15840" w:code="1"/>
          <w:pgMar w:top="1080" w:right="1440" w:bottom="1080" w:left="1440" w:header="720" w:footer="720" w:gutter="0"/>
          <w:cols w:space="720"/>
          <w:noEndnote/>
          <w:docGrid w:linePitch="360"/>
        </w:sectPr>
      </w:pPr>
    </w:p>
    <w:p w:rsidR="004954B9" w:rsidRDefault="004954B9"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5D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4954B9">
        <w:noBreakHyphen/>
      </w:r>
      <w:r>
        <w:t>95</w:t>
      </w:r>
      <w:r w:rsidR="004954B9">
        <w:noBreakHyphen/>
      </w:r>
      <w:r>
        <w:t>10, CODE OF LAWS OF SOUTH CAROLINA, 1976, RELATING TO THE CITATION OF CHAPTER 95</w:t>
      </w:r>
      <w:r w:rsidR="00CB43ED">
        <w:t>,</w:t>
      </w:r>
      <w:r>
        <w:t xml:space="preserve"> TITLE 44 AS THE “CLEAN INDOOR AIR ACT OF 1990”, SO AS TO CHANGE THE CHAPTER CITATION TO THE “CLEAN AIR ACT OF 201</w:t>
      </w:r>
      <w:r w:rsidR="00C13272">
        <w:t>4</w:t>
      </w:r>
      <w:r>
        <w:t>”; TO AMEND SECTION 44</w:t>
      </w:r>
      <w:r w:rsidR="004954B9">
        <w:noBreakHyphen/>
      </w:r>
      <w:r>
        <w:t>95</w:t>
      </w:r>
      <w:r w:rsidR="004954B9">
        <w:noBreakHyphen/>
      </w:r>
      <w:r>
        <w:t xml:space="preserve">20, AS AMENDED, RELATING TO AREAS WHERE SMOKING IS PROHIBITED, SO AS </w:t>
      </w:r>
      <w:r w:rsidR="00FD13E8">
        <w:t>TO ALSO PROHIBIT THE USE OF ELECTRONIC CIGARETTES</w:t>
      </w:r>
      <w:r w:rsidR="00215BA5">
        <w:t xml:space="preserve"> IN THESE AREAS</w:t>
      </w:r>
      <w:r w:rsidR="00FD13E8">
        <w:t xml:space="preserve">; </w:t>
      </w:r>
      <w:r>
        <w:t>TO PROVIDE THAT SMOKING ALSO IS PROHIBITED WITHIN FIFTEEN FEET OF THE ENTRANCE TO OR EXIT FROM THESE AREAS; TO DELETE REFERENCES TO “INDOOR”; TO ALSO PROHIBIT SMOKING IN PUBLIC OUTDOOR GATED FACILITIES WHERE ATHLETIC EVENTS AND OTHER EVENTS ARE HELD</w:t>
      </w:r>
      <w:r w:rsidR="00C27C92">
        <w:t>;</w:t>
      </w:r>
      <w:r w:rsidR="00FD13E8">
        <w:t xml:space="preserve"> TO STATE PENALTIES FOR VIOLATIONS OF THIS SECTION;</w:t>
      </w:r>
      <w:r w:rsidR="00C13272">
        <w:t xml:space="preserve"> AND TO RENAME CHAPTER 95, TITLE 44 THE “CLEAN AIR ACT”</w:t>
      </w:r>
      <w:r>
        <w:t>.</w:t>
      </w:r>
    </w:p>
    <w:p w:rsidR="00735D7D" w:rsidRDefault="0073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D7D" w:rsidRDefault="0073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D7D" w:rsidRDefault="0073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4954B9">
        <w:noBreakHyphen/>
      </w:r>
      <w:r>
        <w:t>95</w:t>
      </w:r>
      <w:r w:rsidR="004954B9">
        <w:noBreakHyphen/>
      </w:r>
      <w:r>
        <w:t>10 of the 1976 Code is amended to read:</w:t>
      </w: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4954B9">
        <w:noBreakHyphen/>
      </w:r>
      <w:r>
        <w:t>95</w:t>
      </w:r>
      <w:r w:rsidR="004954B9">
        <w:noBreakHyphen/>
      </w:r>
      <w:r>
        <w:t>10.</w:t>
      </w:r>
      <w:r>
        <w:tab/>
        <w:t xml:space="preserve">This chapter may be cited as the </w:t>
      </w:r>
      <w:r w:rsidR="004954B9" w:rsidRPr="004954B9">
        <w:t>‘</w:t>
      </w:r>
      <w:r>
        <w:t xml:space="preserve">Clean </w:t>
      </w:r>
      <w:r>
        <w:rPr>
          <w:strike/>
        </w:rPr>
        <w:t>Indoor</w:t>
      </w:r>
      <w:r>
        <w:t xml:space="preserve"> Air Act of </w:t>
      </w:r>
      <w:r w:rsidRPr="00AB029A">
        <w:rPr>
          <w:strike/>
        </w:rPr>
        <w:t>1990</w:t>
      </w:r>
      <w:r>
        <w:t xml:space="preserve"> </w:t>
      </w:r>
      <w:r>
        <w:rPr>
          <w:u w:val="single"/>
        </w:rPr>
        <w:t>201</w:t>
      </w:r>
      <w:r w:rsidR="00C13272">
        <w:rPr>
          <w:u w:val="single"/>
        </w:rPr>
        <w:t>4</w:t>
      </w:r>
      <w:r w:rsidR="004954B9" w:rsidRPr="004954B9">
        <w:t>’</w:t>
      </w:r>
      <w:r>
        <w:t>.</w:t>
      </w:r>
      <w:r w:rsidR="00CB43ED">
        <w:t>”</w:t>
      </w:r>
    </w:p>
    <w:p w:rsidR="00465EFF" w:rsidRPr="00AB029A"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4954B9">
        <w:noBreakHyphen/>
      </w:r>
      <w:r>
        <w:t>95</w:t>
      </w:r>
      <w:r w:rsidR="004954B9">
        <w:noBreakHyphen/>
      </w:r>
      <w:r>
        <w:t>20 of the 1976 Code, as last amended by</w:t>
      </w:r>
      <w:r w:rsidR="00CB43ED">
        <w:t xml:space="preserve"> Act</w:t>
      </w:r>
      <w:r>
        <w:t xml:space="preserve"> 188 of 2012, is further amended to read:</w:t>
      </w: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EFF" w:rsidRPr="00DE764B"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64B">
        <w:tab/>
      </w:r>
      <w:r>
        <w:t>“Section 44</w:t>
      </w:r>
      <w:r w:rsidR="004954B9">
        <w:noBreakHyphen/>
      </w:r>
      <w:r>
        <w:t>95</w:t>
      </w:r>
      <w:r w:rsidR="004954B9">
        <w:noBreakHyphen/>
      </w:r>
      <w:r>
        <w:t>20.</w:t>
      </w:r>
      <w:r>
        <w:tab/>
      </w:r>
      <w:r w:rsidR="00AC281F" w:rsidRPr="00AC281F">
        <w:rPr>
          <w:u w:val="single"/>
        </w:rPr>
        <w:t>(A)</w:t>
      </w:r>
      <w:r w:rsidR="00AC281F">
        <w:tab/>
      </w:r>
      <w:r w:rsidRPr="00DE764B">
        <w:t>It is unlawful for a person to smoke or possess lighted smoking material in any form</w:t>
      </w:r>
      <w:r w:rsidR="00AC281F">
        <w:t xml:space="preserve"> </w:t>
      </w:r>
      <w:r w:rsidR="00AC281F">
        <w:rPr>
          <w:u w:val="single"/>
        </w:rPr>
        <w:t>or to use an electronic cigarette, as defined in Section 16</w:t>
      </w:r>
      <w:r w:rsidR="004954B9">
        <w:rPr>
          <w:u w:val="single"/>
        </w:rPr>
        <w:noBreakHyphen/>
      </w:r>
      <w:r w:rsidR="00AC281F">
        <w:rPr>
          <w:u w:val="single"/>
        </w:rPr>
        <w:t>17</w:t>
      </w:r>
      <w:r w:rsidR="004954B9">
        <w:rPr>
          <w:u w:val="single"/>
        </w:rPr>
        <w:noBreakHyphen/>
      </w:r>
      <w:r w:rsidR="00AC281F">
        <w:rPr>
          <w:u w:val="single"/>
        </w:rPr>
        <w:t>501,</w:t>
      </w:r>
      <w:r w:rsidRPr="00DE764B">
        <w:t xml:space="preserve"> in the </w:t>
      </w:r>
      <w:r w:rsidRPr="00DE764B">
        <w:lastRenderedPageBreak/>
        <w:t xml:space="preserve">following public </w:t>
      </w:r>
      <w:r w:rsidRPr="00191B8F">
        <w:rPr>
          <w:strike/>
        </w:rPr>
        <w:t>indoor</w:t>
      </w:r>
      <w:r w:rsidRPr="00DE764B">
        <w:t xml:space="preserve"> areas</w:t>
      </w:r>
      <w:r>
        <w:t xml:space="preserve"> </w:t>
      </w:r>
      <w:r>
        <w:rPr>
          <w:u w:val="single"/>
        </w:rPr>
        <w:t>and within fifteen feet of the entrance to or exit from these areas</w:t>
      </w:r>
      <w:r w:rsidRPr="00DE764B">
        <w:t xml:space="preserve"> except where a smoking area is designated as provided for in this chapter: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(1)</w:t>
      </w:r>
      <w:r w:rsidR="00465EFF">
        <w:tab/>
      </w:r>
      <w:r w:rsidR="00465EFF" w:rsidRPr="00DE764B">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4954B9">
        <w:noBreakHyphen/>
      </w:r>
      <w:r w:rsidR="00465EFF" w:rsidRPr="00DE764B">
        <w:t xml:space="preserve">free campus;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(2)</w:t>
      </w:r>
      <w:r w:rsidR="00465EFF">
        <w:tab/>
      </w:r>
      <w:r w:rsidR="00465EFF" w:rsidRPr="00DE764B">
        <w:t xml:space="preserve">all other </w:t>
      </w:r>
      <w:r w:rsidR="00465EFF" w:rsidRPr="00AB029A">
        <w:rPr>
          <w:strike/>
        </w:rPr>
        <w:t>indoor</w:t>
      </w:r>
      <w:r w:rsidR="00465EFF" w:rsidRPr="00DE764B">
        <w:t xml:space="preserve"> facilities providing children</w:t>
      </w:r>
      <w:r w:rsidR="004954B9" w:rsidRPr="004954B9">
        <w:t>’</w:t>
      </w:r>
      <w:r w:rsidR="00465EFF" w:rsidRPr="00DE764B">
        <w:t>s services to the extent that smoking is prohibited in the facility by federal law and all other childcare facilities, as defined in Section 63</w:t>
      </w:r>
      <w:r w:rsidR="004954B9">
        <w:noBreakHyphen/>
      </w:r>
      <w:r w:rsidR="00465EFF" w:rsidRPr="00DE764B">
        <w:t>13</w:t>
      </w:r>
      <w:r w:rsidR="004954B9">
        <w:noBreakHyphen/>
      </w:r>
      <w:r w:rsidR="00465EFF" w:rsidRPr="00DE764B">
        <w:t xml:space="preserve">20, which are licensed pursuant to Chapter 13, Title 63;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(3)</w:t>
      </w:r>
      <w:r w:rsidR="00465EFF">
        <w:tab/>
      </w:r>
      <w:r w:rsidR="00465EFF" w:rsidRPr="00DE764B">
        <w:t>health care facilities</w:t>
      </w:r>
      <w:r w:rsidR="00465EFF">
        <w:rPr>
          <w:u w:val="single"/>
        </w:rPr>
        <w:t>,</w:t>
      </w:r>
      <w:r w:rsidR="00465EFF" w:rsidRPr="00DE764B">
        <w:t xml:space="preserve"> as defined in Section 44</w:t>
      </w:r>
      <w:r w:rsidR="004954B9">
        <w:noBreakHyphen/>
      </w:r>
      <w:r w:rsidR="00465EFF" w:rsidRPr="00DE764B">
        <w:t>7</w:t>
      </w:r>
      <w:r w:rsidR="004954B9">
        <w:noBreakHyphen/>
      </w:r>
      <w:r w:rsidR="00465EFF" w:rsidRPr="00DE764B">
        <w:t>130,</w:t>
      </w:r>
      <w:r w:rsidR="00465EFF">
        <w:t xml:space="preserve"> </w:t>
      </w:r>
      <w:r w:rsidR="00465EFF" w:rsidRPr="00DE764B">
        <w:t xml:space="preserve">except where smoking areas are designated in employee break areas.  However, nothing in this chapter prohibits or precludes a health care facility from being smoke free;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(4)</w:t>
      </w:r>
      <w:r w:rsidR="00465EFF">
        <w:tab/>
      </w:r>
      <w:r w:rsidR="00465EFF" w:rsidRPr="00DE764B">
        <w:t xml:space="preserve">government buildings, </w:t>
      </w:r>
      <w:r w:rsidR="00465EFF" w:rsidRPr="00AB029A">
        <w:t xml:space="preserve">except health care facilities as provided for in this section, </w:t>
      </w:r>
      <w:r w:rsidR="00465EFF" w:rsidRPr="00DE764B">
        <w:t xml:space="preserve">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w:t>
      </w:r>
      <w:r w:rsidR="004954B9" w:rsidRPr="004954B9">
        <w:t>‘</w:t>
      </w:r>
      <w:r w:rsidR="00465EFF" w:rsidRPr="00DE764B">
        <w:t>Government buildings</w:t>
      </w:r>
      <w:r w:rsidR="004954B9" w:rsidRPr="004954B9">
        <w:t>’</w:t>
      </w:r>
      <w:r w:rsidR="00465EFF" w:rsidRPr="00DE764B">
        <w:t xml:space="preserve"> means buildings or portions of buildings </w:t>
      </w:r>
      <w:r w:rsidR="00465EFF" w:rsidRPr="00C13272">
        <w:rPr>
          <w:strike/>
        </w:rPr>
        <w:t>which</w:t>
      </w:r>
      <w:r w:rsidR="00465EFF" w:rsidRPr="00DE764B">
        <w:t xml:space="preserve"> </w:t>
      </w:r>
      <w:r w:rsidR="00C13272">
        <w:rPr>
          <w:u w:val="single"/>
        </w:rPr>
        <w:t>that</w:t>
      </w:r>
      <w:r w:rsidR="00C13272">
        <w:t xml:space="preserve"> </w:t>
      </w:r>
      <w:r w:rsidR="00465EFF" w:rsidRPr="00DE764B">
        <w:t xml:space="preserve">are leased or operated under the control of the State or any of its political subdivisions, except those buildings or portions of buildings </w:t>
      </w:r>
      <w:r w:rsidR="00465EFF" w:rsidRPr="00A9602F">
        <w:rPr>
          <w:strike/>
        </w:rPr>
        <w:t>which</w:t>
      </w:r>
      <w:r w:rsidR="00465EFF" w:rsidRPr="00DE764B">
        <w:t xml:space="preserve"> </w:t>
      </w:r>
      <w:r w:rsidR="00465EFF">
        <w:rPr>
          <w:u w:val="single"/>
        </w:rPr>
        <w:t>that</w:t>
      </w:r>
      <w:r w:rsidR="00465EFF">
        <w:t xml:space="preserve"> </w:t>
      </w:r>
      <w:r w:rsidR="00465EFF" w:rsidRPr="00DE764B">
        <w:t xml:space="preserve">are leased to other organizations or corporations;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(5)</w:t>
      </w:r>
      <w:r w:rsidR="00465EFF">
        <w:tab/>
      </w:r>
      <w:r w:rsidR="00465EFF" w:rsidRPr="00DE764B">
        <w:t xml:space="preserve">elevators;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(6)</w:t>
      </w:r>
      <w:r w:rsidR="00465EFF">
        <w:tab/>
      </w:r>
      <w:r w:rsidR="00465EFF" w:rsidRPr="00DE764B">
        <w:t xml:space="preserve">public transportation vehicles, except for taxicabs;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(7)</w:t>
      </w:r>
      <w:r w:rsidR="00465EFF">
        <w:tab/>
      </w:r>
      <w:r w:rsidR="00465EFF" w:rsidRPr="00DE764B">
        <w:t xml:space="preserve">arenas and auditoriums of public theaters or public performing art centers. However, smoking areas may be designated in foyers, lobbies, or other common areas, and smoking is permitted as part of a legitimate theatrical performance;  </w:t>
      </w:r>
      <w:r w:rsidR="00465EFF" w:rsidRPr="00050534">
        <w:rPr>
          <w:strike/>
        </w:rPr>
        <w:t>and</w:t>
      </w:r>
      <w:r w:rsidR="00465EFF" w:rsidRPr="00DE764B">
        <w:t xml:space="preserve"> </w:t>
      </w:r>
    </w:p>
    <w:p w:rsidR="00465EFF"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465EFF">
        <w:tab/>
        <w:t>(8)</w:t>
      </w:r>
      <w:r w:rsidR="00465EFF">
        <w:tab/>
      </w:r>
      <w:r w:rsidR="00465EFF" w:rsidRPr="00DE764B">
        <w:t>buildings, or portions of buildings, and the outside areas immediately contiguous to these buildings owned, leased, operated, or maintained by a public institution of higher learning, as defined in Section 59</w:t>
      </w:r>
      <w:r w:rsidR="004954B9">
        <w:noBreakHyphen/>
      </w:r>
      <w:r w:rsidR="00465EFF" w:rsidRPr="00DE764B">
        <w:t>103</w:t>
      </w:r>
      <w:r w:rsidR="004954B9">
        <w:noBreakHyphen/>
      </w:r>
      <w:r w:rsidR="00465EFF" w:rsidRPr="00DE764B">
        <w:t>5, that the governing board of the institutio</w:t>
      </w:r>
      <w:r w:rsidR="00465EFF">
        <w:t>n has designated as nonsmoking</w:t>
      </w:r>
      <w:r w:rsidR="00465EFF">
        <w:rPr>
          <w:u w:val="single"/>
        </w:rPr>
        <w:t>; and</w:t>
      </w:r>
    </w:p>
    <w:p w:rsidR="00AC281F"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465EFF" w:rsidRPr="00050534">
        <w:tab/>
      </w:r>
      <w:r w:rsidR="00465EFF">
        <w:rPr>
          <w:u w:val="single"/>
        </w:rPr>
        <w:t>(9)</w:t>
      </w:r>
      <w:r w:rsidR="00465EFF" w:rsidRPr="00050534">
        <w:tab/>
      </w:r>
      <w:r w:rsidR="00465EFF">
        <w:rPr>
          <w:u w:val="single"/>
        </w:rPr>
        <w:t>public outdoor gated facilities where events, including, but not limited to, athletic events, concerts, and races, are held</w:t>
      </w:r>
      <w:r>
        <w:rPr>
          <w:u w:val="single"/>
        </w:rPr>
        <w:t>.</w:t>
      </w:r>
    </w:p>
    <w:p w:rsidR="00465EFF"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81F">
        <w:tab/>
      </w:r>
      <w:r>
        <w:rPr>
          <w:u w:val="single"/>
        </w:rPr>
        <w:t>(B)</w:t>
      </w:r>
      <w:r w:rsidRPr="00AC281F">
        <w:tab/>
      </w:r>
      <w:r>
        <w:rPr>
          <w:u w:val="single"/>
        </w:rPr>
        <w:t>A person who violates subsection (A) is guilty of a misdemeanor, and upon conviction, must be fined not less th</w:t>
      </w:r>
      <w:r w:rsidR="00A10BF5">
        <w:rPr>
          <w:u w:val="single"/>
        </w:rPr>
        <w:t>a</w:t>
      </w:r>
      <w:r>
        <w:rPr>
          <w:u w:val="single"/>
        </w:rPr>
        <w:t>n ten dollars and not more than twenty</w:t>
      </w:r>
      <w:r w:rsidR="004954B9">
        <w:rPr>
          <w:u w:val="single"/>
        </w:rPr>
        <w:noBreakHyphen/>
      </w:r>
      <w:r>
        <w:rPr>
          <w:u w:val="single"/>
        </w:rPr>
        <w:t>five dollars</w:t>
      </w:r>
      <w:r w:rsidR="00465EFF">
        <w:t>.”</w:t>
      </w: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Chapter 95, Title 44 of the 1976 Code is </w:t>
      </w:r>
      <w:r w:rsidR="00C13272">
        <w:t>renamed</w:t>
      </w:r>
      <w:r>
        <w:t xml:space="preserve"> the “Clean Air Act”.</w:t>
      </w: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B1DC8" w:rsidRDefault="004954B9" w:rsidP="0071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DC8" w:rsidRDefault="004B1DC8" w:rsidP="00044D94">
      <w:pPr>
        <w:suppressAutoHyphens/>
      </w:pPr>
    </w:p>
    <w:sectPr w:rsidR="004B1DC8" w:rsidSect="00044D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C92" w:rsidRDefault="00C27C92" w:rsidP="009F0C77">
      <w:r>
        <w:separator/>
      </w:r>
    </w:p>
  </w:endnote>
  <w:endnote w:type="continuationSeparator" w:id="0">
    <w:p w:rsidR="00C27C92" w:rsidRDefault="00C27C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76E768-5BF8-4DD6-98DB-10A01AF430F1}"/>
    <w:embedBold r:id="rId2" w:fontKey="{C1C9FA20-B0DF-47FF-8168-85F256B3F5FB}"/>
  </w:font>
  <w:font w:name="Calibri">
    <w:panose1 w:val="020F0502020204030204"/>
    <w:charset w:val="00"/>
    <w:family w:val="swiss"/>
    <w:pitch w:val="variable"/>
    <w:sig w:usb0="E10002FF" w:usb1="4000ACFF" w:usb2="00000009" w:usb3="00000000" w:csb0="0000019F" w:csb1="00000000"/>
    <w:embedRegular r:id="rId3" w:fontKey="{272B8EDC-F94F-4C62-BFE9-A0E7F5A9685D}"/>
  </w:font>
  <w:font w:name="Tahoma">
    <w:panose1 w:val="020B0604030504040204"/>
    <w:charset w:val="00"/>
    <w:family w:val="swiss"/>
    <w:pitch w:val="variable"/>
    <w:sig w:usb0="21002A87" w:usb1="80000000" w:usb2="00000008" w:usb3="00000000" w:csb0="000101FF" w:csb1="00000000"/>
    <w:embedRegular r:id="rId4" w:fontKey="{05F650ED-ED79-4ADD-9155-62E96641E505}"/>
  </w:font>
  <w:font w:name="Cambria">
    <w:panose1 w:val="02040503050406030204"/>
    <w:charset w:val="00"/>
    <w:family w:val="roman"/>
    <w:pitch w:val="variable"/>
    <w:sig w:usb0="E00002FF" w:usb1="400004FF" w:usb2="00000000" w:usb3="00000000" w:csb0="0000019F" w:csb1="00000000"/>
    <w:embedRegular r:id="rId5" w:fontKey="{126F62EB-01C6-41E5-857B-CB8A0B07AF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D94" w:rsidRPr="004B1DC8" w:rsidRDefault="00044D94" w:rsidP="004B1DC8">
    <w:pPr>
      <w:pStyle w:val="Footer"/>
      <w:tabs>
        <w:tab w:val="clear" w:pos="4680"/>
        <w:tab w:val="clear" w:pos="9360"/>
        <w:tab w:val="center" w:pos="2995"/>
      </w:tabs>
      <w:spacing w:before="120"/>
    </w:pPr>
    <w:r>
      <w:t>[4553]</w:t>
    </w:r>
    <w:r>
      <w:tab/>
    </w:r>
    <w:r w:rsidR="00453CE5">
      <w:fldChar w:fldCharType="begin"/>
    </w:r>
    <w:r w:rsidR="00453CE5">
      <w:instrText xml:space="preserve"> PAGE  \* MERGEFORMAT </w:instrText>
    </w:r>
    <w:r w:rsidR="00453CE5">
      <w:fldChar w:fldCharType="separate"/>
    </w:r>
    <w:r w:rsidR="001167ED">
      <w:rPr>
        <w:noProof/>
      </w:rPr>
      <w:t>1</w:t>
    </w:r>
    <w:r w:rsidR="00453C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C92" w:rsidRDefault="00C27C92" w:rsidP="009F0C77">
      <w:r>
        <w:separator/>
      </w:r>
    </w:p>
  </w:footnote>
  <w:footnote w:type="continuationSeparator" w:id="0">
    <w:p w:rsidR="00C27C92" w:rsidRDefault="00C27C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96AC14"/>
    <w:docVar w:name="CoverBillType" w:val="b"/>
    <w:docVar w:name="docpath" w:val="L:\Council\bills\NBD\11296AC14.DOCX"/>
    <w:docVar w:name="dvBillNumber" w:val="4553"/>
    <w:docVar w:name="dvBillNumberPrefix" w:val="H. "/>
    <w:docVar w:name="dvOriginalBody" w:val="House"/>
    <w:docVar w:name="dvSteno" w:val="NBD"/>
    <w:docVar w:name="NameofBody" w:val="h"/>
    <w:docVar w:name="vgroup2" w:val="Council"/>
  </w:docVars>
  <w:rsids>
    <w:rsidRoot w:val="00EB672B"/>
    <w:rsid w:val="00011869"/>
    <w:rsid w:val="00041EE8"/>
    <w:rsid w:val="00044D94"/>
    <w:rsid w:val="000E1785"/>
    <w:rsid w:val="000F40FA"/>
    <w:rsid w:val="0010776B"/>
    <w:rsid w:val="001167ED"/>
    <w:rsid w:val="00133E66"/>
    <w:rsid w:val="001435A3"/>
    <w:rsid w:val="00170A6B"/>
    <w:rsid w:val="001D08F2"/>
    <w:rsid w:val="001D525B"/>
    <w:rsid w:val="001D7F4F"/>
    <w:rsid w:val="00215BA5"/>
    <w:rsid w:val="002321B6"/>
    <w:rsid w:val="00250967"/>
    <w:rsid w:val="002543C8"/>
    <w:rsid w:val="00284AAE"/>
    <w:rsid w:val="002E5912"/>
    <w:rsid w:val="00301B21"/>
    <w:rsid w:val="00315928"/>
    <w:rsid w:val="00325348"/>
    <w:rsid w:val="0032732C"/>
    <w:rsid w:val="00336AD0"/>
    <w:rsid w:val="0035513A"/>
    <w:rsid w:val="0037079A"/>
    <w:rsid w:val="003A5C10"/>
    <w:rsid w:val="003D01E8"/>
    <w:rsid w:val="003E5288"/>
    <w:rsid w:val="003F6D79"/>
    <w:rsid w:val="0041760A"/>
    <w:rsid w:val="00417C01"/>
    <w:rsid w:val="00453CE5"/>
    <w:rsid w:val="00465EFF"/>
    <w:rsid w:val="004809EE"/>
    <w:rsid w:val="004954B9"/>
    <w:rsid w:val="004B1DC8"/>
    <w:rsid w:val="004E7D54"/>
    <w:rsid w:val="005273C6"/>
    <w:rsid w:val="00530A69"/>
    <w:rsid w:val="005410BE"/>
    <w:rsid w:val="00545593"/>
    <w:rsid w:val="00551D29"/>
    <w:rsid w:val="00577C6C"/>
    <w:rsid w:val="005C2FE2"/>
    <w:rsid w:val="005E2BC9"/>
    <w:rsid w:val="00605102"/>
    <w:rsid w:val="006215AA"/>
    <w:rsid w:val="006913C9"/>
    <w:rsid w:val="0069470D"/>
    <w:rsid w:val="006A60BB"/>
    <w:rsid w:val="00717246"/>
    <w:rsid w:val="00734F00"/>
    <w:rsid w:val="00735D7D"/>
    <w:rsid w:val="007A70AE"/>
    <w:rsid w:val="008341D0"/>
    <w:rsid w:val="008362E8"/>
    <w:rsid w:val="008A1768"/>
    <w:rsid w:val="008B1F97"/>
    <w:rsid w:val="008F0F33"/>
    <w:rsid w:val="008F4429"/>
    <w:rsid w:val="0094021A"/>
    <w:rsid w:val="009B1836"/>
    <w:rsid w:val="009B44AF"/>
    <w:rsid w:val="009C6A0B"/>
    <w:rsid w:val="009F0C77"/>
    <w:rsid w:val="009F4DD1"/>
    <w:rsid w:val="00A10BF5"/>
    <w:rsid w:val="00A258A8"/>
    <w:rsid w:val="00A41684"/>
    <w:rsid w:val="00A64E80"/>
    <w:rsid w:val="00A72BCD"/>
    <w:rsid w:val="00A741D9"/>
    <w:rsid w:val="00A833AB"/>
    <w:rsid w:val="00A9741D"/>
    <w:rsid w:val="00AC281F"/>
    <w:rsid w:val="00AD4B17"/>
    <w:rsid w:val="00B0351A"/>
    <w:rsid w:val="00B16E25"/>
    <w:rsid w:val="00B412D4"/>
    <w:rsid w:val="00BE3C22"/>
    <w:rsid w:val="00C0345E"/>
    <w:rsid w:val="00C108E8"/>
    <w:rsid w:val="00C13272"/>
    <w:rsid w:val="00C23658"/>
    <w:rsid w:val="00C27C92"/>
    <w:rsid w:val="00C3483A"/>
    <w:rsid w:val="00C74E9D"/>
    <w:rsid w:val="00C82FD3"/>
    <w:rsid w:val="00C92819"/>
    <w:rsid w:val="00CB43ED"/>
    <w:rsid w:val="00CC6B7B"/>
    <w:rsid w:val="00CD2089"/>
    <w:rsid w:val="00D73A67"/>
    <w:rsid w:val="00D970A9"/>
    <w:rsid w:val="00DF3845"/>
    <w:rsid w:val="00E41911"/>
    <w:rsid w:val="00E92EEF"/>
    <w:rsid w:val="00EB672B"/>
    <w:rsid w:val="00ED38F4"/>
    <w:rsid w:val="00F24442"/>
    <w:rsid w:val="00F50AE3"/>
    <w:rsid w:val="00F67CF1"/>
    <w:rsid w:val="00F840F0"/>
    <w:rsid w:val="00F96BEE"/>
    <w:rsid w:val="00FB0D0D"/>
    <w:rsid w:val="00FB43B4"/>
    <w:rsid w:val="00FD1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302361-2A92-418E-9F44-D984E6F06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BA5"/>
    <w:rPr>
      <w:rFonts w:ascii="Tahoma" w:hAnsi="Tahoma" w:cs="Tahoma"/>
      <w:sz w:val="16"/>
      <w:szCs w:val="16"/>
    </w:rPr>
  </w:style>
  <w:style w:type="character" w:customStyle="1" w:styleId="BalloonTextChar">
    <w:name w:val="Balloon Text Char"/>
    <w:basedOn w:val="DefaultParagraphFont"/>
    <w:link w:val="BalloonText"/>
    <w:uiPriority w:val="99"/>
    <w:semiHidden/>
    <w:rsid w:val="00215BA5"/>
    <w:rPr>
      <w:rFonts w:ascii="Tahoma" w:eastAsia="Times New Roman" w:hAnsi="Tahoma" w:cs="Tahoma"/>
      <w:sz w:val="16"/>
      <w:szCs w:val="16"/>
    </w:rPr>
  </w:style>
  <w:style w:type="character" w:styleId="Hyperlink">
    <w:name w:val="Hyperlink"/>
    <w:basedOn w:val="DefaultParagraphFont"/>
    <w:uiPriority w:val="99"/>
    <w:unhideWhenUsed/>
    <w:rsid w:val="00044D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53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5112A-075E-4F3F-81A5-12D7DAABD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4553: Clean Air Act - South Carolina Legislature Online</dc:title>
  <dc:creator>%USERNAME%</dc:creator>
  <cp:lastModifiedBy>N Cumfer</cp:lastModifiedBy>
  <cp:revision>6</cp:revision>
  <cp:lastPrinted>2014-01-22T20:08:00Z</cp:lastPrinted>
  <dcterms:created xsi:type="dcterms:W3CDTF">2014-01-23T15:42:00Z</dcterms:created>
  <dcterms:modified xsi:type="dcterms:W3CDTF">2014-12-05T16:58:00Z</dcterms:modified>
</cp:coreProperties>
</file>