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F86" w:rsidRDefault="00F41F86" w:rsidP="00F41F86">
      <w:pPr>
        <w:widowControl w:val="0"/>
        <w:jc w:val="center"/>
      </w:pPr>
      <w:r w:rsidRPr="00F41F86">
        <w:rPr>
          <w:b/>
        </w:rPr>
        <w:t>South Carolina General Assembly</w:t>
      </w:r>
    </w:p>
    <w:p w:rsidR="00F41F86" w:rsidRDefault="00F41F86" w:rsidP="00F41F86">
      <w:pPr>
        <w:widowControl w:val="0"/>
        <w:jc w:val="center"/>
      </w:pPr>
      <w:r>
        <w:t>120th Session, 2013-2014</w:t>
      </w:r>
    </w:p>
    <w:p w:rsidR="00F41F86" w:rsidRDefault="00F41F86" w:rsidP="00F41F86">
      <w:pPr>
        <w:widowControl w:val="0"/>
        <w:jc w:val="left"/>
      </w:pPr>
    </w:p>
    <w:p w:rsidR="00F41F86" w:rsidRDefault="00F41F86" w:rsidP="00F41F86">
      <w:pPr>
        <w:widowControl w:val="0"/>
        <w:jc w:val="left"/>
        <w:rPr>
          <w:b/>
        </w:rPr>
      </w:pPr>
      <w:r w:rsidRPr="00F41F86">
        <w:rPr>
          <w:b/>
        </w:rPr>
        <w:t>H. 4752</w:t>
      </w:r>
    </w:p>
    <w:p w:rsidR="00F41F86" w:rsidRDefault="00F41F86" w:rsidP="00F41F86">
      <w:pPr>
        <w:widowControl w:val="0"/>
        <w:jc w:val="left"/>
        <w:rPr>
          <w:b/>
        </w:rPr>
      </w:pPr>
    </w:p>
    <w:p w:rsidR="00F41F86" w:rsidRDefault="00F41F86" w:rsidP="00F41F86">
      <w:pPr>
        <w:widowControl w:val="0"/>
        <w:jc w:val="left"/>
      </w:pPr>
      <w:r w:rsidRPr="00F41F86">
        <w:rPr>
          <w:b/>
        </w:rPr>
        <w:t>STATUS INFORMATION</w:t>
      </w:r>
    </w:p>
    <w:p w:rsidR="00F41F86" w:rsidRDefault="00F41F86" w:rsidP="00F41F86">
      <w:pPr>
        <w:widowControl w:val="0"/>
        <w:jc w:val="left"/>
      </w:pPr>
    </w:p>
    <w:p w:rsidR="00F41F86" w:rsidRDefault="00F41F86" w:rsidP="00F41F86">
      <w:pPr>
        <w:widowControl w:val="0"/>
        <w:jc w:val="left"/>
      </w:pPr>
      <w:r>
        <w:t>General Bill</w:t>
      </w:r>
    </w:p>
    <w:p w:rsidR="00F41F86" w:rsidRDefault="00F41F86" w:rsidP="00F41F86">
      <w:pPr>
        <w:widowControl w:val="0"/>
        <w:jc w:val="left"/>
      </w:pPr>
      <w:r>
        <w:t>Sponsors: Reps. Cobb</w:t>
      </w:r>
      <w:r>
        <w:noBreakHyphen/>
        <w:t>Hunter, Howard, Mitchell, Clyburn, King and Neal</w:t>
      </w:r>
    </w:p>
    <w:p w:rsidR="00F41F86" w:rsidRDefault="00F41F86" w:rsidP="00F41F86">
      <w:pPr>
        <w:widowControl w:val="0"/>
        <w:jc w:val="left"/>
      </w:pPr>
      <w:r>
        <w:t>Document Path: l:\council\bills\ms\7398ahb14.docx</w:t>
      </w:r>
    </w:p>
    <w:p w:rsidR="00F41F86" w:rsidRDefault="00F41F86" w:rsidP="00F41F86">
      <w:pPr>
        <w:widowControl w:val="0"/>
        <w:jc w:val="left"/>
      </w:pPr>
    </w:p>
    <w:p w:rsidR="00F41F86" w:rsidRDefault="00F41F86" w:rsidP="00F41F86">
      <w:pPr>
        <w:widowControl w:val="0"/>
        <w:jc w:val="left"/>
      </w:pPr>
      <w:r>
        <w:t>Introduced in the House on February 20, 2014</w:t>
      </w:r>
    </w:p>
    <w:p w:rsidR="00F41F86" w:rsidRDefault="00F41F86" w:rsidP="00F41F86">
      <w:pPr>
        <w:widowControl w:val="0"/>
        <w:jc w:val="left"/>
      </w:pPr>
      <w:r>
        <w:t xml:space="preserve">Currently residing in the House Committee on </w:t>
      </w:r>
      <w:r w:rsidRPr="00F41F86">
        <w:rPr>
          <w:b/>
        </w:rPr>
        <w:t>Ways and Means</w:t>
      </w:r>
    </w:p>
    <w:p w:rsidR="00F41F86" w:rsidRDefault="00F41F86" w:rsidP="00F41F86">
      <w:pPr>
        <w:widowControl w:val="0"/>
        <w:jc w:val="left"/>
      </w:pPr>
    </w:p>
    <w:p w:rsidR="00F41F86" w:rsidRDefault="00F41F86" w:rsidP="00F41F86">
      <w:pPr>
        <w:widowControl w:val="0"/>
        <w:jc w:val="left"/>
      </w:pPr>
      <w:r>
        <w:t xml:space="preserve">Summary: </w:t>
      </w:r>
      <w:r w:rsidR="003C2A34">
        <w:t>Wellness programs</w:t>
      </w:r>
    </w:p>
    <w:p w:rsidR="00F41F86" w:rsidRDefault="00F41F86" w:rsidP="00F41F86">
      <w:pPr>
        <w:widowControl w:val="0"/>
        <w:jc w:val="left"/>
      </w:pPr>
    </w:p>
    <w:p w:rsidR="00F41F86" w:rsidRDefault="00F41F86" w:rsidP="00F41F86">
      <w:pPr>
        <w:widowControl w:val="0"/>
        <w:jc w:val="left"/>
      </w:pPr>
    </w:p>
    <w:p w:rsidR="00F41F86" w:rsidRDefault="00F41F86" w:rsidP="00F41F86">
      <w:pPr>
        <w:widowControl w:val="0"/>
        <w:tabs>
          <w:tab w:val="center" w:pos="590"/>
          <w:tab w:val="center" w:pos="1440"/>
          <w:tab w:val="left" w:pos="1872"/>
          <w:tab w:val="left" w:pos="9187"/>
        </w:tabs>
        <w:jc w:val="left"/>
      </w:pPr>
      <w:r w:rsidRPr="00F41F86">
        <w:rPr>
          <w:b/>
        </w:rPr>
        <w:t>HISTORY OF LEGISLATIVE ACTIONS</w:t>
      </w:r>
    </w:p>
    <w:p w:rsidR="00F41F86" w:rsidRDefault="00F41F86" w:rsidP="00F41F86">
      <w:pPr>
        <w:widowControl w:val="0"/>
        <w:tabs>
          <w:tab w:val="center" w:pos="590"/>
          <w:tab w:val="center" w:pos="1440"/>
          <w:tab w:val="left" w:pos="1872"/>
          <w:tab w:val="left" w:pos="9187"/>
        </w:tabs>
        <w:jc w:val="left"/>
      </w:pPr>
    </w:p>
    <w:p w:rsidR="00F41F86" w:rsidRPr="00F41F86" w:rsidRDefault="00F41F86" w:rsidP="00F41F86">
      <w:pPr>
        <w:widowControl w:val="0"/>
        <w:tabs>
          <w:tab w:val="center" w:pos="590"/>
          <w:tab w:val="center" w:pos="1440"/>
          <w:tab w:val="left" w:pos="1872"/>
          <w:tab w:val="left" w:pos="9187"/>
        </w:tabs>
        <w:jc w:val="left"/>
      </w:pPr>
      <w:r w:rsidRPr="00F41F86">
        <w:rPr>
          <w:u w:val="single"/>
        </w:rPr>
        <w:tab/>
        <w:t>Date</w:t>
      </w:r>
      <w:r w:rsidRPr="00F41F86">
        <w:rPr>
          <w:u w:val="single"/>
        </w:rPr>
        <w:tab/>
        <w:t>Body</w:t>
      </w:r>
      <w:r w:rsidRPr="00F41F86">
        <w:rPr>
          <w:u w:val="single"/>
        </w:rPr>
        <w:tab/>
        <w:t>Action Description with journal page number</w:t>
      </w:r>
      <w:r w:rsidRPr="00F41F86">
        <w:rPr>
          <w:u w:val="single"/>
        </w:rPr>
        <w:tab/>
      </w:r>
      <w:bookmarkStart w:id="0" w:name="_GoBack"/>
      <w:bookmarkEnd w:id="0"/>
    </w:p>
    <w:p w:rsidR="005E1536" w:rsidRDefault="005E1536" w:rsidP="005E1536">
      <w:pPr>
        <w:widowControl w:val="0"/>
        <w:tabs>
          <w:tab w:val="right" w:pos="1008"/>
          <w:tab w:val="left" w:pos="1152"/>
          <w:tab w:val="left" w:pos="1872"/>
          <w:tab w:val="left" w:pos="9187"/>
        </w:tabs>
        <w:ind w:left="2088" w:hanging="2088"/>
        <w:jc w:val="left"/>
      </w:pPr>
      <w:r>
        <w:tab/>
        <w:t>2/20/2014</w:t>
      </w:r>
      <w:r>
        <w:tab/>
        <w:t>House</w:t>
      </w:r>
      <w:r>
        <w:tab/>
      </w:r>
      <w:r w:rsidRPr="00D729EC">
        <w:t>Introduced and read first time (</w:t>
      </w:r>
      <w:hyperlink r:id="rId7" w:history="1">
        <w:r w:rsidRPr="00D729EC">
          <w:rPr>
            <w:rStyle w:val="Hyperlink"/>
          </w:rPr>
          <w:t>House Journal</w:t>
        </w:r>
        <w:r w:rsidRPr="00D729EC">
          <w:rPr>
            <w:rStyle w:val="Hyperlink"/>
          </w:rPr>
          <w:noBreakHyphen/>
          <w:t>page 37</w:t>
        </w:r>
      </w:hyperlink>
      <w:r w:rsidRPr="00D729EC">
        <w:t>)</w:t>
      </w:r>
    </w:p>
    <w:p w:rsidR="005E1536" w:rsidRDefault="005E1536" w:rsidP="005E1536">
      <w:pPr>
        <w:widowControl w:val="0"/>
        <w:tabs>
          <w:tab w:val="right" w:pos="1008"/>
          <w:tab w:val="left" w:pos="1152"/>
          <w:tab w:val="left" w:pos="1872"/>
          <w:tab w:val="left" w:pos="9187"/>
        </w:tabs>
        <w:ind w:left="2088" w:hanging="2088"/>
        <w:jc w:val="left"/>
      </w:pPr>
      <w:r>
        <w:tab/>
        <w:t>2/20/2014</w:t>
      </w:r>
      <w:r>
        <w:tab/>
        <w:t>House</w:t>
      </w:r>
      <w:r>
        <w:tab/>
      </w:r>
      <w:r w:rsidRPr="00D729EC">
        <w:t>Referred</w:t>
      </w:r>
      <w:r>
        <w:t xml:space="preserve"> to Committee on </w:t>
      </w:r>
      <w:r w:rsidRPr="00D729EC">
        <w:rPr>
          <w:b/>
        </w:rPr>
        <w:t>Ways and Means</w:t>
      </w:r>
      <w:r>
        <w:t xml:space="preserve"> </w:t>
      </w:r>
      <w:r w:rsidRPr="00D729EC">
        <w:t>(</w:t>
      </w:r>
      <w:hyperlink r:id="rId8" w:history="1">
        <w:r w:rsidRPr="00D729EC">
          <w:rPr>
            <w:rStyle w:val="Hyperlink"/>
          </w:rPr>
          <w:t>House Journal</w:t>
        </w:r>
        <w:r w:rsidRPr="00D729EC">
          <w:rPr>
            <w:rStyle w:val="Hyperlink"/>
          </w:rPr>
          <w:noBreakHyphen/>
          <w:t>page 37</w:t>
        </w:r>
      </w:hyperlink>
      <w:r w:rsidRPr="00D729EC">
        <w:t>)</w:t>
      </w:r>
    </w:p>
    <w:p w:rsidR="005E1536" w:rsidRDefault="005E1536" w:rsidP="005E1536">
      <w:pPr>
        <w:widowControl w:val="0"/>
        <w:tabs>
          <w:tab w:val="right" w:pos="1008"/>
          <w:tab w:val="left" w:pos="1152"/>
          <w:tab w:val="left" w:pos="1872"/>
          <w:tab w:val="left" w:pos="9187"/>
        </w:tabs>
        <w:ind w:left="2088" w:hanging="2088"/>
        <w:jc w:val="left"/>
      </w:pPr>
    </w:p>
    <w:p w:rsidR="00F41F86" w:rsidRPr="00F41F86" w:rsidRDefault="00F41F86" w:rsidP="00F41F86">
      <w:pPr>
        <w:widowControl w:val="0"/>
        <w:tabs>
          <w:tab w:val="right" w:pos="1008"/>
          <w:tab w:val="left" w:pos="1152"/>
          <w:tab w:val="left" w:pos="1872"/>
          <w:tab w:val="left" w:pos="9187"/>
        </w:tabs>
        <w:ind w:left="2088" w:hanging="2088"/>
        <w:jc w:val="left"/>
      </w:pPr>
    </w:p>
    <w:p w:rsidR="00F41F86" w:rsidRDefault="00F41F86" w:rsidP="00F41F86">
      <w:pPr>
        <w:widowControl w:val="0"/>
        <w:jc w:val="left"/>
      </w:pPr>
      <w:r w:rsidRPr="00F41F86">
        <w:rPr>
          <w:b/>
        </w:rPr>
        <w:t>VERSIONS OF THIS BILL</w:t>
      </w:r>
    </w:p>
    <w:p w:rsidR="00F41F86" w:rsidRDefault="00F41F86" w:rsidP="00F41F86">
      <w:pPr>
        <w:widowControl w:val="0"/>
        <w:jc w:val="left"/>
      </w:pPr>
    </w:p>
    <w:p w:rsidR="00F41F86" w:rsidRDefault="00DF7EE7" w:rsidP="00F41F86">
      <w:pPr>
        <w:widowControl w:val="0"/>
        <w:jc w:val="left"/>
      </w:pPr>
      <w:hyperlink r:id="rId9" w:history="1">
        <w:r w:rsidR="00F41F86">
          <w:rPr>
            <w:rStyle w:val="Hyperlink"/>
          </w:rPr>
          <w:t>2/20/2014</w:t>
        </w:r>
      </w:hyperlink>
    </w:p>
    <w:p w:rsidR="00F41F86" w:rsidRDefault="00F41F86" w:rsidP="00F41F86"/>
    <w:p w:rsidR="00F41F86" w:rsidRDefault="00F41F86" w:rsidP="00F41F86">
      <w:pPr>
        <w:sectPr w:rsidR="00F41F86" w:rsidSect="00F41F8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B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38-1-40 SO AS TO REQUIRE PERSONS WITH CERTAIN POOR HEALTH BEHAVIORS TO PARTICIPATE IN WELLNESS PROGRAMS AND IMPOSE A PREMIUM INCREASE FOR FAILURE TO IMPROVE; TO REQUIRE SCDHHS TO REQUEST A RELATED WAIVER FROM THE FEDERAL GOVERNMENT FOR PERSONS WITHIN A CERTAIN PERCENTAGE OF THE FEDERAL POVERTY LEVEL AND TO ESTABLISH RELATIONSHIPS WITH QUALIFIED HEALTH PLANS TO PROVIDE ACCESS TO FEDERAL FUNDS UNDER THE FEDERAL AFFORDABLE HEALTH CARE ACT TO COVER LOW INCOME FAMILIES.</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E64">
        <w:t>Chapter 1, Title 38 of the 1976 Code is amended by adding:</w:t>
      </w:r>
    </w:p>
    <w:p w:rsidR="002B3E64" w:rsidRDefault="002B3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E64">
        <w:t>“Section 38-1-40.</w:t>
      </w:r>
      <w:r w:rsidR="002B3E64">
        <w:tab/>
      </w:r>
      <w:r>
        <w:t>(A)</w:t>
      </w:r>
      <w:r>
        <w:tab/>
        <w:t>Persons with poor health behaviors such as smoking or excessive body mass indexes (BMI) are required to participate in wellness programs sponsored by the Department of Health and Environmental Control.  If there is no improvement in the health behaviors after one year, the insured is required to participate in the cost of the premium not to exceed 0.05 percent of their annual income.</w:t>
      </w: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Department of Health and Human Services (</w:t>
      </w:r>
      <w:r w:rsidR="002B3E64">
        <w:t>SCDHHS) is required to submit a</w:t>
      </w:r>
      <w:r>
        <w:t xml:space="preserve"> 1115 waiver to the United States Department of Health and Human Services requesting the establishment of a market where </w:t>
      </w:r>
      <w:r w:rsidR="002B3E64">
        <w:t>persons</w:t>
      </w:r>
      <w:r>
        <w:t xml:space="preserve"> with </w:t>
      </w:r>
      <w:r>
        <w:lastRenderedPageBreak/>
        <w:t>incomes between 100-138 percent of the federal poverty level could purchase insurance coverage.</w:t>
      </w:r>
    </w:p>
    <w:p w:rsidR="008F6F8A" w:rsidRDefault="008F6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SCDHHS is required to establish relationships with qualified health plans to provide access utilizing the federal funds authorized under the </w:t>
      </w:r>
      <w:r w:rsidR="002B3E64">
        <w:t xml:space="preserve">federal </w:t>
      </w:r>
      <w:r>
        <w:t>Affordable Care Act to cover low income families.”</w:t>
      </w:r>
    </w:p>
    <w:p w:rsidR="005C6B5C"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F8A">
        <w:t>2</w:t>
      </w:r>
      <w:r>
        <w:t>.</w:t>
      </w:r>
      <w:r>
        <w:tab/>
        <w:t>This act takes effect upon approval by the Governor.</w:t>
      </w:r>
    </w:p>
    <w:p w:rsidR="00F428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2820" w:rsidRDefault="00F42820" w:rsidP="00F41F86">
      <w:pPr>
        <w:suppressAutoHyphens/>
      </w:pPr>
    </w:p>
    <w:sectPr w:rsidR="00F42820" w:rsidSect="00F41F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F8A" w:rsidRDefault="008F6F8A" w:rsidP="009F0C77">
      <w:r>
        <w:separator/>
      </w:r>
    </w:p>
  </w:endnote>
  <w:endnote w:type="continuationSeparator" w:id="0">
    <w:p w:rsidR="008F6F8A" w:rsidRDefault="008F6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66D2A9-ED2C-442E-8D71-D66035C1026A}"/>
    <w:embedBold r:id="rId2" w:fontKey="{D97EA499-316A-47B1-9940-6FD63E9F885F}"/>
  </w:font>
  <w:font w:name="Calibri">
    <w:panose1 w:val="020F0502020204030204"/>
    <w:charset w:val="00"/>
    <w:family w:val="swiss"/>
    <w:pitch w:val="variable"/>
    <w:sig w:usb0="E10002FF" w:usb1="4000ACFF" w:usb2="00000009" w:usb3="00000000" w:csb0="0000019F" w:csb1="00000000"/>
    <w:embedRegular r:id="rId3" w:fontKey="{CBEA238B-7685-4C41-8C04-6DBEC34A7E5F}"/>
  </w:font>
  <w:font w:name="Tahoma">
    <w:panose1 w:val="020B0604030504040204"/>
    <w:charset w:val="00"/>
    <w:family w:val="swiss"/>
    <w:pitch w:val="variable"/>
    <w:sig w:usb0="21002A87" w:usb1="80000000" w:usb2="00000008" w:usb3="00000000" w:csb0="000101FF" w:csb1="00000000"/>
    <w:embedRegular r:id="rId4" w:fontKey="{18E41227-BC7D-4D28-ACD7-A796872F3403}"/>
  </w:font>
  <w:font w:name="Cambria">
    <w:panose1 w:val="02040503050406030204"/>
    <w:charset w:val="00"/>
    <w:family w:val="roman"/>
    <w:pitch w:val="variable"/>
    <w:sig w:usb0="E00002FF" w:usb1="400004FF" w:usb2="00000000" w:usb3="00000000" w:csb0="0000019F" w:csb1="00000000"/>
    <w:embedRegular r:id="rId5" w:fontKey="{E449E008-65D2-43AD-928E-FE22E2590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F86" w:rsidRPr="00F42820" w:rsidRDefault="00F41F86" w:rsidP="00F42820">
    <w:pPr>
      <w:pStyle w:val="Footer"/>
      <w:tabs>
        <w:tab w:val="clear" w:pos="4680"/>
        <w:tab w:val="clear" w:pos="9360"/>
        <w:tab w:val="center" w:pos="2995"/>
      </w:tabs>
      <w:spacing w:before="120"/>
    </w:pPr>
    <w:r>
      <w:t>[4752]</w:t>
    </w:r>
    <w:r>
      <w:tab/>
    </w:r>
    <w:r w:rsidR="00B4052B">
      <w:fldChar w:fldCharType="begin"/>
    </w:r>
    <w:r w:rsidR="00B4052B">
      <w:instrText xml:space="preserve"> PAGE  \* MERGEFORMAT </w:instrText>
    </w:r>
    <w:r w:rsidR="00B4052B">
      <w:fldChar w:fldCharType="separate"/>
    </w:r>
    <w:r w:rsidR="00DF7EE7">
      <w:rPr>
        <w:noProof/>
      </w:rPr>
      <w:t>1</w:t>
    </w:r>
    <w:r w:rsidR="00B405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F8A" w:rsidRDefault="008F6F8A" w:rsidP="009F0C77">
      <w:r>
        <w:separator/>
      </w:r>
    </w:p>
  </w:footnote>
  <w:footnote w:type="continuationSeparator" w:id="0">
    <w:p w:rsidR="008F6F8A" w:rsidRDefault="008F6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8AHB14"/>
    <w:docVar w:name="CoverBillType" w:val="b"/>
    <w:docVar w:name="docpath" w:val="L:\Council\bills\MS\7398AHB14.DOCX"/>
    <w:docVar w:name="dvBillNumber" w:val="4752"/>
    <w:docVar w:name="dvBillNumberPrefix" w:val="H. "/>
    <w:docVar w:name="dvOriginalBody" w:val="House"/>
    <w:docVar w:name="dvSteno" w:val="MS"/>
    <w:docVar w:name="NameofBody" w:val="h"/>
    <w:docVar w:name="vgroup2" w:val="Council"/>
  </w:docVars>
  <w:rsids>
    <w:rsidRoot w:val="002D001F"/>
    <w:rsid w:val="00011869"/>
    <w:rsid w:val="000E1785"/>
    <w:rsid w:val="000F40FA"/>
    <w:rsid w:val="0010776B"/>
    <w:rsid w:val="00133E66"/>
    <w:rsid w:val="001435A3"/>
    <w:rsid w:val="001D08F2"/>
    <w:rsid w:val="001D525B"/>
    <w:rsid w:val="001D7F4F"/>
    <w:rsid w:val="002321B6"/>
    <w:rsid w:val="00250967"/>
    <w:rsid w:val="002543C8"/>
    <w:rsid w:val="00284AAE"/>
    <w:rsid w:val="002B3E64"/>
    <w:rsid w:val="002D001F"/>
    <w:rsid w:val="002E08EF"/>
    <w:rsid w:val="002E5912"/>
    <w:rsid w:val="00301B21"/>
    <w:rsid w:val="00324668"/>
    <w:rsid w:val="00325348"/>
    <w:rsid w:val="0032732C"/>
    <w:rsid w:val="00336AD0"/>
    <w:rsid w:val="0034206C"/>
    <w:rsid w:val="0037079A"/>
    <w:rsid w:val="003C2A34"/>
    <w:rsid w:val="003D01E8"/>
    <w:rsid w:val="003E5288"/>
    <w:rsid w:val="003F6D79"/>
    <w:rsid w:val="0041760A"/>
    <w:rsid w:val="00417C01"/>
    <w:rsid w:val="00447C7D"/>
    <w:rsid w:val="004809EE"/>
    <w:rsid w:val="004D216F"/>
    <w:rsid w:val="004E7D54"/>
    <w:rsid w:val="005273C6"/>
    <w:rsid w:val="00530A69"/>
    <w:rsid w:val="00545593"/>
    <w:rsid w:val="00577C6C"/>
    <w:rsid w:val="005C2FE2"/>
    <w:rsid w:val="005C6B5C"/>
    <w:rsid w:val="005E1536"/>
    <w:rsid w:val="005E2BC9"/>
    <w:rsid w:val="00605102"/>
    <w:rsid w:val="006215AA"/>
    <w:rsid w:val="006913C9"/>
    <w:rsid w:val="0069470D"/>
    <w:rsid w:val="006F4AA9"/>
    <w:rsid w:val="00734F00"/>
    <w:rsid w:val="007A70AE"/>
    <w:rsid w:val="007C71C8"/>
    <w:rsid w:val="008362E8"/>
    <w:rsid w:val="008A1768"/>
    <w:rsid w:val="008F0F33"/>
    <w:rsid w:val="008F4429"/>
    <w:rsid w:val="008F6F8A"/>
    <w:rsid w:val="0094021A"/>
    <w:rsid w:val="009B44AF"/>
    <w:rsid w:val="009C6A0B"/>
    <w:rsid w:val="009D5EDE"/>
    <w:rsid w:val="009F0C77"/>
    <w:rsid w:val="009F4DD1"/>
    <w:rsid w:val="00A41684"/>
    <w:rsid w:val="00A64E80"/>
    <w:rsid w:val="00A72BCD"/>
    <w:rsid w:val="00A741D9"/>
    <w:rsid w:val="00A833AB"/>
    <w:rsid w:val="00A9741D"/>
    <w:rsid w:val="00AD4B17"/>
    <w:rsid w:val="00B4052B"/>
    <w:rsid w:val="00B412D4"/>
    <w:rsid w:val="00BE3C22"/>
    <w:rsid w:val="00C0345E"/>
    <w:rsid w:val="00C3483A"/>
    <w:rsid w:val="00C74E9D"/>
    <w:rsid w:val="00C82FD3"/>
    <w:rsid w:val="00C92819"/>
    <w:rsid w:val="00CC6B7B"/>
    <w:rsid w:val="00CD2089"/>
    <w:rsid w:val="00D73A67"/>
    <w:rsid w:val="00D970A9"/>
    <w:rsid w:val="00DF3845"/>
    <w:rsid w:val="00DF7EE7"/>
    <w:rsid w:val="00E41911"/>
    <w:rsid w:val="00E92EEF"/>
    <w:rsid w:val="00F24442"/>
    <w:rsid w:val="00F41F86"/>
    <w:rsid w:val="00F4282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112087-8570-44DD-B95E-30B00772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E64"/>
    <w:rPr>
      <w:rFonts w:ascii="Tahoma" w:hAnsi="Tahoma" w:cs="Tahoma"/>
      <w:sz w:val="16"/>
      <w:szCs w:val="16"/>
    </w:rPr>
  </w:style>
  <w:style w:type="character" w:customStyle="1" w:styleId="BalloonTextChar">
    <w:name w:val="Balloon Text Char"/>
    <w:basedOn w:val="DefaultParagraphFont"/>
    <w:link w:val="BalloonText"/>
    <w:uiPriority w:val="99"/>
    <w:semiHidden/>
    <w:rsid w:val="002B3E64"/>
    <w:rPr>
      <w:rFonts w:ascii="Tahoma" w:eastAsia="Times New Roman" w:hAnsi="Tahoma" w:cs="Tahoma"/>
      <w:sz w:val="16"/>
      <w:szCs w:val="16"/>
    </w:rPr>
  </w:style>
  <w:style w:type="character" w:styleId="Hyperlink">
    <w:name w:val="Hyperlink"/>
    <w:basedOn w:val="DefaultParagraphFont"/>
    <w:uiPriority w:val="99"/>
    <w:unhideWhenUsed/>
    <w:rsid w:val="00F41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2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921A5-F594-4131-8A1C-639EAA4D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4752: Wellness programs - South Carolina Legislature Online</dc:title>
  <dc:creator>MarthaSanders</dc:creator>
  <cp:lastModifiedBy>N Cumfer</cp:lastModifiedBy>
  <cp:revision>6</cp:revision>
  <cp:lastPrinted>2014-02-20T15:49:00Z</cp:lastPrinted>
  <dcterms:created xsi:type="dcterms:W3CDTF">2014-02-20T17:16:00Z</dcterms:created>
  <dcterms:modified xsi:type="dcterms:W3CDTF">2014-12-05T17:02:00Z</dcterms:modified>
</cp:coreProperties>
</file>