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3BC" w:rsidRDefault="003513BC" w:rsidP="003513BC">
      <w:pPr>
        <w:widowControl w:val="0"/>
        <w:jc w:val="center"/>
      </w:pPr>
      <w:r w:rsidRPr="003513BC">
        <w:rPr>
          <w:b/>
        </w:rPr>
        <w:t>South Carolina General Assembly</w:t>
      </w:r>
    </w:p>
    <w:p w:rsidR="003513BC" w:rsidRDefault="003513BC" w:rsidP="003513BC">
      <w:pPr>
        <w:widowControl w:val="0"/>
        <w:jc w:val="center"/>
      </w:pPr>
      <w:r>
        <w:t>120th Session, 2013-2014</w:t>
      </w:r>
    </w:p>
    <w:p w:rsidR="003513BC" w:rsidRDefault="003513BC" w:rsidP="003513BC">
      <w:pPr>
        <w:widowControl w:val="0"/>
        <w:jc w:val="left"/>
      </w:pPr>
    </w:p>
    <w:p w:rsidR="003513BC" w:rsidRDefault="003513BC" w:rsidP="003513BC">
      <w:pPr>
        <w:widowControl w:val="0"/>
        <w:jc w:val="left"/>
        <w:rPr>
          <w:b/>
        </w:rPr>
      </w:pPr>
      <w:r w:rsidRPr="003513BC">
        <w:rPr>
          <w:b/>
        </w:rPr>
        <w:t>H. 4929</w:t>
      </w:r>
    </w:p>
    <w:p w:rsidR="003513BC" w:rsidRDefault="003513BC" w:rsidP="003513BC">
      <w:pPr>
        <w:widowControl w:val="0"/>
        <w:jc w:val="left"/>
        <w:rPr>
          <w:b/>
        </w:rPr>
      </w:pPr>
    </w:p>
    <w:p w:rsidR="003513BC" w:rsidRDefault="003513BC" w:rsidP="003513BC">
      <w:pPr>
        <w:widowControl w:val="0"/>
        <w:jc w:val="left"/>
      </w:pPr>
      <w:r w:rsidRPr="003513BC">
        <w:rPr>
          <w:b/>
        </w:rPr>
        <w:t>STATUS INFORMATION</w:t>
      </w:r>
    </w:p>
    <w:p w:rsidR="003513BC" w:rsidRDefault="003513BC" w:rsidP="003513BC">
      <w:pPr>
        <w:widowControl w:val="0"/>
        <w:jc w:val="left"/>
      </w:pPr>
    </w:p>
    <w:p w:rsidR="003513BC" w:rsidRDefault="003513BC" w:rsidP="003513BC">
      <w:pPr>
        <w:widowControl w:val="0"/>
        <w:jc w:val="left"/>
      </w:pPr>
      <w:r>
        <w:t>Concurrent Resolution</w:t>
      </w:r>
    </w:p>
    <w:p w:rsidR="003513BC" w:rsidRDefault="003513BC" w:rsidP="003513BC">
      <w:pPr>
        <w:widowControl w:val="0"/>
        <w:jc w:val="left"/>
      </w:pPr>
      <w:r>
        <w:t>Sponsors: Rep. Allison</w:t>
      </w:r>
    </w:p>
    <w:p w:rsidR="003513BC" w:rsidRDefault="003513BC" w:rsidP="003513BC">
      <w:pPr>
        <w:widowControl w:val="0"/>
        <w:jc w:val="left"/>
      </w:pPr>
      <w:r>
        <w:t>Document Path: l:\council\bills\nl\13399sd14.docx</w:t>
      </w:r>
    </w:p>
    <w:p w:rsidR="003513BC" w:rsidRDefault="003513BC" w:rsidP="003513BC">
      <w:pPr>
        <w:widowControl w:val="0"/>
        <w:jc w:val="left"/>
      </w:pPr>
    </w:p>
    <w:p w:rsidR="00D621F7" w:rsidRDefault="00D621F7" w:rsidP="003513BC">
      <w:pPr>
        <w:widowControl w:val="0"/>
        <w:jc w:val="left"/>
      </w:pPr>
      <w:r>
        <w:t>Introduced in the House on March 18, 2014</w:t>
      </w:r>
    </w:p>
    <w:p w:rsidR="00D621F7" w:rsidRDefault="00D621F7" w:rsidP="003513BC">
      <w:pPr>
        <w:widowControl w:val="0"/>
        <w:jc w:val="left"/>
      </w:pPr>
      <w:r>
        <w:t>Introduced in the Senate on March 19, 2014</w:t>
      </w:r>
    </w:p>
    <w:p w:rsidR="00D621F7" w:rsidRDefault="00D621F7" w:rsidP="003513BC">
      <w:pPr>
        <w:widowControl w:val="0"/>
        <w:jc w:val="left"/>
      </w:pPr>
      <w:r>
        <w:t>Adopted by the General Assembly on May 21, 2014</w:t>
      </w:r>
    </w:p>
    <w:p w:rsidR="00D621F7" w:rsidRDefault="00D621F7" w:rsidP="003513BC">
      <w:pPr>
        <w:widowControl w:val="0"/>
        <w:jc w:val="left"/>
      </w:pPr>
    </w:p>
    <w:p w:rsidR="003513BC" w:rsidRDefault="003513BC" w:rsidP="003513BC">
      <w:pPr>
        <w:widowControl w:val="0"/>
        <w:jc w:val="left"/>
      </w:pPr>
      <w:r>
        <w:t xml:space="preserve">Summary: </w:t>
      </w:r>
      <w:r w:rsidR="00E449C8">
        <w:t>Hospitals</w:t>
      </w:r>
    </w:p>
    <w:p w:rsidR="003513BC" w:rsidRDefault="003513BC" w:rsidP="003513BC">
      <w:pPr>
        <w:widowControl w:val="0"/>
        <w:jc w:val="left"/>
      </w:pPr>
    </w:p>
    <w:p w:rsidR="003513BC" w:rsidRDefault="003513BC" w:rsidP="003513BC">
      <w:pPr>
        <w:widowControl w:val="0"/>
        <w:jc w:val="left"/>
      </w:pPr>
    </w:p>
    <w:p w:rsidR="003513BC" w:rsidRDefault="003513BC" w:rsidP="003513BC">
      <w:pPr>
        <w:widowControl w:val="0"/>
        <w:tabs>
          <w:tab w:val="center" w:pos="590"/>
          <w:tab w:val="center" w:pos="1440"/>
          <w:tab w:val="left" w:pos="1872"/>
          <w:tab w:val="left" w:pos="9187"/>
        </w:tabs>
        <w:jc w:val="left"/>
      </w:pPr>
      <w:r w:rsidRPr="003513BC">
        <w:rPr>
          <w:b/>
        </w:rPr>
        <w:t>HISTORY OF LEGISLATIVE ACTIONS</w:t>
      </w:r>
    </w:p>
    <w:p w:rsidR="003513BC" w:rsidRDefault="003513BC" w:rsidP="003513BC">
      <w:pPr>
        <w:widowControl w:val="0"/>
        <w:tabs>
          <w:tab w:val="center" w:pos="590"/>
          <w:tab w:val="center" w:pos="1440"/>
          <w:tab w:val="left" w:pos="1872"/>
          <w:tab w:val="left" w:pos="9187"/>
        </w:tabs>
        <w:jc w:val="left"/>
      </w:pPr>
    </w:p>
    <w:p w:rsidR="003513BC" w:rsidRPr="003513BC" w:rsidRDefault="003513BC" w:rsidP="003513BC">
      <w:pPr>
        <w:widowControl w:val="0"/>
        <w:tabs>
          <w:tab w:val="center" w:pos="590"/>
          <w:tab w:val="center" w:pos="1440"/>
          <w:tab w:val="left" w:pos="1872"/>
          <w:tab w:val="left" w:pos="9187"/>
        </w:tabs>
        <w:jc w:val="left"/>
      </w:pPr>
      <w:r w:rsidRPr="003513BC">
        <w:rPr>
          <w:u w:val="single"/>
        </w:rPr>
        <w:tab/>
        <w:t>Date</w:t>
      </w:r>
      <w:r w:rsidRPr="003513BC">
        <w:rPr>
          <w:u w:val="single"/>
        </w:rPr>
        <w:tab/>
        <w:t>Body</w:t>
      </w:r>
      <w:r w:rsidRPr="003513BC">
        <w:rPr>
          <w:u w:val="single"/>
        </w:rPr>
        <w:tab/>
        <w:t>Action Description with journal page number</w:t>
      </w:r>
      <w:r w:rsidRPr="003513BC">
        <w:rPr>
          <w:u w:val="single"/>
        </w:rPr>
        <w:tab/>
      </w:r>
      <w:bookmarkStart w:id="0" w:name="_GoBack"/>
      <w:bookmarkEnd w:id="0"/>
    </w:p>
    <w:p w:rsidR="00D621F7" w:rsidRDefault="00D621F7" w:rsidP="00D621F7">
      <w:pPr>
        <w:widowControl w:val="0"/>
        <w:tabs>
          <w:tab w:val="right" w:pos="1008"/>
          <w:tab w:val="left" w:pos="1152"/>
          <w:tab w:val="left" w:pos="1872"/>
          <w:tab w:val="left" w:pos="9187"/>
        </w:tabs>
        <w:ind w:left="2088" w:hanging="2088"/>
        <w:jc w:val="left"/>
      </w:pPr>
      <w:r>
        <w:tab/>
        <w:t>3/18/2014</w:t>
      </w:r>
      <w:r>
        <w:tab/>
        <w:t>House</w:t>
      </w:r>
      <w:r>
        <w:tab/>
      </w:r>
      <w:r w:rsidRPr="00A87904">
        <w:t>Intr</w:t>
      </w:r>
      <w:r>
        <w:t xml:space="preserve">oduced, adopted, sent to Senate </w:t>
      </w:r>
      <w:r w:rsidRPr="00A87904">
        <w:t>(</w:t>
      </w:r>
      <w:hyperlink r:id="rId7" w:history="1">
        <w:r w:rsidRPr="00A87904">
          <w:rPr>
            <w:rStyle w:val="Hyperlink"/>
          </w:rPr>
          <w:t>House Journal</w:t>
        </w:r>
        <w:r w:rsidRPr="00A87904">
          <w:rPr>
            <w:rStyle w:val="Hyperlink"/>
          </w:rPr>
          <w:noBreakHyphen/>
          <w:t>page 4</w:t>
        </w:r>
      </w:hyperlink>
      <w:r w:rsidRPr="00A87904">
        <w:t>)</w:t>
      </w:r>
    </w:p>
    <w:p w:rsidR="00D621F7" w:rsidRDefault="00D621F7" w:rsidP="00D621F7">
      <w:pPr>
        <w:widowControl w:val="0"/>
        <w:tabs>
          <w:tab w:val="right" w:pos="1008"/>
          <w:tab w:val="left" w:pos="1152"/>
          <w:tab w:val="left" w:pos="1872"/>
          <w:tab w:val="left" w:pos="9187"/>
        </w:tabs>
        <w:ind w:left="2088" w:hanging="2088"/>
        <w:jc w:val="left"/>
      </w:pPr>
      <w:r>
        <w:tab/>
        <w:t>3/19/2014</w:t>
      </w:r>
      <w:r>
        <w:tab/>
        <w:t>Senate</w:t>
      </w:r>
      <w:r>
        <w:tab/>
      </w:r>
      <w:r w:rsidRPr="00A87904">
        <w:t>Introduced (</w:t>
      </w:r>
      <w:hyperlink r:id="rId8" w:history="1">
        <w:r w:rsidRPr="00A87904">
          <w:rPr>
            <w:rStyle w:val="Hyperlink"/>
          </w:rPr>
          <w:t>Senate Journal</w:t>
        </w:r>
        <w:r w:rsidRPr="00A87904">
          <w:rPr>
            <w:rStyle w:val="Hyperlink"/>
          </w:rPr>
          <w:noBreakHyphen/>
          <w:t>page 8</w:t>
        </w:r>
      </w:hyperlink>
      <w:r w:rsidRPr="00A87904">
        <w:t>)</w:t>
      </w:r>
    </w:p>
    <w:p w:rsidR="00D621F7" w:rsidRDefault="00D621F7" w:rsidP="00D621F7">
      <w:pPr>
        <w:widowControl w:val="0"/>
        <w:tabs>
          <w:tab w:val="right" w:pos="1008"/>
          <w:tab w:val="left" w:pos="1152"/>
          <w:tab w:val="left" w:pos="1872"/>
          <w:tab w:val="left" w:pos="9187"/>
        </w:tabs>
        <w:ind w:left="2088" w:hanging="2088"/>
        <w:jc w:val="left"/>
      </w:pPr>
      <w:r>
        <w:tab/>
        <w:t>3/19/2014</w:t>
      </w:r>
      <w:r>
        <w:tab/>
        <w:t>Senate</w:t>
      </w:r>
      <w:r>
        <w:tab/>
      </w:r>
      <w:r w:rsidRPr="00A87904">
        <w:t xml:space="preserve">Referred </w:t>
      </w:r>
      <w:r>
        <w:t xml:space="preserve">to Committee on </w:t>
      </w:r>
      <w:r w:rsidRPr="00A87904">
        <w:rPr>
          <w:b/>
        </w:rPr>
        <w:t>Medical Affairs</w:t>
      </w:r>
      <w:r>
        <w:t xml:space="preserve"> </w:t>
      </w:r>
      <w:r w:rsidRPr="00A87904">
        <w:t>(</w:t>
      </w:r>
      <w:hyperlink r:id="rId9" w:history="1">
        <w:r w:rsidRPr="00A87904">
          <w:rPr>
            <w:rStyle w:val="Hyperlink"/>
          </w:rPr>
          <w:t>Senate Journal</w:t>
        </w:r>
        <w:r w:rsidRPr="00A87904">
          <w:rPr>
            <w:rStyle w:val="Hyperlink"/>
          </w:rPr>
          <w:noBreakHyphen/>
          <w:t>page 8</w:t>
        </w:r>
      </w:hyperlink>
      <w:r w:rsidRPr="00A87904">
        <w:t>)</w:t>
      </w:r>
    </w:p>
    <w:p w:rsidR="00D621F7" w:rsidRDefault="00D621F7" w:rsidP="00D621F7">
      <w:pPr>
        <w:widowControl w:val="0"/>
        <w:tabs>
          <w:tab w:val="right" w:pos="1008"/>
          <w:tab w:val="left" w:pos="1152"/>
          <w:tab w:val="left" w:pos="1872"/>
          <w:tab w:val="left" w:pos="9187"/>
        </w:tabs>
        <w:ind w:left="2088" w:hanging="2088"/>
        <w:jc w:val="left"/>
      </w:pPr>
      <w:r>
        <w:tab/>
        <w:t>5/20/2014</w:t>
      </w:r>
      <w:r>
        <w:tab/>
        <w:t>Senate</w:t>
      </w:r>
      <w:r>
        <w:tab/>
      </w:r>
      <w:r w:rsidRPr="00A87904">
        <w:t>Committee re</w:t>
      </w:r>
      <w:r>
        <w:t xml:space="preserve">port: Favorable </w:t>
      </w:r>
      <w:r w:rsidRPr="00A87904">
        <w:rPr>
          <w:b/>
        </w:rPr>
        <w:t>Medical Affairs</w:t>
      </w:r>
      <w:r>
        <w:t xml:space="preserve"> </w:t>
      </w:r>
      <w:r w:rsidRPr="00A87904">
        <w:t>(</w:t>
      </w:r>
      <w:hyperlink r:id="rId10" w:history="1">
        <w:r w:rsidRPr="00A87904">
          <w:rPr>
            <w:rStyle w:val="Hyperlink"/>
          </w:rPr>
          <w:t>Senate Journal</w:t>
        </w:r>
        <w:r w:rsidRPr="00A87904">
          <w:rPr>
            <w:rStyle w:val="Hyperlink"/>
          </w:rPr>
          <w:noBreakHyphen/>
          <w:t>page 15</w:t>
        </w:r>
      </w:hyperlink>
      <w:r w:rsidRPr="00A87904">
        <w:t>)</w:t>
      </w:r>
    </w:p>
    <w:p w:rsidR="00D621F7" w:rsidRDefault="00D621F7" w:rsidP="00D621F7">
      <w:pPr>
        <w:widowControl w:val="0"/>
        <w:tabs>
          <w:tab w:val="right" w:pos="1008"/>
          <w:tab w:val="left" w:pos="1152"/>
          <w:tab w:val="left" w:pos="1872"/>
          <w:tab w:val="left" w:pos="9187"/>
        </w:tabs>
        <w:ind w:left="2088" w:hanging="2088"/>
        <w:jc w:val="left"/>
      </w:pPr>
      <w:r>
        <w:tab/>
        <w:t>5/21/2014</w:t>
      </w:r>
      <w:r>
        <w:tab/>
        <w:t>Senate</w:t>
      </w:r>
      <w:r>
        <w:tab/>
      </w:r>
      <w:r w:rsidRPr="00A87904">
        <w:t>Adopted, ret</w:t>
      </w:r>
      <w:r>
        <w:t xml:space="preserve">urned to House with concurrence </w:t>
      </w:r>
      <w:r w:rsidRPr="00A87904">
        <w:t>(</w:t>
      </w:r>
      <w:hyperlink r:id="rId11" w:history="1">
        <w:r w:rsidRPr="00A87904">
          <w:rPr>
            <w:rStyle w:val="Hyperlink"/>
          </w:rPr>
          <w:t>Senate Journal</w:t>
        </w:r>
        <w:r w:rsidRPr="00A87904">
          <w:rPr>
            <w:rStyle w:val="Hyperlink"/>
          </w:rPr>
          <w:noBreakHyphen/>
          <w:t>page 70</w:t>
        </w:r>
      </w:hyperlink>
      <w:r w:rsidRPr="00A87904">
        <w:t>)</w:t>
      </w:r>
    </w:p>
    <w:p w:rsidR="00D621F7" w:rsidRDefault="00D621F7" w:rsidP="00D621F7">
      <w:pPr>
        <w:widowControl w:val="0"/>
        <w:tabs>
          <w:tab w:val="right" w:pos="1008"/>
          <w:tab w:val="left" w:pos="1152"/>
          <w:tab w:val="left" w:pos="1872"/>
          <w:tab w:val="left" w:pos="9187"/>
        </w:tabs>
        <w:ind w:left="2088" w:hanging="2088"/>
        <w:jc w:val="left"/>
      </w:pPr>
    </w:p>
    <w:p w:rsidR="003513BC" w:rsidRPr="003513BC" w:rsidRDefault="003513BC" w:rsidP="003513BC">
      <w:pPr>
        <w:widowControl w:val="0"/>
        <w:tabs>
          <w:tab w:val="right" w:pos="1008"/>
          <w:tab w:val="left" w:pos="1152"/>
          <w:tab w:val="left" w:pos="1872"/>
          <w:tab w:val="left" w:pos="9187"/>
        </w:tabs>
        <w:ind w:left="2088" w:hanging="2088"/>
        <w:jc w:val="left"/>
      </w:pPr>
    </w:p>
    <w:p w:rsidR="003513BC" w:rsidRDefault="003513BC" w:rsidP="003513BC">
      <w:r w:rsidRPr="003513BC">
        <w:rPr>
          <w:b/>
        </w:rPr>
        <w:t>VERSIONS OF THIS BILL</w:t>
      </w:r>
    </w:p>
    <w:p w:rsidR="003513BC" w:rsidRDefault="003513BC" w:rsidP="003513BC"/>
    <w:p w:rsidR="003513BC" w:rsidRDefault="005026E7" w:rsidP="003513BC">
      <w:hyperlink r:id="rId12" w:history="1">
        <w:r w:rsidR="003513BC">
          <w:rPr>
            <w:rStyle w:val="Hyperlink"/>
          </w:rPr>
          <w:t>3/18/2014</w:t>
        </w:r>
      </w:hyperlink>
    </w:p>
    <w:p w:rsidR="00F67252" w:rsidRDefault="005026E7" w:rsidP="003513BC">
      <w:hyperlink r:id="rId13" w:history="1">
        <w:r w:rsidR="00F67252" w:rsidRPr="00F67252">
          <w:rPr>
            <w:rStyle w:val="Hyperlink"/>
          </w:rPr>
          <w:t>5/20/2014</w:t>
        </w:r>
      </w:hyperlink>
    </w:p>
    <w:p w:rsidR="003513BC" w:rsidRDefault="003513BC" w:rsidP="003513BC"/>
    <w:p w:rsidR="003513BC" w:rsidRDefault="003513BC" w:rsidP="003513BC">
      <w:pPr>
        <w:sectPr w:rsidR="003513BC" w:rsidSect="003513BC">
          <w:pgSz w:w="12240" w:h="15840" w:code="1"/>
          <w:pgMar w:top="1080" w:right="1440" w:bottom="1080" w:left="1440" w:header="720" w:footer="720" w:gutter="0"/>
          <w:cols w:space="720"/>
          <w:noEndnote/>
          <w:docGrid w:linePitch="360"/>
        </w:sectPr>
      </w:pPr>
    </w:p>
    <w:p w:rsidR="00F67252" w:rsidRDefault="00F67252" w:rsidP="001D7F4F">
      <w:pPr>
        <w:pStyle w:val="BillDots"/>
      </w:pPr>
      <w:r>
        <w:lastRenderedPageBreak/>
        <w:t>COMMITTEE REPORT</w:t>
      </w:r>
    </w:p>
    <w:p w:rsidR="00F67252" w:rsidRDefault="00F67252" w:rsidP="001D7F4F">
      <w:pPr>
        <w:pStyle w:val="BillDots"/>
      </w:pPr>
      <w:r>
        <w:t>May 20, 2014</w:t>
      </w:r>
    </w:p>
    <w:p w:rsidR="00F67252" w:rsidRDefault="00F67252" w:rsidP="001D7F4F">
      <w:pPr>
        <w:pStyle w:val="BillDots"/>
      </w:pPr>
    </w:p>
    <w:p w:rsidR="00F67252" w:rsidRPr="00F86021" w:rsidRDefault="00F67252" w:rsidP="00F86021">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F67252" w:rsidRDefault="00F67252" w:rsidP="001D7F4F">
      <w:pPr>
        <w:pStyle w:val="BillDots"/>
      </w:pPr>
    </w:p>
    <w:p w:rsidR="00F67252" w:rsidRDefault="00F67252" w:rsidP="00F86021">
      <w:pPr>
        <w:pStyle w:val="BillDots"/>
        <w:jc w:val="center"/>
      </w:pPr>
      <w:r>
        <w:t xml:space="preserve">Introduced by </w:t>
      </w:r>
      <w:r w:rsidRPr="00624DDD">
        <w:t>Rep. Allison</w:t>
      </w:r>
    </w:p>
    <w:p w:rsidR="00F67252" w:rsidRDefault="00F67252" w:rsidP="001D7F4F">
      <w:pPr>
        <w:pStyle w:val="BillDots"/>
      </w:pPr>
    </w:p>
    <w:p w:rsidR="00F67252" w:rsidRDefault="00F67252" w:rsidP="001D7F4F">
      <w:pPr>
        <w:pStyle w:val="BillDots"/>
      </w:pPr>
      <w:r>
        <w:t>S. Printed 5/20/14--S.</w:t>
      </w:r>
    </w:p>
    <w:p w:rsidR="00F67252" w:rsidRDefault="00F67252" w:rsidP="001D7F4F">
      <w:pPr>
        <w:pStyle w:val="BillDots"/>
      </w:pPr>
      <w:r>
        <w:t>Read the first time May 19, 2014.</w:t>
      </w:r>
    </w:p>
    <w:p w:rsidR="00F67252" w:rsidRPr="00F86021" w:rsidRDefault="00F67252" w:rsidP="00F86021">
      <w:pPr>
        <w:pStyle w:val="BillDots"/>
        <w:jc w:val="center"/>
      </w:pPr>
      <w:r>
        <w:rPr>
          <w:u w:val="single"/>
        </w:rPr>
        <w:t>            </w:t>
      </w:r>
    </w:p>
    <w:p w:rsidR="00F67252" w:rsidRDefault="00F67252" w:rsidP="001D7F4F">
      <w:pPr>
        <w:pStyle w:val="BillDots"/>
      </w:pPr>
    </w:p>
    <w:p w:rsidR="00F67252" w:rsidRPr="00F86021" w:rsidRDefault="00F67252" w:rsidP="00F86021">
      <w:pPr>
        <w:pStyle w:val="BillDots"/>
        <w:jc w:val="center"/>
      </w:pPr>
      <w:r>
        <w:rPr>
          <w:b/>
        </w:rPr>
        <w:t>THE COMMITTEE ON MEDICAL AFFAIRS</w:t>
      </w:r>
    </w:p>
    <w:p w:rsidR="00F67252" w:rsidRDefault="00F67252" w:rsidP="001D7F4F">
      <w:pPr>
        <w:pStyle w:val="BillDots"/>
      </w:pPr>
      <w:r>
        <w:tab/>
        <w:t>To whom was referred a Concurrent Resolution (H. 4929) to urge all hospitals in this State to offer to inpatients sixty</w:t>
      </w:r>
      <w:r>
        <w:noBreakHyphen/>
        <w:t>five years of age and older, prior to discharge, immunization against the influenza virus, and to stipulate, etc., respectfully</w:t>
      </w:r>
    </w:p>
    <w:p w:rsidR="00F67252" w:rsidRPr="00F86021" w:rsidRDefault="00F67252" w:rsidP="00F86021">
      <w:pPr>
        <w:pStyle w:val="BillDots"/>
        <w:jc w:val="center"/>
      </w:pPr>
      <w:r>
        <w:rPr>
          <w:b/>
        </w:rPr>
        <w:t>REPORT:</w:t>
      </w:r>
    </w:p>
    <w:p w:rsidR="00F67252" w:rsidRDefault="00F67252" w:rsidP="001D7F4F">
      <w:pPr>
        <w:pStyle w:val="BillDots"/>
      </w:pPr>
      <w:r>
        <w:tab/>
        <w:t>That they have duly and carefully considered the same and recommend that the same do pass:</w:t>
      </w:r>
    </w:p>
    <w:p w:rsidR="00F67252" w:rsidRDefault="00F67252" w:rsidP="001D7F4F">
      <w:pPr>
        <w:pStyle w:val="BillDots"/>
      </w:pPr>
    </w:p>
    <w:p w:rsidR="00F67252" w:rsidRDefault="00F67252" w:rsidP="001D7F4F">
      <w:pPr>
        <w:pStyle w:val="BillDots"/>
      </w:pPr>
      <w:r>
        <w:t>HARVEY S. PEELER, JR. for Committee.</w:t>
      </w:r>
    </w:p>
    <w:p w:rsidR="00F67252" w:rsidRPr="00F86021" w:rsidRDefault="00F67252" w:rsidP="00F86021">
      <w:pPr>
        <w:pStyle w:val="BillDots"/>
        <w:jc w:val="center"/>
      </w:pPr>
      <w:r>
        <w:rPr>
          <w:u w:val="single"/>
        </w:rPr>
        <w:t>            </w:t>
      </w:r>
    </w:p>
    <w:p w:rsidR="00F67252" w:rsidRDefault="00F67252" w:rsidP="001D7F4F">
      <w:pPr>
        <w:pStyle w:val="BillDots"/>
        <w:sectPr w:rsidR="00F67252" w:rsidSect="00F8602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67252" w:rsidRDefault="00F67252" w:rsidP="001D7F4F">
      <w:pPr>
        <w:pStyle w:val="BillDots"/>
      </w:pPr>
    </w:p>
    <w:p w:rsidR="00F67252" w:rsidRDefault="00F67252" w:rsidP="003D01E8">
      <w:pPr>
        <w:pStyle w:val="Numbersforbill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Pr="00325348" w:rsidRDefault="00F67252" w:rsidP="00A3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ALL HOSPITALS IN THIS STATE TO OFFER TO INPATIENTS SIXTY</w:t>
      </w:r>
      <w:r>
        <w:noBreakHyphen/>
        <w:t>FIVE YEARS OF AGE AND OLDER, PRIOR TO DISCHARGE, IMMUNIZATION AGAINST THE INFLUENZA VIRUS, AND TO STIPULATE THE TERMS AND CONDITIONS UNDER WHICH THIS OFFER SHOULD BE MADE.</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influenza can be a very serious disease for people at least sixty</w:t>
      </w:r>
      <w:r>
        <w:noBreakHyphen/>
        <w:t>five years of age because it has been recognized for many years that people sixty</w:t>
      </w:r>
      <w:r>
        <w:noBreakHyphen/>
        <w:t>five years of age and older are at greater risk of serious complications from the flu compared with young, healthy adults; and</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been estimated that ninety percent of seasonal flu</w:t>
      </w:r>
      <w:r>
        <w:noBreakHyphen/>
        <w:t>related deaths and more than sixty percent of seasonal flu</w:t>
      </w:r>
      <w:r>
        <w:noBreakHyphen/>
        <w:t>related hospitalizations in the United States each year occur in people sixty</w:t>
      </w:r>
      <w:r>
        <w:noBreakHyphen/>
        <w:t>five years of age and older; and</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from October first through March first and in accordance with the latest recommendations of the Advisory Committee on Immunizations Practices of the Centers for Disease Control and Prevention, every hospital in this State is urged to offer, prior to discharge, immunizations against the influenza virus to inpatients sixty</w:t>
      </w:r>
      <w:r>
        <w:noBreakHyphen/>
        <w:t>five years of age and older, unless contraindicated in the patient; and</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least twelve other states by law, resolution, or regulation have provided or requested these types of immunizations due to the public health importance of citizens being vaccinated against the flu; and</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nothing in this resolution shall be construed to be a mandate upon hospitals to offer this vaccine to elderly patients and this request is further contingent upon the availability of the vaccine.  Now, therefore, </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252" w:rsidRDefault="00F6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urge all hospitals in this State to offer to all inpatients sixty</w:t>
      </w:r>
      <w:r>
        <w:noBreakHyphen/>
        <w:t>five years of age and older, prior to discharge, immunization against the influenza virus.</w:t>
      </w:r>
    </w:p>
    <w:p w:rsidR="00F67252" w:rsidRDefault="00F672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5D0" w:rsidRDefault="00A335D0" w:rsidP="00F67252">
      <w:pPr>
        <w:pStyle w:val="BillDots"/>
      </w:pPr>
    </w:p>
    <w:sectPr w:rsidR="00A335D0" w:rsidSect="00F8602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8F6" w:rsidRDefault="007968F6" w:rsidP="009F0C77">
      <w:r>
        <w:separator/>
      </w:r>
    </w:p>
  </w:endnote>
  <w:endnote w:type="continuationSeparator" w:id="0">
    <w:p w:rsidR="007968F6" w:rsidRDefault="00796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59BDDE-C65C-47E7-AAB7-301EC79D90EA}"/>
    <w:embedBold r:id="rId2" w:fontKey="{DA507F3E-2131-42EB-8F0E-C5FE10392B86}"/>
  </w:font>
  <w:font w:name="Calibri">
    <w:panose1 w:val="020F0502020204030204"/>
    <w:charset w:val="00"/>
    <w:family w:val="swiss"/>
    <w:pitch w:val="variable"/>
    <w:sig w:usb0="E10002FF" w:usb1="4000ACFF" w:usb2="00000009" w:usb3="00000000" w:csb0="0000019F" w:csb1="00000000"/>
    <w:embedRegular r:id="rId3" w:fontKey="{21C21707-F1FE-4F5C-A745-068661B0BDA6}"/>
  </w:font>
  <w:font w:name="Tahoma">
    <w:panose1 w:val="020B0604030504040204"/>
    <w:charset w:val="00"/>
    <w:family w:val="swiss"/>
    <w:pitch w:val="variable"/>
    <w:sig w:usb0="21002A87" w:usb1="80000000" w:usb2="00000008" w:usb3="00000000" w:csb0="000101FF" w:csb1="00000000"/>
    <w:embedRegular r:id="rId4" w:fontKey="{E6D2036F-AABE-44C5-8BAA-6F9A7F4DF566}"/>
  </w:font>
  <w:font w:name="Cambria">
    <w:panose1 w:val="02040503050406030204"/>
    <w:charset w:val="00"/>
    <w:family w:val="roman"/>
    <w:pitch w:val="variable"/>
    <w:sig w:usb0="E00002FF" w:usb1="400004FF" w:usb2="00000000" w:usb3="00000000" w:csb0="0000019F" w:csb1="00000000"/>
    <w:embedRegular r:id="rId5" w:fontKey="{50C67C74-D072-4087-A6EC-775843EDA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252" w:rsidRPr="00A335D0" w:rsidRDefault="00F67252" w:rsidP="00A335D0">
    <w:pPr>
      <w:pStyle w:val="Footer"/>
      <w:tabs>
        <w:tab w:val="clear" w:pos="4680"/>
        <w:tab w:val="clear" w:pos="9360"/>
        <w:tab w:val="center" w:pos="2995"/>
      </w:tabs>
      <w:spacing w:before="120"/>
    </w:pPr>
    <w:r>
      <w:t>[4929-</w:t>
    </w:r>
    <w:r w:rsidR="00E9607C">
      <w:fldChar w:fldCharType="begin"/>
    </w:r>
    <w:r w:rsidR="00E9607C">
      <w:instrText xml:space="preserve"> PAGE  \* MERGEFORMAT </w:instrText>
    </w:r>
    <w:r w:rsidR="00E9607C">
      <w:fldChar w:fldCharType="separate"/>
    </w:r>
    <w:r w:rsidR="005026E7">
      <w:rPr>
        <w:noProof/>
      </w:rPr>
      <w:t>1</w:t>
    </w:r>
    <w:r w:rsidR="00E960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21" w:rsidRPr="00A335D0" w:rsidRDefault="00F67252" w:rsidP="00A335D0">
    <w:pPr>
      <w:pStyle w:val="Footer"/>
      <w:tabs>
        <w:tab w:val="clear" w:pos="4680"/>
        <w:tab w:val="clear" w:pos="9360"/>
        <w:tab w:val="center" w:pos="2995"/>
      </w:tabs>
      <w:spacing w:before="120"/>
    </w:pPr>
    <w:r>
      <w:t>[4929]</w:t>
    </w:r>
    <w:r>
      <w:tab/>
    </w:r>
    <w:r w:rsidR="00931616">
      <w:fldChar w:fldCharType="begin"/>
    </w:r>
    <w:r>
      <w:instrText xml:space="preserve"> PAGE  \* MERGEFORMAT </w:instrText>
    </w:r>
    <w:r w:rsidR="00931616">
      <w:fldChar w:fldCharType="separate"/>
    </w:r>
    <w:r>
      <w:rPr>
        <w:noProof/>
      </w:rPr>
      <w:t>2</w:t>
    </w:r>
    <w:r w:rsidR="009316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8F6" w:rsidRDefault="007968F6" w:rsidP="009F0C77">
      <w:r>
        <w:separator/>
      </w:r>
    </w:p>
  </w:footnote>
  <w:footnote w:type="continuationSeparator" w:id="0">
    <w:p w:rsidR="007968F6" w:rsidRDefault="00796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99SD14"/>
    <w:docVar w:name="CoverBillType" w:val="c"/>
    <w:docVar w:name="docpath" w:val="L:\Council\bills\NL\13399SD14.DOCX"/>
    <w:docVar w:name="dvBillNumber" w:val="4929"/>
    <w:docVar w:name="dvBillNumberPrefix" w:val="H. "/>
    <w:docVar w:name="dvOriginalBody" w:val="House"/>
    <w:docVar w:name="dvSteno" w:val="NL"/>
    <w:docVar w:name="NameofBody" w:val="h"/>
    <w:docVar w:name="vgroup2" w:val="Council"/>
  </w:docVars>
  <w:rsids>
    <w:rsidRoot w:val="0048540F"/>
    <w:rsid w:val="00011869"/>
    <w:rsid w:val="0001724D"/>
    <w:rsid w:val="00017F86"/>
    <w:rsid w:val="00045ADD"/>
    <w:rsid w:val="000965A8"/>
    <w:rsid w:val="000E1785"/>
    <w:rsid w:val="000F40FA"/>
    <w:rsid w:val="0010776B"/>
    <w:rsid w:val="00133E66"/>
    <w:rsid w:val="001435A3"/>
    <w:rsid w:val="001511AB"/>
    <w:rsid w:val="001D08F2"/>
    <w:rsid w:val="001D525B"/>
    <w:rsid w:val="001D7F4F"/>
    <w:rsid w:val="002321B6"/>
    <w:rsid w:val="00250967"/>
    <w:rsid w:val="002543C8"/>
    <w:rsid w:val="00284AAE"/>
    <w:rsid w:val="002B2675"/>
    <w:rsid w:val="002B7C64"/>
    <w:rsid w:val="002E5912"/>
    <w:rsid w:val="00301B21"/>
    <w:rsid w:val="00325348"/>
    <w:rsid w:val="0032732C"/>
    <w:rsid w:val="00336AD0"/>
    <w:rsid w:val="003513BC"/>
    <w:rsid w:val="0037079A"/>
    <w:rsid w:val="003D01E8"/>
    <w:rsid w:val="003E5288"/>
    <w:rsid w:val="003F6D79"/>
    <w:rsid w:val="0041760A"/>
    <w:rsid w:val="00417C01"/>
    <w:rsid w:val="004809EE"/>
    <w:rsid w:val="0048540F"/>
    <w:rsid w:val="004E7D54"/>
    <w:rsid w:val="005026E7"/>
    <w:rsid w:val="005273C6"/>
    <w:rsid w:val="00530A69"/>
    <w:rsid w:val="00545593"/>
    <w:rsid w:val="00577C6C"/>
    <w:rsid w:val="005A1243"/>
    <w:rsid w:val="005C2FE2"/>
    <w:rsid w:val="005E2BC9"/>
    <w:rsid w:val="00605102"/>
    <w:rsid w:val="00611622"/>
    <w:rsid w:val="006215AA"/>
    <w:rsid w:val="006913C9"/>
    <w:rsid w:val="0069470D"/>
    <w:rsid w:val="00696E07"/>
    <w:rsid w:val="006D29FB"/>
    <w:rsid w:val="006F4130"/>
    <w:rsid w:val="00724F2C"/>
    <w:rsid w:val="00734F00"/>
    <w:rsid w:val="007934CF"/>
    <w:rsid w:val="007968F6"/>
    <w:rsid w:val="007A1CB3"/>
    <w:rsid w:val="007A70AE"/>
    <w:rsid w:val="008362E8"/>
    <w:rsid w:val="0086430D"/>
    <w:rsid w:val="008964EA"/>
    <w:rsid w:val="008A1768"/>
    <w:rsid w:val="008A51A4"/>
    <w:rsid w:val="008A75EF"/>
    <w:rsid w:val="008F0F33"/>
    <w:rsid w:val="008F4429"/>
    <w:rsid w:val="0092698D"/>
    <w:rsid w:val="00931616"/>
    <w:rsid w:val="0094021A"/>
    <w:rsid w:val="009B44AF"/>
    <w:rsid w:val="009B48DA"/>
    <w:rsid w:val="009C6A0B"/>
    <w:rsid w:val="009F0C77"/>
    <w:rsid w:val="009F4DD1"/>
    <w:rsid w:val="00A20F53"/>
    <w:rsid w:val="00A335D0"/>
    <w:rsid w:val="00A41684"/>
    <w:rsid w:val="00A64E80"/>
    <w:rsid w:val="00A72BCD"/>
    <w:rsid w:val="00A741D9"/>
    <w:rsid w:val="00A833AB"/>
    <w:rsid w:val="00A9741D"/>
    <w:rsid w:val="00AD4B17"/>
    <w:rsid w:val="00B412D4"/>
    <w:rsid w:val="00B87C54"/>
    <w:rsid w:val="00BE3C22"/>
    <w:rsid w:val="00C0345E"/>
    <w:rsid w:val="00C3483A"/>
    <w:rsid w:val="00C74E9D"/>
    <w:rsid w:val="00C818B0"/>
    <w:rsid w:val="00C82FD3"/>
    <w:rsid w:val="00C92819"/>
    <w:rsid w:val="00CC6B7B"/>
    <w:rsid w:val="00CD2089"/>
    <w:rsid w:val="00D5496E"/>
    <w:rsid w:val="00D621F7"/>
    <w:rsid w:val="00D73A67"/>
    <w:rsid w:val="00D970A9"/>
    <w:rsid w:val="00DC0D51"/>
    <w:rsid w:val="00DD60E8"/>
    <w:rsid w:val="00DF3845"/>
    <w:rsid w:val="00E41911"/>
    <w:rsid w:val="00E449C8"/>
    <w:rsid w:val="00E92EEF"/>
    <w:rsid w:val="00E9607C"/>
    <w:rsid w:val="00F24442"/>
    <w:rsid w:val="00F4239A"/>
    <w:rsid w:val="00F50AE3"/>
    <w:rsid w:val="00F51CC3"/>
    <w:rsid w:val="00F67252"/>
    <w:rsid w:val="00F67CF1"/>
    <w:rsid w:val="00F840F0"/>
    <w:rsid w:val="00FA30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2A4524-24D7-45C1-8B91-CC3DB6BD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C64"/>
    <w:rPr>
      <w:rFonts w:ascii="Tahoma" w:hAnsi="Tahoma" w:cs="Tahoma"/>
      <w:sz w:val="16"/>
      <w:szCs w:val="16"/>
    </w:rPr>
  </w:style>
  <w:style w:type="character" w:customStyle="1" w:styleId="BalloonTextChar">
    <w:name w:val="Balloon Text Char"/>
    <w:basedOn w:val="DefaultParagraphFont"/>
    <w:link w:val="BalloonText"/>
    <w:uiPriority w:val="99"/>
    <w:semiHidden/>
    <w:rsid w:val="002B7C64"/>
    <w:rPr>
      <w:rFonts w:ascii="Tahoma" w:eastAsia="Times New Roman" w:hAnsi="Tahoma" w:cs="Tahoma"/>
      <w:sz w:val="16"/>
      <w:szCs w:val="16"/>
    </w:rPr>
  </w:style>
  <w:style w:type="character" w:styleId="Hyperlink">
    <w:name w:val="Hyperlink"/>
    <w:basedOn w:val="DefaultParagraphFont"/>
    <w:uiPriority w:val="99"/>
    <w:unhideWhenUsed/>
    <w:rsid w:val="003513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hyperlink" Target="file:///p:\pprever\2013-14\4929_20140520.docx" TargetMode="External"/><Relationship Id="rId3" Type="http://schemas.openxmlformats.org/officeDocument/2006/relationships/settings" Target="settings.xml"/><Relationship Id="rId7" Type="http://schemas.openxmlformats.org/officeDocument/2006/relationships/hyperlink" Target="file:///H:\HJ%20Archive\2014\03-18-14.docx" TargetMode="External"/><Relationship Id="rId12" Type="http://schemas.openxmlformats.org/officeDocument/2006/relationships/hyperlink" Target="file:///p:\pprever\2013-14\4929_201403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1-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5-20-14.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68B5-767D-4704-B61A-5E878EEB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4929: Hospitals - South Carolina Legislature Online</dc:title>
  <dc:creator>nancylee</dc:creator>
  <cp:lastModifiedBy>N Cumfer</cp:lastModifiedBy>
  <cp:revision>6</cp:revision>
  <cp:lastPrinted>2014-03-12T19:09:00Z</cp:lastPrinted>
  <dcterms:created xsi:type="dcterms:W3CDTF">2014-05-20T21:07:00Z</dcterms:created>
  <dcterms:modified xsi:type="dcterms:W3CDTF">2014-12-05T17:06:00Z</dcterms:modified>
</cp:coreProperties>
</file>