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5F" w:rsidRDefault="00E50B5F" w:rsidP="00E50B5F">
      <w:pPr>
        <w:widowControl w:val="0"/>
        <w:jc w:val="center"/>
      </w:pPr>
      <w:r w:rsidRPr="00E50B5F">
        <w:rPr>
          <w:b/>
        </w:rPr>
        <w:t>South Carolina General Assembly</w:t>
      </w:r>
    </w:p>
    <w:p w:rsidR="00E50B5F" w:rsidRDefault="00E50B5F" w:rsidP="00E50B5F">
      <w:pPr>
        <w:widowControl w:val="0"/>
        <w:jc w:val="center"/>
      </w:pPr>
      <w:r>
        <w:t>120th Session, 2013-2014</w:t>
      </w:r>
    </w:p>
    <w:p w:rsidR="00E50B5F" w:rsidRDefault="00E50B5F" w:rsidP="00E50B5F">
      <w:pPr>
        <w:widowControl w:val="0"/>
        <w:jc w:val="left"/>
      </w:pPr>
    </w:p>
    <w:p w:rsidR="00E50B5F" w:rsidRDefault="00E50B5F" w:rsidP="00E50B5F">
      <w:pPr>
        <w:widowControl w:val="0"/>
        <w:jc w:val="left"/>
        <w:rPr>
          <w:b/>
        </w:rPr>
      </w:pPr>
      <w:r w:rsidRPr="00E50B5F">
        <w:rPr>
          <w:b/>
        </w:rPr>
        <w:t>H. 5042</w:t>
      </w:r>
    </w:p>
    <w:p w:rsidR="00E50B5F" w:rsidRDefault="00E50B5F" w:rsidP="00E50B5F">
      <w:pPr>
        <w:widowControl w:val="0"/>
        <w:jc w:val="left"/>
        <w:rPr>
          <w:b/>
        </w:rPr>
      </w:pPr>
    </w:p>
    <w:p w:rsidR="00E50B5F" w:rsidRDefault="00E50B5F" w:rsidP="00E50B5F">
      <w:pPr>
        <w:widowControl w:val="0"/>
        <w:jc w:val="left"/>
      </w:pPr>
      <w:r w:rsidRPr="00E50B5F">
        <w:rPr>
          <w:b/>
        </w:rPr>
        <w:t>STATUS INFORMATION</w:t>
      </w:r>
    </w:p>
    <w:p w:rsidR="00E50B5F" w:rsidRDefault="00E50B5F" w:rsidP="00E50B5F">
      <w:pPr>
        <w:widowControl w:val="0"/>
        <w:jc w:val="left"/>
      </w:pPr>
    </w:p>
    <w:p w:rsidR="00E50B5F" w:rsidRDefault="00E50B5F" w:rsidP="00E50B5F">
      <w:pPr>
        <w:widowControl w:val="0"/>
        <w:jc w:val="left"/>
      </w:pPr>
      <w:r>
        <w:t>Concurrent Resolution</w:t>
      </w:r>
    </w:p>
    <w:p w:rsidR="00E50B5F" w:rsidRDefault="00E50B5F" w:rsidP="00E50B5F">
      <w:pPr>
        <w:widowControl w:val="0"/>
        <w:jc w:val="left"/>
      </w:pPr>
      <w:r>
        <w:t>Sponsors: Reps. Horne,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50B5F" w:rsidRDefault="00E50B5F" w:rsidP="00E50B5F">
      <w:pPr>
        <w:widowControl w:val="0"/>
        <w:jc w:val="left"/>
      </w:pPr>
      <w:r>
        <w:t>Document Path: l:\council\bills\gm\24023ahb14.docx</w:t>
      </w:r>
    </w:p>
    <w:p w:rsidR="007934B1" w:rsidRDefault="007934B1" w:rsidP="00E50B5F">
      <w:pPr>
        <w:widowControl w:val="0"/>
        <w:jc w:val="left"/>
      </w:pPr>
      <w:r>
        <w:t>Companion/Similar bill(s): 1196</w:t>
      </w:r>
    </w:p>
    <w:p w:rsidR="00E50B5F" w:rsidRDefault="00E50B5F" w:rsidP="00E50B5F">
      <w:pPr>
        <w:widowControl w:val="0"/>
        <w:jc w:val="left"/>
      </w:pPr>
    </w:p>
    <w:p w:rsidR="00C94CE9" w:rsidRDefault="00C94CE9" w:rsidP="00E50B5F">
      <w:pPr>
        <w:widowControl w:val="0"/>
        <w:jc w:val="left"/>
      </w:pPr>
      <w:r>
        <w:t>Introduced in the House on April 3, 2014</w:t>
      </w:r>
    </w:p>
    <w:p w:rsidR="00C94CE9" w:rsidRDefault="00C94CE9" w:rsidP="00E50B5F">
      <w:pPr>
        <w:widowControl w:val="0"/>
        <w:jc w:val="left"/>
      </w:pPr>
      <w:r>
        <w:t>Introduced in the Senate on April 8, 2014</w:t>
      </w:r>
    </w:p>
    <w:p w:rsidR="00C94CE9" w:rsidRDefault="00C94CE9" w:rsidP="00E50B5F">
      <w:pPr>
        <w:widowControl w:val="0"/>
        <w:jc w:val="left"/>
      </w:pPr>
      <w:r>
        <w:t>Adopted by the General Assembly on April 8, 2014</w:t>
      </w:r>
    </w:p>
    <w:p w:rsidR="00C94CE9" w:rsidRDefault="00C94CE9" w:rsidP="00E50B5F">
      <w:pPr>
        <w:widowControl w:val="0"/>
        <w:jc w:val="left"/>
      </w:pPr>
    </w:p>
    <w:p w:rsidR="00E50B5F" w:rsidRDefault="00E50B5F" w:rsidP="00E50B5F">
      <w:pPr>
        <w:widowControl w:val="0"/>
        <w:jc w:val="left"/>
      </w:pPr>
      <w:r>
        <w:t xml:space="preserve">Summary: </w:t>
      </w:r>
      <w:r w:rsidR="00EE1DE5">
        <w:t>Nurse Practitioner and Certified Nurse Midwife Day</w:t>
      </w:r>
    </w:p>
    <w:p w:rsidR="00E50B5F" w:rsidRDefault="00E50B5F" w:rsidP="00E50B5F">
      <w:pPr>
        <w:widowControl w:val="0"/>
        <w:jc w:val="left"/>
      </w:pPr>
    </w:p>
    <w:p w:rsidR="00E50B5F" w:rsidRDefault="00E50B5F" w:rsidP="00E50B5F">
      <w:pPr>
        <w:widowControl w:val="0"/>
        <w:jc w:val="left"/>
      </w:pPr>
    </w:p>
    <w:p w:rsidR="00E50B5F" w:rsidRDefault="00E50B5F" w:rsidP="00E50B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0B5F">
        <w:rPr>
          <w:b/>
        </w:rPr>
        <w:t>HISTORY OF LEGISLATIVE ACTIONS</w:t>
      </w:r>
    </w:p>
    <w:p w:rsidR="00E50B5F" w:rsidRDefault="00E50B5F" w:rsidP="00E50B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0B5F" w:rsidRPr="00E50B5F" w:rsidRDefault="00E50B5F" w:rsidP="00E50B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0B5F">
        <w:rPr>
          <w:u w:val="single"/>
        </w:rPr>
        <w:tab/>
        <w:t>Date</w:t>
      </w:r>
      <w:r w:rsidRPr="00E50B5F">
        <w:rPr>
          <w:u w:val="single"/>
        </w:rPr>
        <w:tab/>
        <w:t>Body</w:t>
      </w:r>
      <w:r w:rsidRPr="00E50B5F">
        <w:rPr>
          <w:u w:val="single"/>
        </w:rPr>
        <w:tab/>
        <w:t>Action Description with journal page number</w:t>
      </w:r>
      <w:r w:rsidRPr="00E50B5F">
        <w:rPr>
          <w:u w:val="single"/>
        </w:rPr>
        <w:tab/>
      </w:r>
      <w:bookmarkStart w:id="0" w:name="_GoBack"/>
      <w:bookmarkEnd w:id="0"/>
    </w:p>
    <w:p w:rsidR="00C22575" w:rsidRDefault="00C22575" w:rsidP="00C22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8A7DB9">
        <w:t>Intr</w:t>
      </w:r>
      <w:r>
        <w:t xml:space="preserve">oduced, adopted, sent to Senate </w:t>
      </w:r>
      <w:r w:rsidRPr="008A7DB9">
        <w:t>(</w:t>
      </w:r>
      <w:hyperlink r:id="rId7" w:history="1">
        <w:r w:rsidRPr="008A7DB9">
          <w:rPr>
            <w:rStyle w:val="Hyperlink"/>
          </w:rPr>
          <w:t>House Journal</w:t>
        </w:r>
        <w:r w:rsidRPr="008A7DB9">
          <w:rPr>
            <w:rStyle w:val="Hyperlink"/>
          </w:rPr>
          <w:noBreakHyphen/>
          <w:t>page 7</w:t>
        </w:r>
      </w:hyperlink>
      <w:r w:rsidRPr="008A7DB9">
        <w:t>)</w:t>
      </w:r>
    </w:p>
    <w:p w:rsidR="00C22575" w:rsidRDefault="00C22575" w:rsidP="00C22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Senate</w:t>
      </w:r>
      <w:r>
        <w:tab/>
      </w:r>
      <w:r w:rsidRPr="008A7DB9">
        <w:t>Introduced, ado</w:t>
      </w:r>
      <w:r>
        <w:t xml:space="preserve">pted, returned with concurrence </w:t>
      </w:r>
      <w:r w:rsidRPr="008A7DB9">
        <w:t>(</w:t>
      </w:r>
      <w:hyperlink r:id="rId8" w:history="1">
        <w:r w:rsidRPr="008A7DB9">
          <w:rPr>
            <w:rStyle w:val="Hyperlink"/>
          </w:rPr>
          <w:t>Senate Journal</w:t>
        </w:r>
        <w:r w:rsidRPr="008A7DB9">
          <w:rPr>
            <w:rStyle w:val="Hyperlink"/>
          </w:rPr>
          <w:noBreakHyphen/>
          <w:t>page 9</w:t>
        </w:r>
      </w:hyperlink>
      <w:r w:rsidRPr="008A7DB9">
        <w:t>)</w:t>
      </w:r>
    </w:p>
    <w:p w:rsidR="00C22575" w:rsidRDefault="00C22575" w:rsidP="00C22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B5F" w:rsidRPr="00E50B5F" w:rsidRDefault="00E50B5F" w:rsidP="00E5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B5F" w:rsidRDefault="00E50B5F" w:rsidP="00E50B5F">
      <w:r w:rsidRPr="00E50B5F">
        <w:rPr>
          <w:b/>
        </w:rPr>
        <w:t>VERSIONS OF THIS BILL</w:t>
      </w:r>
    </w:p>
    <w:p w:rsidR="00E50B5F" w:rsidRDefault="00E50B5F" w:rsidP="00E50B5F"/>
    <w:p w:rsidR="00E50B5F" w:rsidRDefault="001A4EEF" w:rsidP="00E50B5F">
      <w:hyperlink r:id="rId9" w:history="1">
        <w:r w:rsidR="00E50B5F">
          <w:rPr>
            <w:rStyle w:val="Hyperlink"/>
          </w:rPr>
          <w:t>4/3/2014</w:t>
        </w:r>
      </w:hyperlink>
    </w:p>
    <w:p w:rsidR="00E50B5F" w:rsidRDefault="00E50B5F" w:rsidP="00E50B5F"/>
    <w:p w:rsidR="00E50B5F" w:rsidRDefault="00E50B5F" w:rsidP="00E50B5F">
      <w:pPr>
        <w:sectPr w:rsidR="00E50B5F" w:rsidSect="00E50B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6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FB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34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="009A45FD">
        <w:t>OUTSTANDING H</w:t>
      </w:r>
      <w:r>
        <w:t>EALTH CARE THAT NURSE PRACTITIONERS AND CERTIFIED NURSE MIDWIVES PROVIDE IN OUR STATE AND TO DECLARE THURSDAY, APRIL 3, 2014, THE COALITION FOR ACCESS TO HEALTH CARE</w:t>
      </w:r>
      <w:r w:rsidR="006411BF" w:rsidRPr="006411BF">
        <w:t>’</w:t>
      </w:r>
      <w:r>
        <w:t>S ANNUAL “NURSE PRACTITIONER AND CERTIFIED NURSE MIDWIFE DAY” IN SOUTH CAROLINA.</w:t>
      </w: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30E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730E">
        <w:t>nurse practitioners (NPs) and certified nurse midwives (CNMs) provide care to patients in many settings across South Carolina and are advanced practiced registered nurses (APRNs);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more than eight hundred thousand new patients will enter the South Carolina health care system under the Affordable Care Act by the end of this year;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A34A9">
        <w:t>,</w:t>
      </w:r>
      <w:r>
        <w:t xml:space="preserve"> the American Association of Medical Colleges Center for Workforce predicts that there will be a ninety</w:t>
      </w:r>
      <w:r w:rsidR="006411BF">
        <w:noBreakHyphen/>
      </w:r>
      <w:r>
        <w:t>four percent increase in nurse practitioners and a shortfall of sixty</w:t>
      </w:r>
      <w:r w:rsidR="006411BF">
        <w:noBreakHyphen/>
      </w:r>
      <w:r>
        <w:t>three thousand physicians by the end of 2015;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NPs and CNMs were found to have </w:t>
      </w:r>
      <w:r w:rsidR="00EA34A9">
        <w:t xml:space="preserve">patient satisfaction rates </w:t>
      </w:r>
      <w:r>
        <w:t xml:space="preserve">equal </w:t>
      </w:r>
      <w:r w:rsidR="00EA34A9">
        <w:t xml:space="preserve">to </w:t>
      </w:r>
      <w:r>
        <w:t xml:space="preserve">or higher than physicians and also tended to spend more time with patients during clinical visits.  Similar reports and statements from the </w:t>
      </w:r>
      <w:r>
        <w:rPr>
          <w:i/>
        </w:rPr>
        <w:t>North Carolina Medical Journal</w:t>
      </w:r>
      <w:r w:rsidRPr="007B730E">
        <w:t>, the Federal Trade Commission, the AARP, the Kellogg Foundation, an</w:t>
      </w:r>
      <w:r>
        <w:t>d</w:t>
      </w:r>
      <w:r w:rsidRPr="007B730E">
        <w:t xml:space="preserve"> </w:t>
      </w:r>
      <w:r>
        <w:rPr>
          <w:i/>
        </w:rPr>
        <w:t>The Atlantic</w:t>
      </w:r>
      <w:r>
        <w:t xml:space="preserve"> all echo this finding;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Federal Trade Commission stated in a recent policy paper, “When APRNs are free from undue supervision </w:t>
      </w:r>
      <w:r>
        <w:lastRenderedPageBreak/>
        <w:t>requirements and other undue practice restrictions, they can more efficiently fulfill unmet health care needs”;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9A45FD">
        <w:t>,</w:t>
      </w:r>
      <w:r>
        <w:t xml:space="preserve"> the National Governors</w:t>
      </w:r>
      <w:r w:rsidR="006411BF" w:rsidRPr="006411BF">
        <w:t>’</w:t>
      </w:r>
      <w:r>
        <w:t xml:space="preserve"> Association state</w:t>
      </w:r>
      <w:r w:rsidR="009A45FD">
        <w:t>d</w:t>
      </w:r>
      <w:r>
        <w:t>, “Existing research suggests that NPs can perform a subset of primary care services as well as or better than physicians”; and</w:t>
      </w:r>
    </w:p>
    <w:p w:rsidR="00042D5A" w:rsidRDefault="0004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D5A" w:rsidRDefault="0004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ranks thirty</w:t>
      </w:r>
      <w:r w:rsidR="006411BF">
        <w:noBreakHyphen/>
      </w:r>
      <w:r>
        <w:t xml:space="preserve">third </w:t>
      </w:r>
      <w:r w:rsidR="008E7A28">
        <w:t>in</w:t>
      </w:r>
      <w:r>
        <w:t xml:space="preserve"> the number of primary care physicians </w:t>
      </w:r>
      <w:r w:rsidR="008E7A28">
        <w:t xml:space="preserve">per capita </w:t>
      </w:r>
      <w:r>
        <w:t xml:space="preserve">and </w:t>
      </w:r>
      <w:r w:rsidR="008E7A28">
        <w:t>ranks among the five</w:t>
      </w:r>
      <w:r>
        <w:t xml:space="preserve"> unhealthiest states; and</w:t>
      </w:r>
    </w:p>
    <w:p w:rsidR="008E7A28" w:rsidRDefault="008E7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FB0" w:rsidRDefault="008E7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Coalition for Access to Health Care will host its annual Nurse Practitioner and Certified Nurse Midwife Day at the South Carolina State House on Thursday, April</w:t>
      </w:r>
      <w:r>
        <w:rPr>
          <w:caps/>
        </w:rPr>
        <w:t xml:space="preserve"> 3, 2014, </w:t>
      </w:r>
      <w:r w:rsidR="00EA34A9">
        <w:t xml:space="preserve">to educate policymakers that utilizing NPs and CNMs to the fullest extent of their education and experience will ultimately save </w:t>
      </w:r>
      <w:r w:rsidR="009A45FD">
        <w:t xml:space="preserve">the </w:t>
      </w:r>
      <w:r w:rsidR="000C78BF">
        <w:t>S</w:t>
      </w:r>
      <w:r w:rsidR="00EA34A9">
        <w:t xml:space="preserve">tate </w:t>
      </w:r>
      <w:r w:rsidR="009A45FD">
        <w:t>money</w:t>
      </w:r>
      <w:r w:rsidR="00EA34A9">
        <w:t xml:space="preserve"> and will provide for greater access to health care for all South Carolinians</w:t>
      </w:r>
      <w:r w:rsidR="00D05FB0">
        <w:t xml:space="preserve">.  Now, therefore, </w:t>
      </w: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FB0" w:rsidP="00EA3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34A9">
        <w:t xml:space="preserve"> the members of the South Carolina </w:t>
      </w:r>
      <w:r w:rsidR="009A45FD">
        <w:t>General Assembly</w:t>
      </w:r>
      <w:r w:rsidR="00EA34A9">
        <w:t xml:space="preserve">, by this resolution, recognize and honor the </w:t>
      </w:r>
      <w:r w:rsidR="009A45FD">
        <w:t xml:space="preserve">outstanding </w:t>
      </w:r>
      <w:r w:rsidR="00EA34A9">
        <w:t>health care that nurse practitioners and certified nurse midwives provide in our State and declare Thursday, April</w:t>
      </w:r>
      <w:r w:rsidR="00EA34A9">
        <w:rPr>
          <w:caps/>
        </w:rPr>
        <w:t xml:space="preserve"> 3, 2014,</w:t>
      </w:r>
      <w:r w:rsidR="00EA34A9">
        <w:t xml:space="preserve"> the Coalition for Access to Health Care</w:t>
      </w:r>
      <w:r w:rsidR="006411BF" w:rsidRPr="006411BF">
        <w:t>’</w:t>
      </w:r>
      <w:r w:rsidR="00EA34A9">
        <w:t>s annual “Nurse Practitioner and Certified Nurse Midwife Day” in South Carolina.</w:t>
      </w:r>
    </w:p>
    <w:p w:rsidR="00D06272" w:rsidRDefault="006411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272" w:rsidRDefault="00D06272" w:rsidP="00E50B5F">
      <w:pPr>
        <w:suppressAutoHyphens/>
      </w:pPr>
    </w:p>
    <w:sectPr w:rsidR="00D06272" w:rsidSect="00E50B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5FD" w:rsidRDefault="009A45FD" w:rsidP="009F0C77">
      <w:r>
        <w:separator/>
      </w:r>
    </w:p>
  </w:endnote>
  <w:endnote w:type="continuationSeparator" w:id="0">
    <w:p w:rsidR="009A45FD" w:rsidRDefault="009A4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312890-E485-4FDF-8AFA-060705AF5109}"/>
    <w:embedBold r:id="rId2" w:fontKey="{1AE322FF-DDE9-43C3-A1BB-3F408CC5CCEA}"/>
    <w:embedItalic r:id="rId3" w:fontKey="{A25E94CB-B98C-4188-B02A-18B3747CF5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577AAE2-4DF6-45F6-9E0C-5336CEC54D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D714766-AE51-4E85-9950-695486658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10699A-7317-4A3D-B712-923C229FB8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B5F" w:rsidRPr="00D06272" w:rsidRDefault="00E50B5F" w:rsidP="00D06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r w:rsidR="00CA24BF">
      <w:fldChar w:fldCharType="begin"/>
    </w:r>
    <w:r w:rsidR="00CA24BF">
      <w:instrText xml:space="preserve"> PAGE  \* MERGEFORMAT </w:instrText>
    </w:r>
    <w:r w:rsidR="00CA24BF">
      <w:fldChar w:fldCharType="separate"/>
    </w:r>
    <w:r w:rsidR="001A4EEF">
      <w:rPr>
        <w:noProof/>
      </w:rPr>
      <w:t>1</w:t>
    </w:r>
    <w:r w:rsidR="00CA24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5FD" w:rsidRDefault="009A45FD" w:rsidP="009F0C77">
      <w:r>
        <w:separator/>
      </w:r>
    </w:p>
  </w:footnote>
  <w:footnote w:type="continuationSeparator" w:id="0">
    <w:p w:rsidR="009A45FD" w:rsidRDefault="009A4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3AHB14"/>
    <w:docVar w:name="CoverBillType" w:val="c"/>
    <w:docVar w:name="docpath" w:val="L:\Council\bills\GM\24023AHB14.DOCX"/>
    <w:docVar w:name="dvBillNumber" w:val="50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654C"/>
    <w:rsid w:val="00011869"/>
    <w:rsid w:val="00042D5A"/>
    <w:rsid w:val="000B26D8"/>
    <w:rsid w:val="000C78BF"/>
    <w:rsid w:val="000E1785"/>
    <w:rsid w:val="000F40FA"/>
    <w:rsid w:val="0010400D"/>
    <w:rsid w:val="0010776B"/>
    <w:rsid w:val="00133E66"/>
    <w:rsid w:val="001435A3"/>
    <w:rsid w:val="001A4EEF"/>
    <w:rsid w:val="001D08F2"/>
    <w:rsid w:val="001D525B"/>
    <w:rsid w:val="001D7F4F"/>
    <w:rsid w:val="002321B6"/>
    <w:rsid w:val="00250967"/>
    <w:rsid w:val="002543C8"/>
    <w:rsid w:val="00284AAE"/>
    <w:rsid w:val="002B3377"/>
    <w:rsid w:val="002E5912"/>
    <w:rsid w:val="00301B21"/>
    <w:rsid w:val="0030654C"/>
    <w:rsid w:val="00325348"/>
    <w:rsid w:val="0032732C"/>
    <w:rsid w:val="00336AD0"/>
    <w:rsid w:val="0037079A"/>
    <w:rsid w:val="003D01E8"/>
    <w:rsid w:val="003E5288"/>
    <w:rsid w:val="003F6D79"/>
    <w:rsid w:val="00402F12"/>
    <w:rsid w:val="0041760A"/>
    <w:rsid w:val="00417C01"/>
    <w:rsid w:val="004214C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1BF"/>
    <w:rsid w:val="00646CEC"/>
    <w:rsid w:val="006913C9"/>
    <w:rsid w:val="0069470D"/>
    <w:rsid w:val="00734F00"/>
    <w:rsid w:val="00744136"/>
    <w:rsid w:val="00756B44"/>
    <w:rsid w:val="007934B1"/>
    <w:rsid w:val="00796E95"/>
    <w:rsid w:val="007A70AE"/>
    <w:rsid w:val="007B730E"/>
    <w:rsid w:val="008362E8"/>
    <w:rsid w:val="008761FC"/>
    <w:rsid w:val="008A1768"/>
    <w:rsid w:val="008E7A28"/>
    <w:rsid w:val="008F0F33"/>
    <w:rsid w:val="008F4429"/>
    <w:rsid w:val="0094021A"/>
    <w:rsid w:val="009A45F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8AA"/>
    <w:rsid w:val="00C22575"/>
    <w:rsid w:val="00C3483A"/>
    <w:rsid w:val="00C74E9D"/>
    <w:rsid w:val="00C82FD3"/>
    <w:rsid w:val="00C92819"/>
    <w:rsid w:val="00C94CE9"/>
    <w:rsid w:val="00CA24BF"/>
    <w:rsid w:val="00CC6B7B"/>
    <w:rsid w:val="00CD2089"/>
    <w:rsid w:val="00D05FB0"/>
    <w:rsid w:val="00D06272"/>
    <w:rsid w:val="00D73A67"/>
    <w:rsid w:val="00D970A9"/>
    <w:rsid w:val="00DF3845"/>
    <w:rsid w:val="00E41911"/>
    <w:rsid w:val="00E50B5F"/>
    <w:rsid w:val="00E92EEF"/>
    <w:rsid w:val="00EA34A9"/>
    <w:rsid w:val="00ED61A4"/>
    <w:rsid w:val="00EE1DE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BF4B3E-44D5-49F1-8473-A9212B7C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0B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42_2014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5DE78-54CF-4E21-9DC0-4EC3D7B80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5042: Nurse Practitioner and Certified Nurse Midwife Day - South Carolina Legislature Online</dc:title>
  <dc:creator>%USERNAME%</dc:creator>
  <cp:lastModifiedBy>N Cumfer</cp:lastModifiedBy>
  <cp:revision>9</cp:revision>
  <cp:lastPrinted>2014-04-03T13:19:00Z</cp:lastPrinted>
  <dcterms:created xsi:type="dcterms:W3CDTF">2014-04-03T15:13:00Z</dcterms:created>
  <dcterms:modified xsi:type="dcterms:W3CDTF">2014-12-05T17:07:00Z</dcterms:modified>
</cp:coreProperties>
</file>