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791D">
        <w:rPr>
          <w:rFonts w:eastAsia="Times New Roman" w:cs="Times New Roman"/>
          <w:b/>
          <w:szCs w:val="20"/>
        </w:rPr>
        <w:t>South Carolina General Assembly</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791D">
        <w:rPr>
          <w:rFonts w:eastAsia="Times New Roman" w:cs="Times New Roman"/>
          <w:szCs w:val="20"/>
        </w:rPr>
        <w:t>120th Session, 2013-2014</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91D" w:rsidRPr="0098791D" w:rsidRDefault="008A481C"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R203, H5225</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91D">
        <w:rPr>
          <w:rFonts w:eastAsia="Times New Roman" w:cs="Times New Roman"/>
          <w:b/>
          <w:szCs w:val="20"/>
        </w:rPr>
        <w:t>STATUS INFORMATION</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91D">
        <w:rPr>
          <w:rFonts w:eastAsia="Times New Roman" w:cs="Times New Roman"/>
          <w:szCs w:val="20"/>
        </w:rPr>
        <w:t>General Bill</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91D">
        <w:rPr>
          <w:rFonts w:eastAsia="Times New Roman" w:cs="Times New Roman"/>
          <w:szCs w:val="20"/>
        </w:rPr>
        <w:t>Sponsors: Reps. Lowe, K.R. Crawford, Williams and Lucas</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91D">
        <w:rPr>
          <w:rFonts w:eastAsia="Times New Roman" w:cs="Times New Roman"/>
          <w:szCs w:val="20"/>
        </w:rPr>
        <w:t>Document Path: l:\council\bills\nl\13419sd14.docx</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7231" w:rsidRDefault="00F77231"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7, 2014</w:t>
      </w:r>
    </w:p>
    <w:p w:rsidR="00F77231" w:rsidRDefault="00F77231"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2014</w:t>
      </w:r>
    </w:p>
    <w:p w:rsidR="00F77231" w:rsidRDefault="00F77231"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F77231" w:rsidRDefault="00F77231"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2014, Signed</w:t>
      </w:r>
    </w:p>
    <w:p w:rsidR="00F77231" w:rsidRDefault="00F77231"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91D">
        <w:rPr>
          <w:rFonts w:eastAsia="Times New Roman" w:cs="Times New Roman"/>
          <w:szCs w:val="20"/>
        </w:rPr>
        <w:t>Summary: West Florence Fire District</w:t>
      </w: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91D" w:rsidRPr="0098791D" w:rsidRDefault="0098791D" w:rsidP="009879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91D" w:rsidRPr="0098791D" w:rsidRDefault="0098791D" w:rsidP="0098791D">
      <w:pPr>
        <w:widowControl w:val="0"/>
        <w:tabs>
          <w:tab w:val="center" w:pos="590"/>
          <w:tab w:val="center" w:pos="1440"/>
          <w:tab w:val="left" w:pos="1872"/>
          <w:tab w:val="left" w:pos="9187"/>
        </w:tabs>
        <w:rPr>
          <w:rFonts w:eastAsia="Times New Roman" w:cs="Times New Roman"/>
          <w:szCs w:val="20"/>
        </w:rPr>
      </w:pPr>
      <w:r w:rsidRPr="0098791D">
        <w:rPr>
          <w:rFonts w:eastAsia="Times New Roman" w:cs="Times New Roman"/>
          <w:b/>
          <w:szCs w:val="20"/>
        </w:rPr>
        <w:t>HISTORY OF LEGISLATIVE ACTIONS</w:t>
      </w:r>
    </w:p>
    <w:p w:rsidR="0098791D" w:rsidRPr="0098791D" w:rsidRDefault="0098791D" w:rsidP="0098791D">
      <w:pPr>
        <w:widowControl w:val="0"/>
        <w:tabs>
          <w:tab w:val="center" w:pos="590"/>
          <w:tab w:val="center" w:pos="1440"/>
          <w:tab w:val="left" w:pos="1872"/>
          <w:tab w:val="left" w:pos="9187"/>
        </w:tabs>
        <w:rPr>
          <w:rFonts w:eastAsia="Times New Roman" w:cs="Times New Roman"/>
          <w:szCs w:val="20"/>
        </w:rPr>
      </w:pPr>
    </w:p>
    <w:p w:rsidR="0098791D" w:rsidRPr="0098791D" w:rsidRDefault="0098791D" w:rsidP="0098791D">
      <w:pPr>
        <w:widowControl w:val="0"/>
        <w:tabs>
          <w:tab w:val="center" w:pos="590"/>
          <w:tab w:val="center" w:pos="1440"/>
          <w:tab w:val="left" w:pos="1872"/>
          <w:tab w:val="left" w:pos="9187"/>
        </w:tabs>
        <w:rPr>
          <w:rFonts w:eastAsia="Times New Roman" w:cs="Times New Roman"/>
          <w:szCs w:val="20"/>
        </w:rPr>
      </w:pPr>
      <w:r w:rsidRPr="0098791D">
        <w:rPr>
          <w:rFonts w:eastAsia="Times New Roman" w:cs="Times New Roman"/>
          <w:szCs w:val="20"/>
          <w:u w:val="single"/>
        </w:rPr>
        <w:tab/>
        <w:t>Date</w:t>
      </w:r>
      <w:r w:rsidRPr="0098791D">
        <w:rPr>
          <w:rFonts w:eastAsia="Times New Roman" w:cs="Times New Roman"/>
          <w:szCs w:val="20"/>
          <w:u w:val="single"/>
        </w:rPr>
        <w:tab/>
        <w:t>Body</w:t>
      </w:r>
      <w:r w:rsidRPr="0098791D">
        <w:rPr>
          <w:rFonts w:eastAsia="Times New Roman" w:cs="Times New Roman"/>
          <w:szCs w:val="20"/>
          <w:u w:val="single"/>
        </w:rPr>
        <w:tab/>
        <w:t>Action Description with journal page number</w:t>
      </w:r>
      <w:r w:rsidRPr="0098791D">
        <w:rPr>
          <w:rFonts w:eastAsia="Times New Roman" w:cs="Times New Roman"/>
          <w:szCs w:val="20"/>
          <w:u w:val="single"/>
        </w:rPr>
        <w:tab/>
      </w:r>
      <w:bookmarkStart w:id="0" w:name="_GoBack"/>
      <w:bookmarkEnd w:id="0"/>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AC6BFD">
        <w:rPr>
          <w:rFonts w:cs="Times New Roman"/>
        </w:rPr>
        <w:t>Introduced, read</w:t>
      </w:r>
      <w:r>
        <w:rPr>
          <w:rFonts w:cs="Times New Roman"/>
        </w:rPr>
        <w:t xml:space="preserve"> first time, placed on calendar </w:t>
      </w:r>
      <w:r w:rsidRPr="00AC6BFD">
        <w:rPr>
          <w:rFonts w:cs="Times New Roman"/>
        </w:rPr>
        <w:t>without reference (</w:t>
      </w:r>
      <w:hyperlink r:id="rId7" w:history="1">
        <w:r w:rsidRPr="00AC6BFD">
          <w:rPr>
            <w:rStyle w:val="Hyperlink"/>
            <w:rFonts w:cs="Times New Roman"/>
          </w:rPr>
          <w:t>House Journal</w:t>
        </w:r>
        <w:r w:rsidRPr="00AC6BFD">
          <w:rPr>
            <w:rStyle w:val="Hyperlink"/>
            <w:rFonts w:cs="Times New Roman"/>
          </w:rPr>
          <w:noBreakHyphen/>
          <w:t>page 31</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AC6BFD">
        <w:rPr>
          <w:rFonts w:cs="Times New Roman"/>
        </w:rPr>
        <w:t>Requests for deb</w:t>
      </w:r>
      <w:r>
        <w:rPr>
          <w:rFonts w:cs="Times New Roman"/>
        </w:rPr>
        <w:t>ate</w:t>
      </w:r>
      <w:r>
        <w:rPr>
          <w:rFonts w:cs="Times New Roman"/>
        </w:rPr>
        <w:noBreakHyphen/>
        <w:t xml:space="preserve">Rep(s). Alexander, Anthony, </w:t>
      </w:r>
      <w:r w:rsidRPr="00AC6BFD">
        <w:rPr>
          <w:rFonts w:cs="Times New Roman"/>
        </w:rPr>
        <w:t>Branham, GA Brown, King, Neal (</w:t>
      </w:r>
      <w:hyperlink r:id="rId8" w:history="1">
        <w:r w:rsidRPr="00AC6BFD">
          <w:rPr>
            <w:rStyle w:val="Hyperlink"/>
            <w:rFonts w:cs="Times New Roman"/>
          </w:rPr>
          <w:t>House Journal</w:t>
        </w:r>
        <w:r w:rsidRPr="00AC6BFD">
          <w:rPr>
            <w:rStyle w:val="Hyperlink"/>
            <w:rFonts w:cs="Times New Roman"/>
          </w:rPr>
          <w:noBreakHyphen/>
          <w:t>page 162</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AC6BFD">
        <w:rPr>
          <w:rFonts w:cs="Times New Roman"/>
        </w:rPr>
        <w:t>Read second time (</w:t>
      </w:r>
      <w:hyperlink r:id="rId9" w:history="1">
        <w:r w:rsidRPr="00AC6BFD">
          <w:rPr>
            <w:rStyle w:val="Hyperlink"/>
            <w:rFonts w:cs="Times New Roman"/>
          </w:rPr>
          <w:t>House Journal</w:t>
        </w:r>
        <w:r w:rsidRPr="00AC6BFD">
          <w:rPr>
            <w:rStyle w:val="Hyperlink"/>
            <w:rFonts w:cs="Times New Roman"/>
          </w:rPr>
          <w:noBreakHyphen/>
          <w:t>page 25</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AC6BFD">
        <w:rPr>
          <w:rFonts w:cs="Times New Roman"/>
        </w:rPr>
        <w:t>Roll call Yeas</w:t>
      </w:r>
      <w:r>
        <w:rPr>
          <w:rFonts w:cs="Times New Roman"/>
        </w:rPr>
        <w:noBreakHyphen/>
      </w:r>
      <w:r w:rsidRPr="00AC6BFD">
        <w:rPr>
          <w:rFonts w:cs="Times New Roman"/>
        </w:rPr>
        <w:t>69  Nays</w:t>
      </w:r>
      <w:r>
        <w:rPr>
          <w:rFonts w:cs="Times New Roman"/>
        </w:rPr>
        <w:noBreakHyphen/>
      </w:r>
      <w:r w:rsidRPr="00AC6BFD">
        <w:rPr>
          <w:rFonts w:cs="Times New Roman"/>
        </w:rPr>
        <w:t>33 (</w:t>
      </w:r>
      <w:hyperlink r:id="rId10" w:history="1">
        <w:r w:rsidRPr="00AC6BFD">
          <w:rPr>
            <w:rStyle w:val="Hyperlink"/>
            <w:rFonts w:cs="Times New Roman"/>
          </w:rPr>
          <w:t>House Journal</w:t>
        </w:r>
        <w:r w:rsidRPr="00AC6BFD">
          <w:rPr>
            <w:rStyle w:val="Hyperlink"/>
            <w:rFonts w:cs="Times New Roman"/>
          </w:rPr>
          <w:noBreakHyphen/>
          <w:t>page 25</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AC6BFD">
        <w:rPr>
          <w:rFonts w:cs="Times New Roman"/>
        </w:rPr>
        <w:t>Debate adjourned until Thur., 5</w:t>
      </w:r>
      <w:r>
        <w:rPr>
          <w:rFonts w:cs="Times New Roman"/>
        </w:rPr>
        <w:noBreakHyphen/>
      </w:r>
      <w:r w:rsidRPr="00AC6BFD">
        <w:rPr>
          <w:rFonts w:cs="Times New Roman"/>
        </w:rPr>
        <w:t>15</w:t>
      </w:r>
      <w:r>
        <w:rPr>
          <w:rFonts w:cs="Times New Roman"/>
        </w:rPr>
        <w:noBreakHyphen/>
      </w:r>
      <w:r w:rsidRPr="00AC6BFD">
        <w:rPr>
          <w:rFonts w:cs="Times New Roman"/>
        </w:rPr>
        <w:t>14</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AC6BFD">
        <w:rPr>
          <w:rFonts w:cs="Times New Roman"/>
        </w:rPr>
        <w:t>Rea</w:t>
      </w:r>
      <w:r>
        <w:rPr>
          <w:rFonts w:cs="Times New Roman"/>
        </w:rPr>
        <w:t xml:space="preserve">d third time and sent to Senate </w:t>
      </w:r>
      <w:r w:rsidRPr="00AC6BFD">
        <w:rPr>
          <w:rFonts w:cs="Times New Roman"/>
        </w:rPr>
        <w:t>(</w:t>
      </w:r>
      <w:hyperlink r:id="rId11" w:history="1">
        <w:r w:rsidRPr="00AC6BFD">
          <w:rPr>
            <w:rStyle w:val="Hyperlink"/>
            <w:rFonts w:cs="Times New Roman"/>
          </w:rPr>
          <w:t>House Journal</w:t>
        </w:r>
        <w:r w:rsidRPr="00AC6BFD">
          <w:rPr>
            <w:rStyle w:val="Hyperlink"/>
            <w:rFonts w:cs="Times New Roman"/>
          </w:rPr>
          <w:noBreakHyphen/>
          <w:t>page 36</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AC6BFD">
        <w:rPr>
          <w:rFonts w:cs="Times New Roman"/>
        </w:rPr>
        <w:t>Roll call Yeas</w:t>
      </w:r>
      <w:r>
        <w:rPr>
          <w:rFonts w:cs="Times New Roman"/>
        </w:rPr>
        <w:noBreakHyphen/>
      </w:r>
      <w:r w:rsidRPr="00AC6BFD">
        <w:rPr>
          <w:rFonts w:cs="Times New Roman"/>
        </w:rPr>
        <w:t>50  Nays</w:t>
      </w:r>
      <w:r>
        <w:rPr>
          <w:rFonts w:cs="Times New Roman"/>
        </w:rPr>
        <w:noBreakHyphen/>
      </w:r>
      <w:r w:rsidRPr="00AC6BFD">
        <w:rPr>
          <w:rFonts w:cs="Times New Roman"/>
        </w:rPr>
        <w:t>38 (</w:t>
      </w:r>
      <w:hyperlink r:id="rId12" w:history="1">
        <w:r w:rsidRPr="00AC6BFD">
          <w:rPr>
            <w:rStyle w:val="Hyperlink"/>
            <w:rFonts w:cs="Times New Roman"/>
          </w:rPr>
          <w:t>House Journal</w:t>
        </w:r>
        <w:r w:rsidRPr="00AC6BFD">
          <w:rPr>
            <w:rStyle w:val="Hyperlink"/>
            <w:rFonts w:cs="Times New Roman"/>
          </w:rPr>
          <w:noBreakHyphen/>
          <w:t>page 36</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AC6BFD">
        <w:rPr>
          <w:rFonts w:cs="Times New Roman"/>
        </w:rPr>
        <w:t>Introduced, read</w:t>
      </w:r>
      <w:r>
        <w:rPr>
          <w:rFonts w:cs="Times New Roman"/>
        </w:rPr>
        <w:t xml:space="preserve"> first time, placed on calendar </w:t>
      </w:r>
      <w:r w:rsidRPr="00AC6BFD">
        <w:rPr>
          <w:rFonts w:cs="Times New Roman"/>
        </w:rPr>
        <w:t>without reference (</w:t>
      </w:r>
      <w:hyperlink r:id="rId13" w:history="1">
        <w:r w:rsidRPr="00AC6BFD">
          <w:rPr>
            <w:rStyle w:val="Hyperlink"/>
            <w:rFonts w:cs="Times New Roman"/>
          </w:rPr>
          <w:t>Senate Journal</w:t>
        </w:r>
        <w:r w:rsidRPr="00AC6BFD">
          <w:rPr>
            <w:rStyle w:val="Hyperlink"/>
            <w:rFonts w:cs="Times New Roman"/>
          </w:rPr>
          <w:noBreakHyphen/>
          <w:t>page 7</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C6BFD">
        <w:rPr>
          <w:rFonts w:cs="Times New Roman"/>
        </w:rPr>
        <w:t>Read second time (</w:t>
      </w:r>
      <w:hyperlink r:id="rId14" w:history="1">
        <w:r w:rsidRPr="00AC6BFD">
          <w:rPr>
            <w:rStyle w:val="Hyperlink"/>
            <w:rFonts w:cs="Times New Roman"/>
          </w:rPr>
          <w:t>Senate Journal</w:t>
        </w:r>
        <w:r w:rsidRPr="00AC6BFD">
          <w:rPr>
            <w:rStyle w:val="Hyperlink"/>
            <w:rFonts w:cs="Times New Roman"/>
          </w:rPr>
          <w:noBreakHyphen/>
          <w:t>page 66</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C6BFD">
        <w:rPr>
          <w:rFonts w:cs="Times New Roman"/>
        </w:rPr>
        <w:t>Unanimous co</w:t>
      </w:r>
      <w:r>
        <w:rPr>
          <w:rFonts w:cs="Times New Roman"/>
        </w:rPr>
        <w:t xml:space="preserve">nsent for third reading on next </w:t>
      </w:r>
      <w:r w:rsidRPr="00AC6BFD">
        <w:rPr>
          <w:rFonts w:cs="Times New Roman"/>
        </w:rPr>
        <w:t>legislative day (</w:t>
      </w:r>
      <w:hyperlink r:id="rId15" w:history="1">
        <w:r w:rsidRPr="00AC6BFD">
          <w:rPr>
            <w:rStyle w:val="Hyperlink"/>
            <w:rFonts w:cs="Times New Roman"/>
          </w:rPr>
          <w:t>Senate Journal</w:t>
        </w:r>
        <w:r w:rsidRPr="00AC6BFD">
          <w:rPr>
            <w:rStyle w:val="Hyperlink"/>
            <w:rFonts w:cs="Times New Roman"/>
          </w:rPr>
          <w:noBreakHyphen/>
          <w:t>page 66</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AC6BFD">
        <w:rPr>
          <w:rFonts w:cs="Times New Roman"/>
        </w:rPr>
        <w:t>Read third time and enrolled (</w:t>
      </w:r>
      <w:hyperlink r:id="rId16" w:history="1">
        <w:r w:rsidRPr="00AC6BFD">
          <w:rPr>
            <w:rStyle w:val="Hyperlink"/>
            <w:rFonts w:cs="Times New Roman"/>
          </w:rPr>
          <w:t>Senate Journal</w:t>
        </w:r>
        <w:r w:rsidRPr="00AC6BFD">
          <w:rPr>
            <w:rStyle w:val="Hyperlink"/>
            <w:rFonts w:cs="Times New Roman"/>
          </w:rPr>
          <w:noBreakHyphen/>
          <w:t>page 14</w:t>
        </w:r>
      </w:hyperlink>
      <w:r w:rsidRPr="00AC6BFD">
        <w:rPr>
          <w:rFonts w:cs="Times New Roman"/>
        </w:rPr>
        <w:t>)</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AC6BFD">
        <w:rPr>
          <w:rFonts w:cs="Times New Roman"/>
        </w:rPr>
        <w:t>Ratified R 203</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AC6BFD">
        <w:rPr>
          <w:rFonts w:cs="Times New Roman"/>
        </w:rPr>
        <w:t>Signed By Governor</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r>
      <w:r>
        <w:rPr>
          <w:rFonts w:cs="Times New Roman"/>
        </w:rPr>
        <w:tab/>
      </w:r>
      <w:r w:rsidRPr="00AC6BFD">
        <w:rPr>
          <w:rFonts w:cs="Times New Roman"/>
        </w:rPr>
        <w:t>Effective date 05/28/14</w:t>
      </w:r>
    </w:p>
    <w:p w:rsidR="008A481C" w:rsidRDefault="008A481C" w:rsidP="008A481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r>
      <w:r>
        <w:rPr>
          <w:rFonts w:cs="Times New Roman"/>
        </w:rPr>
        <w:tab/>
      </w:r>
      <w:r w:rsidRPr="00AC6BFD">
        <w:rPr>
          <w:rFonts w:cs="Times New Roman"/>
        </w:rPr>
        <w:t>Act No</w:t>
      </w:r>
      <w:r>
        <w:rPr>
          <w:rFonts w:cs="Times New Roman"/>
        </w:rPr>
        <w:t>. </w:t>
      </w:r>
      <w:r w:rsidRPr="00AC6BFD">
        <w:rPr>
          <w:rFonts w:cs="Times New Roman"/>
        </w:rPr>
        <w:t>183</w:t>
      </w:r>
    </w:p>
    <w:p w:rsidR="008A481C" w:rsidRDefault="008A481C" w:rsidP="008A481C">
      <w:pPr>
        <w:widowControl w:val="0"/>
        <w:tabs>
          <w:tab w:val="right" w:pos="1008"/>
          <w:tab w:val="left" w:pos="1152"/>
          <w:tab w:val="left" w:pos="1872"/>
          <w:tab w:val="left" w:pos="9187"/>
        </w:tabs>
        <w:ind w:left="2088" w:hanging="2088"/>
        <w:rPr>
          <w:rFonts w:cs="Times New Roman"/>
        </w:rPr>
      </w:pPr>
    </w:p>
    <w:p w:rsidR="0098791D" w:rsidRPr="0098791D" w:rsidRDefault="0098791D" w:rsidP="0098791D">
      <w:pPr>
        <w:widowControl w:val="0"/>
        <w:tabs>
          <w:tab w:val="right" w:pos="1008"/>
          <w:tab w:val="left" w:pos="1152"/>
          <w:tab w:val="left" w:pos="1872"/>
          <w:tab w:val="left" w:pos="9187"/>
        </w:tabs>
        <w:ind w:left="2088" w:hanging="2088"/>
        <w:rPr>
          <w:rFonts w:eastAsia="Times New Roman" w:cs="Times New Roman"/>
          <w:szCs w:val="20"/>
        </w:rPr>
      </w:pPr>
    </w:p>
    <w:p w:rsidR="0098791D" w:rsidRPr="0098791D" w:rsidRDefault="0098791D"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8791D">
        <w:rPr>
          <w:rFonts w:eastAsia="Times New Roman" w:cs="Times New Roman"/>
          <w:b/>
          <w:szCs w:val="20"/>
        </w:rPr>
        <w:t>VERSIONS OF THIS BILL</w:t>
      </w:r>
    </w:p>
    <w:p w:rsidR="0098791D" w:rsidRPr="0098791D" w:rsidRDefault="0098791D"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791D" w:rsidRPr="0098791D" w:rsidRDefault="00C74256"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8791D" w:rsidRPr="0098791D">
          <w:rPr>
            <w:rFonts w:eastAsia="Times New Roman" w:cs="Times New Roman"/>
            <w:color w:val="0000FF" w:themeColor="hyperlink"/>
            <w:szCs w:val="20"/>
            <w:u w:val="single"/>
          </w:rPr>
          <w:t>5/7/2014</w:t>
        </w:r>
      </w:hyperlink>
    </w:p>
    <w:p w:rsidR="0098791D" w:rsidRPr="0098791D" w:rsidRDefault="00C74256"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8791D" w:rsidRPr="0098791D">
          <w:rPr>
            <w:rFonts w:eastAsia="Times New Roman" w:cs="Times New Roman"/>
            <w:color w:val="0000FF" w:themeColor="hyperlink"/>
            <w:szCs w:val="20"/>
            <w:u w:val="single"/>
          </w:rPr>
          <w:t>5/7/2014-A</w:t>
        </w:r>
      </w:hyperlink>
    </w:p>
    <w:p w:rsidR="0098791D" w:rsidRPr="0098791D" w:rsidRDefault="00C74256"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8791D" w:rsidRPr="0098791D">
          <w:rPr>
            <w:rFonts w:eastAsia="Times New Roman" w:cs="Times New Roman"/>
            <w:color w:val="0000FF" w:themeColor="hyperlink"/>
            <w:szCs w:val="20"/>
            <w:u w:val="single"/>
          </w:rPr>
          <w:t>5/20/2014</w:t>
        </w:r>
      </w:hyperlink>
    </w:p>
    <w:p w:rsidR="0098791D" w:rsidRPr="0098791D" w:rsidRDefault="0098791D"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791D" w:rsidRDefault="0098791D" w:rsidP="00987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791D" w:rsidSect="0098791D">
          <w:pgSz w:w="12240" w:h="15840" w:code="1"/>
          <w:pgMar w:top="1080" w:right="1440" w:bottom="1080" w:left="1440" w:header="720" w:footer="720" w:gutter="0"/>
          <w:pgNumType w:start="1"/>
          <w:cols w:space="720"/>
          <w:noEndnote/>
          <w:docGrid w:linePitch="360"/>
        </w:sectPr>
      </w:pPr>
    </w:p>
    <w:p w:rsidR="005A3656"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R203, H5225)</w:t>
      </w:r>
    </w:p>
    <w:p w:rsidR="005A3656" w:rsidRPr="008836A5"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3656" w:rsidRPr="0098791D"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791D">
        <w:rPr>
          <w:rFonts w:cs="Times New Roman"/>
          <w:b/>
          <w:color w:val="000000" w:themeColor="text1"/>
          <w:szCs w:val="36"/>
        </w:rPr>
        <w:t xml:space="preserve">AN ACT </w:t>
      </w:r>
      <w:r w:rsidRPr="0098791D">
        <w:rPr>
          <w:rFonts w:cs="Times New Roman"/>
          <w:b/>
        </w:rPr>
        <w:t>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Be it enacted by the General Assembly of the State of South Carolina:</w:t>
      </w:r>
    </w:p>
    <w:p w:rsidR="005A3656"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EF25FE"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West Florence Fire District creation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r>
      <w:r w:rsidRPr="00022AC9">
        <w:rPr>
          <w:rFonts w:cs="Times New Roman"/>
        </w:rPr>
        <w:t>Chapter 23, Title 4 of the 1976 Code is amended by adding:</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2AC9">
        <w:rPr>
          <w:rFonts w:cs="Times New Roman"/>
        </w:rPr>
        <w:t>“Article 10</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2AC9">
        <w:rPr>
          <w:rFonts w:cs="Times New Roman"/>
        </w:rPr>
        <w:t>West Florence Fire District in Florence and Darlington Counties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t>Section 4</w:t>
      </w:r>
      <w:r w:rsidRPr="00022AC9">
        <w:rPr>
          <w:rFonts w:cs="Times New Roman"/>
        </w:rPr>
        <w:noBreakHyphen/>
        <w:t>23</w:t>
      </w:r>
      <w:r w:rsidRPr="00022AC9">
        <w:rPr>
          <w:rFonts w:cs="Times New Roman"/>
        </w:rPr>
        <w:noBreakHyphen/>
        <w:t>1000.</w:t>
      </w:r>
      <w:r w:rsidRPr="00022AC9">
        <w:rPr>
          <w:rFonts w:cs="Times New Roman"/>
        </w:rPr>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Pr="00022AC9">
        <w:rPr>
          <w:rFonts w:cs="Times New Roman"/>
        </w:rPr>
        <w:noBreakHyphen/>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t>Section 4</w:t>
      </w:r>
      <w:r w:rsidRPr="00022AC9">
        <w:rPr>
          <w:rFonts w:cs="Times New Roman"/>
        </w:rPr>
        <w:noBreakHyphen/>
        <w:t>23</w:t>
      </w:r>
      <w:r w:rsidRPr="00022AC9">
        <w:rPr>
          <w:rFonts w:cs="Times New Roman"/>
        </w:rPr>
        <w:noBreakHyphen/>
        <w:t>1005.</w:t>
      </w:r>
      <w:r w:rsidRPr="00022AC9">
        <w:rPr>
          <w:rFonts w:cs="Times New Roman"/>
        </w:rPr>
        <w:tab/>
        <w:t>There is created in Florence and Darlington counties the West Florence Fire District (district).  It consists of areas of Florence and Darlington counties as follows: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t>(1)</w:t>
      </w:r>
      <w:r w:rsidRPr="00022AC9">
        <w:rPr>
          <w:rFonts w:cs="Times New Roman"/>
        </w:rPr>
        <w:tab/>
        <w:t>the unincorporated areas of the present West Florence Fire Subdistrict of the Florence County Fire District as established by Act 1817 of 1972;</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lastRenderedPageBreak/>
        <w:tab/>
        <w:t>(2)</w:t>
      </w:r>
      <w:r w:rsidRPr="00022AC9">
        <w:rPr>
          <w:rFonts w:cs="Times New Roman"/>
        </w:rPr>
        <w:tab/>
        <w:t>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r>
      <w:r w:rsidRPr="00022AC9">
        <w:rPr>
          <w:rFonts w:cs="Times New Roman"/>
        </w:rPr>
        <w:tab/>
        <w:t>(a)</w:t>
      </w:r>
      <w:r w:rsidRPr="00022AC9">
        <w:rPr>
          <w:rFonts w:cs="Times New Roman"/>
        </w:rPr>
        <w:tab/>
        <w:t>TMS 218</w:t>
      </w:r>
      <w:r w:rsidRPr="00022AC9">
        <w:rPr>
          <w:rFonts w:cs="Times New Roman"/>
        </w:rPr>
        <w:noBreakHyphen/>
        <w:t>14</w:t>
      </w:r>
      <w:r w:rsidRPr="00022AC9">
        <w:rPr>
          <w:rFonts w:cs="Times New Roman"/>
        </w:rPr>
        <w:noBreakHyphen/>
        <w:t>01</w:t>
      </w:r>
      <w:r w:rsidRPr="00022AC9">
        <w:rPr>
          <w:rFonts w:cs="Times New Roman"/>
        </w:rPr>
        <w:noBreakHyphen/>
        <w:t>013;</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r>
      <w:r w:rsidRPr="00022AC9">
        <w:rPr>
          <w:rFonts w:cs="Times New Roman"/>
        </w:rPr>
        <w:tab/>
        <w:t>(b)</w:t>
      </w:r>
      <w:r w:rsidRPr="00022AC9">
        <w:rPr>
          <w:rFonts w:cs="Times New Roman"/>
        </w:rPr>
        <w:tab/>
        <w:t>TMS 219</w:t>
      </w:r>
      <w:r w:rsidRPr="00022AC9">
        <w:rPr>
          <w:rFonts w:cs="Times New Roman"/>
        </w:rPr>
        <w:noBreakHyphen/>
        <w:t>03</w:t>
      </w:r>
      <w:r w:rsidRPr="00022AC9">
        <w:rPr>
          <w:rFonts w:cs="Times New Roman"/>
        </w:rPr>
        <w:noBreakHyphen/>
        <w:t>01</w:t>
      </w:r>
      <w:r w:rsidRPr="00022AC9">
        <w:rPr>
          <w:rFonts w:cs="Times New Roman"/>
        </w:rPr>
        <w:noBreakHyphen/>
        <w:t>001; and</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ab/>
      </w:r>
      <w:r w:rsidRPr="00022AC9">
        <w:rPr>
          <w:rFonts w:cs="Times New Roman"/>
        </w:rPr>
        <w:tab/>
        <w:t>(c)</w:t>
      </w:r>
      <w:r w:rsidRPr="00022AC9">
        <w:rPr>
          <w:rFonts w:cs="Times New Roman"/>
        </w:rPr>
        <w:tab/>
        <w:t>TMS 219</w:t>
      </w:r>
      <w:r w:rsidRPr="00022AC9">
        <w:rPr>
          <w:rFonts w:cs="Times New Roman"/>
        </w:rPr>
        <w:noBreakHyphen/>
        <w:t>03</w:t>
      </w:r>
      <w:r w:rsidRPr="00022AC9">
        <w:rPr>
          <w:rFonts w:cs="Times New Roman"/>
        </w:rPr>
        <w:noBreakHyphen/>
        <w:t>01</w:t>
      </w:r>
      <w:r w:rsidRPr="00022AC9">
        <w:rPr>
          <w:rFonts w:cs="Times New Roman"/>
        </w:rPr>
        <w:noBreakHyphen/>
        <w:t>002.</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rPr>
        <w:tab/>
        <w:t>Section 4</w:t>
      </w:r>
      <w:r w:rsidRPr="00022AC9">
        <w:rPr>
          <w:rFonts w:cs="Times New Roman"/>
        </w:rPr>
        <w:noBreakHyphen/>
        <w:t>23</w:t>
      </w:r>
      <w:r w:rsidRPr="00022AC9">
        <w:rPr>
          <w:rFonts w:cs="Times New Roman"/>
        </w:rPr>
        <w:noBreakHyphen/>
        <w:t>1010.</w:t>
      </w:r>
      <w:r w:rsidRPr="00022AC9">
        <w:rPr>
          <w:rFonts w:cs="Times New Roman"/>
        </w:rPr>
        <w:tab/>
      </w:r>
      <w:r w:rsidRPr="00022AC9">
        <w:rPr>
          <w:rFonts w:cs="Times New Roman"/>
          <w:color w:val="000000"/>
        </w:rPr>
        <w:t>(A)</w:t>
      </w:r>
      <w:r w:rsidRPr="00022AC9">
        <w:rPr>
          <w:rFonts w:cs="Times New Roman"/>
          <w:color w:val="000000"/>
        </w:rPr>
        <w:tab/>
        <w:t>The district must be governed by a commission to be known as the West Florence Fire District Commission (commission). The commission shall consist of five resident electors of the district who shall be elected by the qualified electors of the district.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(B)</w:t>
      </w:r>
      <w:r w:rsidRPr="00022AC9">
        <w:rPr>
          <w:rFonts w:cs="Times New Roman"/>
          <w:color w:val="000000"/>
        </w:rPr>
        <w:tab/>
        <w:t>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(C)</w:t>
      </w:r>
      <w:r w:rsidRPr="00022AC9">
        <w:rPr>
          <w:rFonts w:cs="Times New Roman"/>
          <w:color w:val="000000"/>
        </w:rPr>
        <w:tab/>
        <w:t>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w:t>
      </w:r>
      <w:r>
        <w:rPr>
          <w:rFonts w:cs="Times New Roman"/>
          <w:color w:val="000000"/>
        </w:rPr>
        <w:t>,</w:t>
      </w:r>
      <w:r w:rsidRPr="00022AC9">
        <w:rPr>
          <w:rFonts w:cs="Times New Roman"/>
          <w:color w:val="000000"/>
        </w:rPr>
        <w:t xml:space="preserve">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Pr="00022AC9">
        <w:rPr>
          <w:rFonts w:cs="Times New Roman"/>
          <w:color w:val="000000"/>
        </w:rPr>
        <w:noBreakHyphen/>
        <w:t>15</w:t>
      </w:r>
      <w:r w:rsidRPr="00022AC9">
        <w:rPr>
          <w:rFonts w:cs="Times New Roman"/>
          <w:color w:val="000000"/>
        </w:rPr>
        <w:noBreakHyphen/>
        <w:t>61.</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(D)</w:t>
      </w:r>
      <w:r w:rsidRPr="00022AC9">
        <w:rPr>
          <w:rFonts w:cs="Times New Roman"/>
          <w:color w:val="000000"/>
        </w:rPr>
        <w:tab/>
        <w:t xml:space="preserve">Any vacancy occurring by reason of death, resignation, or otherwise must be filled by the Senators and members of the House of Representatives representing any portion of the district for the remainder of the unexpired term or until the next scheduled election if </w:t>
      </w:r>
      <w:r w:rsidRPr="00022AC9">
        <w:rPr>
          <w:rFonts w:cs="Times New Roman"/>
          <w:color w:val="000000"/>
        </w:rPr>
        <w:lastRenderedPageBreak/>
        <w:t>the remainder of the unexpired term runs past this date. Commissioners shall take office on the Monday following their election.  Upon any commissioner moving out of the area of the district, his position shall become vacant.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(E)</w:t>
      </w:r>
      <w:r w:rsidRPr="00022AC9">
        <w:rPr>
          <w:rFonts w:cs="Times New Roman"/>
          <w:color w:val="000000"/>
        </w:rPr>
        <w:tab/>
        <w:t>Any resident qualified elector of the district may be a candidate for the position of commissioner by filing with the election commission of the county in which he resides at least thirty days prior to the election.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(F)</w:t>
      </w:r>
      <w:r w:rsidRPr="00022AC9">
        <w:rPr>
          <w:rFonts w:cs="Times New Roman"/>
          <w:color w:val="000000"/>
        </w:rPr>
        <w:tab/>
        <w:t>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4</w:t>
      </w:r>
      <w:r>
        <w:rPr>
          <w:rFonts w:cs="Times New Roman"/>
        </w:rPr>
        <w:noBreakHyphen/>
        <w:t>23</w:t>
      </w:r>
      <w:r>
        <w:rPr>
          <w:rFonts w:cs="Times New Roman"/>
        </w:rPr>
        <w:noBreakHyphen/>
        <w:t>1015.</w:t>
      </w:r>
      <w:r w:rsidRPr="00022AC9">
        <w:rPr>
          <w:rFonts w:cs="Times New Roman"/>
          <w:color w:val="000000"/>
        </w:rPr>
        <w:tab/>
        <w:t>(A)</w:t>
      </w:r>
      <w:r w:rsidRPr="00022AC9">
        <w:rPr>
          <w:rFonts w:cs="Times New Roman"/>
          <w:color w:val="000000"/>
        </w:rPr>
        <w:tab/>
        <w:t>There is committed to the district the functions of constructing, operating, maintaining, improving, and extending a fire protection and fire control district.  To that end the commission is empowered as follows: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w:t>
      </w:r>
      <w:r w:rsidRPr="00022AC9">
        <w:rPr>
          <w:rFonts w:cs="Times New Roman"/>
          <w:color w:val="000000"/>
        </w:rPr>
        <w:tab/>
        <w:t>have perpetual succession;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(2)</w:t>
      </w:r>
      <w:r w:rsidRPr="00022AC9">
        <w:rPr>
          <w:rFonts w:cs="Times New Roman"/>
          <w:color w:val="000000"/>
        </w:rPr>
        <w:tab/>
        <w:t>sue and be sued;</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(3)</w:t>
      </w:r>
      <w:r w:rsidRPr="00022AC9">
        <w:rPr>
          <w:rFonts w:cs="Times New Roman"/>
          <w:color w:val="000000"/>
        </w:rPr>
        <w:tab/>
        <w:t>adopt, use, and alter a corporate seal;</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(4)</w:t>
      </w:r>
      <w:r w:rsidRPr="00022AC9">
        <w:rPr>
          <w:rFonts w:cs="Times New Roman"/>
          <w:color w:val="000000"/>
        </w:rPr>
        <w:tab/>
        <w:t>make bylaws for the management and regulations of its affairs;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(5)</w:t>
      </w:r>
      <w:r w:rsidRPr="00022AC9">
        <w:rPr>
          <w:rFonts w:cs="Times New Roman"/>
          <w:color w:val="000000"/>
        </w:rPr>
        <w:tab/>
        <w:t>acquire, purchase, hold, use, lease, mortgage, sell, transfer, and dispose of any property, real, personal, or mixed, or any interest therein, and to acquire easements or other property rights necessary for the operation of its stated functions;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(6)</w:t>
      </w:r>
      <w:r w:rsidRPr="00022AC9">
        <w:rPr>
          <w:rFonts w:cs="Times New Roman"/>
          <w:color w:val="000000"/>
        </w:rPr>
        <w:tab/>
        <w:t>enter into contracts for the purchase of water and for maintenance of water pipes, hydrants, valves, and all equipment necessary to provide water for protection against and control of fire;</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(7)</w:t>
      </w:r>
      <w:r w:rsidRPr="00022AC9">
        <w:rPr>
          <w:rFonts w:cs="Times New Roman"/>
          <w:color w:val="000000"/>
        </w:rPr>
        <w:tab/>
        <w:t>appoint officers, agents, employees, and servants, prescribe their duties, fix their compensation, and determine if and to what extent they must be bonded for the faithful performance of their duties;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(8)</w:t>
      </w:r>
      <w:r w:rsidRPr="00022AC9">
        <w:rPr>
          <w:rFonts w:cs="Times New Roman"/>
          <w:color w:val="000000"/>
        </w:rPr>
        <w:tab/>
        <w:t>make contracts for construction, engineering, and other services;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(9)</w:t>
      </w:r>
      <w:r w:rsidRPr="00022AC9">
        <w:rPr>
          <w:rFonts w:cs="Times New Roman"/>
          <w:color w:val="000000"/>
        </w:rPr>
        <w:tab/>
        <w:t>purchase that firefighting equipment as the commission deems necessary for controlling fires and furnishing fire protection in the district;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(10)</w:t>
      </w:r>
      <w:r w:rsidRPr="00022AC9">
        <w:rPr>
          <w:rFonts w:cs="Times New Roman"/>
          <w:color w:val="000000"/>
        </w:rPr>
        <w:tab/>
        <w:t>select the sites or places within the area where the firefighting equipment must be kept;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(11)</w:t>
      </w:r>
      <w:r w:rsidRPr="00022AC9">
        <w:rPr>
          <w:rFonts w:cs="Times New Roman"/>
          <w:color w:val="000000"/>
        </w:rPr>
        <w:tab/>
        <w:t>provide personnel, voluntary or otherwise, necessary to man this equipment;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(12)</w:t>
      </w:r>
      <w:r w:rsidRPr="00022AC9">
        <w:rPr>
          <w:rFonts w:cs="Times New Roman"/>
          <w:color w:val="000000"/>
        </w:rPr>
        <w:tab/>
        <w:t>provide and supervise the training of any volunteers used in manning this equipment with the end that the equipment must be fully utilized for the protection and control of fire within the district;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(13)</w:t>
      </w:r>
      <w:r w:rsidRPr="00022AC9">
        <w:rPr>
          <w:rFonts w:cs="Times New Roman"/>
          <w:color w:val="000000"/>
        </w:rPr>
        <w:tab/>
        <w:t>be responsible for the upkeep, maintenance, and repairs of the trucks and other firefighting equipment and to make regular inspection of all equipment and operations;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(14)</w:t>
      </w:r>
      <w:r w:rsidRPr="00022AC9">
        <w:rPr>
          <w:rFonts w:cs="Times New Roman"/>
          <w:color w:val="000000"/>
        </w:rPr>
        <w:tab/>
        <w:t>promulgate those regulations as it considers necessary and proper to ensure that the equipment is utilized for the best advantage of the area;</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(15)</w:t>
      </w:r>
      <w:r w:rsidRPr="00022AC9">
        <w:rPr>
          <w:rFonts w:cs="Times New Roman"/>
          <w:color w:val="000000"/>
        </w:rPr>
        <w:tab/>
        <w:t>construct, if necessary, buildings to house the equipment provided for herein;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(16)</w:t>
      </w:r>
      <w:r w:rsidRPr="00022AC9">
        <w:rPr>
          <w:rFonts w:cs="Times New Roman"/>
          <w:color w:val="000000"/>
        </w:rPr>
        <w:tab/>
        <w:t>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r>
      <w:r w:rsidRPr="00022AC9">
        <w:rPr>
          <w:rFonts w:cs="Times New Roman"/>
          <w:color w:val="000000"/>
        </w:rPr>
        <w:tab/>
        <w:t>(17)</w:t>
      </w:r>
      <w:r w:rsidRPr="00022AC9">
        <w:rPr>
          <w:rFonts w:cs="Times New Roman"/>
          <w:color w:val="000000"/>
        </w:rPr>
        <w:tab/>
        <w:t>do all other acts necessary or convenient to carry out any function or power granted to the district.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(B)</w:t>
      </w:r>
      <w:r w:rsidRPr="00022AC9">
        <w:rPr>
          <w:rFonts w:cs="Times New Roman"/>
          <w:color w:val="000000"/>
        </w:rPr>
        <w:tab/>
        <w:t>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(C)</w:t>
      </w:r>
      <w:r w:rsidRPr="00022AC9">
        <w:rPr>
          <w:rFonts w:cs="Times New Roman"/>
          <w:color w:val="000000"/>
        </w:rPr>
        <w:tab/>
        <w:t>Notwithstanding the provisions of Section 6</w:t>
      </w:r>
      <w:r w:rsidRPr="00022AC9">
        <w:rPr>
          <w:rFonts w:cs="Times New Roman"/>
          <w:color w:val="000000"/>
        </w:rPr>
        <w:noBreakHyphen/>
        <w:t>1</w:t>
      </w:r>
      <w:r w:rsidRPr="00022AC9">
        <w:rPr>
          <w:rFonts w:cs="Times New Roman"/>
          <w:color w:val="000000"/>
        </w:rPr>
        <w:noBreakHyphen/>
        <w:t>320, the commission is authorized to impose a millage levy after 2014 it considers appropriate and necessary for the operation of the district above that permitted by Section 6</w:t>
      </w:r>
      <w:r w:rsidRPr="00022AC9">
        <w:rPr>
          <w:rFonts w:cs="Times New Roman"/>
          <w:color w:val="000000"/>
        </w:rPr>
        <w:noBreakHyphen/>
        <w:t>1</w:t>
      </w:r>
      <w:r w:rsidRPr="00022AC9">
        <w:rPr>
          <w:rFonts w:cs="Times New Roman"/>
          <w:color w:val="000000"/>
        </w:rPr>
        <w:noBreakHyphen/>
        <w:t>320 upon a favorable vote of the registered electors of the district in a referendum called for this purpose by the commission.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rPr>
        <w:tab/>
        <w:t>Section 4</w:t>
      </w:r>
      <w:r w:rsidRPr="00022AC9">
        <w:rPr>
          <w:rFonts w:cs="Times New Roman"/>
        </w:rPr>
        <w:noBreakHyphen/>
        <w:t>23</w:t>
      </w:r>
      <w:r w:rsidRPr="00022AC9">
        <w:rPr>
          <w:rFonts w:cs="Times New Roman"/>
        </w:rPr>
        <w:noBreakHyphen/>
        <w:t>1020.</w:t>
      </w:r>
      <w:r w:rsidRPr="00022AC9">
        <w:rPr>
          <w:rFonts w:cs="Times New Roman"/>
          <w:color w:val="000000"/>
        </w:rPr>
        <w:tab/>
        <w:t>The property of and income of the district is exempt from all taxes levied by the State, county, or any municipality, division, subdivision, or agency thereof direct or indirect.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rPr>
        <w:tab/>
        <w:t>Section 4</w:t>
      </w:r>
      <w:r w:rsidRPr="00022AC9">
        <w:rPr>
          <w:rFonts w:cs="Times New Roman"/>
        </w:rPr>
        <w:noBreakHyphen/>
        <w:t>23</w:t>
      </w:r>
      <w:r w:rsidRPr="00022AC9">
        <w:rPr>
          <w:rFonts w:cs="Times New Roman"/>
        </w:rPr>
        <w:noBreakHyphen/>
        <w:t>1025.</w:t>
      </w:r>
      <w:r w:rsidRPr="00022AC9">
        <w:rPr>
          <w:rFonts w:cs="Times New Roman"/>
        </w:rPr>
        <w:tab/>
      </w:r>
      <w:r w:rsidRPr="00022AC9">
        <w:rPr>
          <w:rFonts w:cs="Times New Roman"/>
          <w:color w:val="000000"/>
        </w:rPr>
        <w:t>(A)</w:t>
      </w:r>
      <w:r w:rsidRPr="00022AC9">
        <w:rPr>
          <w:rFonts w:cs="Times New Roman"/>
          <w:color w:val="000000"/>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(B)</w:t>
      </w:r>
      <w:r w:rsidRPr="00022AC9">
        <w:rPr>
          <w:rFonts w:cs="Times New Roman"/>
          <w:color w:val="000000"/>
        </w:rPr>
        <w:tab/>
        <w:t>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Section 4</w:t>
      </w:r>
      <w:r>
        <w:rPr>
          <w:rFonts w:cs="Times New Roman"/>
          <w:color w:val="000000"/>
        </w:rPr>
        <w:noBreakHyphen/>
        <w:t>23</w:t>
      </w:r>
      <w:r>
        <w:rPr>
          <w:rFonts w:cs="Times New Roman"/>
          <w:color w:val="000000"/>
        </w:rPr>
        <w:noBreakHyphen/>
        <w:t>1030.</w:t>
      </w:r>
      <w:r>
        <w:rPr>
          <w:rFonts w:cs="Times New Roman"/>
          <w:color w:val="000000"/>
        </w:rPr>
        <w:tab/>
      </w:r>
      <w:r w:rsidRPr="00022AC9">
        <w:rPr>
          <w:rFonts w:cs="Times New Roman"/>
          <w:color w:val="000000"/>
        </w:rPr>
        <w:t>The rates charged for services furnished by any revenue</w:t>
      </w:r>
      <w:r w:rsidRPr="00022AC9">
        <w:rPr>
          <w:rFonts w:cs="Times New Roman"/>
          <w:color w:val="000000"/>
        </w:rPr>
        <w:noBreakHyphen/>
        <w:t>producing facility of the district, as constructed, improved, enlarged or extended, shall not be subject to supervision or regulation of any state bureau, board, commission or other like instrumentality or agency of it.</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Section 4</w:t>
      </w:r>
      <w:r>
        <w:rPr>
          <w:rFonts w:cs="Times New Roman"/>
          <w:color w:val="000000"/>
        </w:rPr>
        <w:noBreakHyphen/>
        <w:t>23</w:t>
      </w:r>
      <w:r>
        <w:rPr>
          <w:rFonts w:cs="Times New Roman"/>
          <w:color w:val="000000"/>
        </w:rPr>
        <w:noBreakHyphen/>
        <w:t>1035.</w:t>
      </w:r>
      <w:r w:rsidRPr="00022AC9">
        <w:rPr>
          <w:rFonts w:cs="Times New Roman"/>
          <w:color w:val="000000"/>
        </w:rPr>
        <w:tab/>
        <w:t>The district commission is authorized and empowered to issue general obligation bonds of the district in the manner provided in Article 11 of this chapter.</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Section 4</w:t>
      </w:r>
      <w:r>
        <w:rPr>
          <w:rFonts w:cs="Times New Roman"/>
          <w:color w:val="000000"/>
        </w:rPr>
        <w:noBreakHyphen/>
        <w:t>23</w:t>
      </w:r>
      <w:r>
        <w:rPr>
          <w:rFonts w:cs="Times New Roman"/>
          <w:color w:val="000000"/>
        </w:rPr>
        <w:noBreakHyphen/>
        <w:t>1040.</w:t>
      </w:r>
      <w:r w:rsidRPr="00022AC9">
        <w:rPr>
          <w:rFonts w:cs="Times New Roman"/>
          <w:color w:val="000000"/>
        </w:rPr>
        <w:tab/>
        <w:t>Upon the establishment of the district, notwithstanding any other provisions of law, no other millage levy or uniform service fee may be imposed in the district by any other political subdivision or entity for the provision of fire services.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color w:val="000000"/>
        </w:rPr>
        <w:tab/>
        <w:t>Section 4</w:t>
      </w:r>
      <w:r w:rsidRPr="00022AC9">
        <w:rPr>
          <w:rFonts w:cs="Times New Roman"/>
          <w:color w:val="000000"/>
        </w:rPr>
        <w:noBreakHyphen/>
        <w:t>23</w:t>
      </w:r>
      <w:r w:rsidRPr="00022AC9">
        <w:rPr>
          <w:rFonts w:cs="Times New Roman"/>
          <w:color w:val="000000"/>
        </w:rPr>
        <w:noBreakHyphen/>
        <w:t>1045.</w:t>
      </w:r>
      <w:r w:rsidRPr="00022AC9">
        <w:rPr>
          <w:rFonts w:cs="Times New Roman"/>
          <w:color w:val="000000"/>
        </w:rPr>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Pr="00022AC9">
        <w:rPr>
          <w:rFonts w:cs="Times New Roman"/>
          <w:color w:val="000000"/>
        </w:rPr>
        <w:noBreakHyphen/>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Pr="00022AC9">
        <w:rPr>
          <w:rFonts w:cs="Times New Roman"/>
          <w:color w:val="000000"/>
        </w:rPr>
        <w:noBreakHyphen/>
        <w:t>effective solution to the provision of fire services in that particular location.</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4</w:t>
      </w:r>
      <w:r>
        <w:rPr>
          <w:rFonts w:cs="Times New Roman"/>
        </w:rPr>
        <w:noBreakHyphen/>
        <w:t>23</w:t>
      </w:r>
      <w:r>
        <w:rPr>
          <w:rFonts w:cs="Times New Roman"/>
        </w:rPr>
        <w:noBreakHyphen/>
        <w:t>1050.</w:t>
      </w:r>
      <w:r w:rsidRPr="00022AC9">
        <w:rPr>
          <w:rFonts w:cs="Times New Roman"/>
          <w:color w:val="000000"/>
        </w:rPr>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Section 4</w:t>
      </w:r>
      <w:r>
        <w:rPr>
          <w:rFonts w:cs="Times New Roman"/>
          <w:color w:val="000000"/>
        </w:rPr>
        <w:noBreakHyphen/>
        <w:t>23</w:t>
      </w:r>
      <w:r>
        <w:rPr>
          <w:rFonts w:cs="Times New Roman"/>
          <w:color w:val="000000"/>
        </w:rPr>
        <w:noBreakHyphen/>
        <w:t>1055.</w:t>
      </w:r>
      <w:r w:rsidRPr="00022AC9">
        <w:rPr>
          <w:rFonts w:cs="Times New Roman"/>
          <w:color w:val="000000"/>
        </w:rPr>
        <w:tab/>
        <w:t>Vehicles of the fire departments and vehicles of individual members of the fire departments in this district are designated and are considered emergency vehicles while traveling to fires.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bCs/>
        </w:rPr>
        <w:tab/>
        <w:t>Section 4</w:t>
      </w:r>
      <w:r w:rsidRPr="00022AC9">
        <w:rPr>
          <w:rFonts w:cs="Times New Roman"/>
          <w:bCs/>
        </w:rPr>
        <w:noBreakHyphen/>
        <w:t>23</w:t>
      </w:r>
      <w:r w:rsidRPr="00022AC9">
        <w:rPr>
          <w:rFonts w:cs="Times New Roman"/>
          <w:bCs/>
        </w:rPr>
        <w:noBreakHyphen/>
        <w:t>1060.</w:t>
      </w:r>
      <w:r w:rsidRPr="00022AC9">
        <w:rPr>
          <w:rFonts w:cs="Times New Roman"/>
          <w:bCs/>
        </w:rPr>
        <w:tab/>
      </w:r>
      <w:r w:rsidRPr="00022AC9">
        <w:rPr>
          <w:rFonts w:cs="Times New Roman"/>
          <w:color w:val="000000"/>
        </w:rPr>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4</w:t>
      </w:r>
      <w:r>
        <w:rPr>
          <w:rFonts w:cs="Times New Roman"/>
        </w:rPr>
        <w:noBreakHyphen/>
        <w:t>23</w:t>
      </w:r>
      <w:r>
        <w:rPr>
          <w:rFonts w:cs="Times New Roman"/>
        </w:rPr>
        <w:noBreakHyphen/>
        <w:t>1065.</w:t>
      </w:r>
      <w:r w:rsidRPr="00022AC9">
        <w:rPr>
          <w:rFonts w:cs="Times New Roman"/>
          <w:color w:val="000000"/>
        </w:rPr>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22AC9">
        <w:rPr>
          <w:rFonts w:cs="Times New Roman"/>
        </w:rPr>
        <w:tab/>
        <w:t>Section 4</w:t>
      </w:r>
      <w:r w:rsidRPr="00022AC9">
        <w:rPr>
          <w:rFonts w:cs="Times New Roman"/>
        </w:rPr>
        <w:noBreakHyphen/>
        <w:t>23</w:t>
      </w:r>
      <w:r w:rsidRPr="00022AC9">
        <w:rPr>
          <w:rFonts w:cs="Times New Roman"/>
        </w:rPr>
        <w:noBreakHyphen/>
        <w:t>1070.</w:t>
      </w:r>
      <w:r w:rsidRPr="00022AC9">
        <w:rPr>
          <w:rFonts w:cs="Times New Roman"/>
        </w:rPr>
        <w:tab/>
      </w:r>
      <w:r w:rsidRPr="00022AC9">
        <w:rPr>
          <w:rFonts w:cs="Times New Roman"/>
          <w:color w:val="000000"/>
        </w:rPr>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5A3656"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EF25FE"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3656" w:rsidRPr="00022AC9" w:rsidRDefault="005A3656"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AC9">
        <w:rPr>
          <w:rFonts w:cs="Times New Roman"/>
        </w:rPr>
        <w:t>SECTION</w:t>
      </w:r>
      <w:r w:rsidRPr="00022AC9">
        <w:rPr>
          <w:rFonts w:cs="Times New Roman"/>
        </w:rPr>
        <w:tab/>
        <w:t>2.</w:t>
      </w:r>
      <w:r w:rsidRPr="00022AC9">
        <w:rPr>
          <w:rFonts w:cs="Times New Roman"/>
        </w:rPr>
        <w:tab/>
        <w:t>This act takes effect upon approval by the Governor.</w:t>
      </w:r>
    </w:p>
    <w:p w:rsidR="005A3656" w:rsidRDefault="005A3656" w:rsidP="005A3656">
      <w:pPr>
        <w:tabs>
          <w:tab w:val="left" w:pos="1440"/>
          <w:tab w:val="left" w:pos="1800"/>
          <w:tab w:val="left" w:pos="2880"/>
        </w:tabs>
        <w:rPr>
          <w:color w:val="000000" w:themeColor="text1"/>
        </w:rPr>
      </w:pPr>
    </w:p>
    <w:p w:rsidR="005A3656" w:rsidRDefault="005A3656" w:rsidP="005A3656">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2014.</w:t>
      </w:r>
    </w:p>
    <w:p w:rsidR="005A3656" w:rsidRDefault="005A3656" w:rsidP="005A3656">
      <w:pPr>
        <w:tabs>
          <w:tab w:val="left" w:pos="1440"/>
          <w:tab w:val="left" w:pos="1800"/>
          <w:tab w:val="left" w:pos="2880"/>
        </w:tabs>
        <w:rPr>
          <w:color w:val="000000" w:themeColor="text1"/>
        </w:rPr>
      </w:pPr>
    </w:p>
    <w:p w:rsidR="005A3656" w:rsidRDefault="005A3656" w:rsidP="005A3656">
      <w:pPr>
        <w:tabs>
          <w:tab w:val="left" w:pos="1440"/>
          <w:tab w:val="left" w:pos="1800"/>
          <w:tab w:val="left" w:pos="2880"/>
        </w:tabs>
        <w:rPr>
          <w:color w:val="000000" w:themeColor="text1"/>
        </w:rPr>
      </w:pPr>
      <w:r>
        <w:rPr>
          <w:color w:val="000000" w:themeColor="text1"/>
        </w:rPr>
        <w:t>Approved the 28</w:t>
      </w:r>
      <w:r w:rsidRPr="00AF2D3F">
        <w:rPr>
          <w:color w:val="000000" w:themeColor="text1"/>
          <w:vertAlign w:val="superscript"/>
        </w:rPr>
        <w:t>th</w:t>
      </w:r>
      <w:r>
        <w:rPr>
          <w:color w:val="000000" w:themeColor="text1"/>
        </w:rPr>
        <w:t xml:space="preserve"> day of May, 2014. </w:t>
      </w:r>
    </w:p>
    <w:p w:rsidR="005A3656" w:rsidRDefault="005A3656" w:rsidP="005A3656">
      <w:pPr>
        <w:tabs>
          <w:tab w:val="left" w:pos="1440"/>
          <w:tab w:val="left" w:pos="1800"/>
          <w:tab w:val="left" w:pos="2880"/>
        </w:tabs>
        <w:jc w:val="center"/>
        <w:rPr>
          <w:color w:val="000000" w:themeColor="text1"/>
        </w:rPr>
      </w:pPr>
    </w:p>
    <w:p w:rsidR="005A3656" w:rsidRDefault="005A3656" w:rsidP="005A3656">
      <w:pPr>
        <w:tabs>
          <w:tab w:val="left" w:pos="1440"/>
          <w:tab w:val="left" w:pos="1800"/>
          <w:tab w:val="left" w:pos="2880"/>
        </w:tabs>
        <w:jc w:val="center"/>
        <w:rPr>
          <w:color w:val="000000" w:themeColor="text1"/>
        </w:rPr>
      </w:pPr>
      <w:r>
        <w:rPr>
          <w:color w:val="000000" w:themeColor="text1"/>
        </w:rPr>
        <w:t>__________</w:t>
      </w:r>
    </w:p>
    <w:p w:rsidR="008836A5" w:rsidRPr="00E44507" w:rsidRDefault="008836A5" w:rsidP="005A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44507" w:rsidSect="0098791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EE" w:rsidRDefault="00C257EE" w:rsidP="007D5FAC">
      <w:r>
        <w:separator/>
      </w:r>
    </w:p>
  </w:endnote>
  <w:endnote w:type="continuationSeparator" w:id="0">
    <w:p w:rsidR="00C257EE" w:rsidRDefault="00C257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1D" w:rsidRPr="0098791D" w:rsidRDefault="0098791D" w:rsidP="0098791D">
    <w:pPr>
      <w:pStyle w:val="Footer"/>
      <w:tabs>
        <w:tab w:val="clear" w:pos="4680"/>
        <w:tab w:val="clear" w:pos="9360"/>
        <w:tab w:val="center" w:pos="3168"/>
      </w:tabs>
      <w:spacing w:before="120"/>
    </w:pPr>
    <w:r>
      <w:tab/>
    </w:r>
    <w:r w:rsidR="000659F4">
      <w:fldChar w:fldCharType="begin"/>
    </w:r>
    <w:r w:rsidR="000659F4">
      <w:instrText xml:space="preserve"> PAGE  \* MERGEFORMAT </w:instrText>
    </w:r>
    <w:r w:rsidR="000659F4">
      <w:fldChar w:fldCharType="separate"/>
    </w:r>
    <w:r w:rsidR="00C74256">
      <w:rPr>
        <w:noProof/>
      </w:rPr>
      <w:t>2</w:t>
    </w:r>
    <w:r w:rsidR="000659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1D" w:rsidRDefault="00987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EE" w:rsidRDefault="00C257EE" w:rsidP="007D5FAC">
      <w:r>
        <w:separator/>
      </w:r>
    </w:p>
  </w:footnote>
  <w:footnote w:type="continuationSeparator" w:id="0">
    <w:p w:rsidR="00C257EE" w:rsidRDefault="00C257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225"/>
    <w:docVar w:name="ActSecretary" w:val="Sanders"/>
    <w:docVar w:name="ActSIdno" w:val="(245)  5225SD"/>
    <w:docVar w:name="clipname" w:val="5225SD"/>
    <w:docVar w:name="dvBillNumber" w:val="5225"/>
    <w:docVar w:name="dvBillNumberPrefix" w:val="H"/>
    <w:docVar w:name="dvOriginalBody" w:val="House"/>
    <w:docVar w:name="HOUSEACTFULLPATH" w:val="L:\COUNCIL\ACTS\5225SD.DOCX"/>
    <w:docVar w:name="OrigHOUSEBillNo" w:val="5225"/>
    <w:docVar w:name="WhatActtype" w:val="AN ACT"/>
  </w:docVars>
  <w:rsids>
    <w:rsidRoot w:val="00F17FF3"/>
    <w:rsid w:val="00002DE0"/>
    <w:rsid w:val="00020349"/>
    <w:rsid w:val="00020977"/>
    <w:rsid w:val="00021B0B"/>
    <w:rsid w:val="00040C05"/>
    <w:rsid w:val="0004579B"/>
    <w:rsid w:val="00051B4F"/>
    <w:rsid w:val="00055A04"/>
    <w:rsid w:val="00060E60"/>
    <w:rsid w:val="000659F4"/>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58F"/>
    <w:rsid w:val="000D6F51"/>
    <w:rsid w:val="000F171A"/>
    <w:rsid w:val="000F7144"/>
    <w:rsid w:val="001030FE"/>
    <w:rsid w:val="001031AE"/>
    <w:rsid w:val="00103295"/>
    <w:rsid w:val="00103D2E"/>
    <w:rsid w:val="00104519"/>
    <w:rsid w:val="00106968"/>
    <w:rsid w:val="00114917"/>
    <w:rsid w:val="001237B9"/>
    <w:rsid w:val="00131CE5"/>
    <w:rsid w:val="00135DDF"/>
    <w:rsid w:val="00136AA0"/>
    <w:rsid w:val="00141278"/>
    <w:rsid w:val="0014525A"/>
    <w:rsid w:val="00152476"/>
    <w:rsid w:val="00161B2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5A8"/>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5A7"/>
    <w:rsid w:val="00427BCB"/>
    <w:rsid w:val="00430DA3"/>
    <w:rsid w:val="00432E09"/>
    <w:rsid w:val="00435D03"/>
    <w:rsid w:val="004374A9"/>
    <w:rsid w:val="00445A20"/>
    <w:rsid w:val="00447C2D"/>
    <w:rsid w:val="0045270B"/>
    <w:rsid w:val="00456BD4"/>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973"/>
    <w:rsid w:val="00573BBA"/>
    <w:rsid w:val="005741F9"/>
    <w:rsid w:val="005839FC"/>
    <w:rsid w:val="00583CB3"/>
    <w:rsid w:val="005859EE"/>
    <w:rsid w:val="00586D93"/>
    <w:rsid w:val="00591D7C"/>
    <w:rsid w:val="00594D39"/>
    <w:rsid w:val="005A06C1"/>
    <w:rsid w:val="005A1FF2"/>
    <w:rsid w:val="005A3656"/>
    <w:rsid w:val="005A7D5F"/>
    <w:rsid w:val="005B2750"/>
    <w:rsid w:val="005B3E85"/>
    <w:rsid w:val="005B4DB1"/>
    <w:rsid w:val="005C45D1"/>
    <w:rsid w:val="005C4B9E"/>
    <w:rsid w:val="005C5915"/>
    <w:rsid w:val="005D50CE"/>
    <w:rsid w:val="005D5723"/>
    <w:rsid w:val="005D6054"/>
    <w:rsid w:val="005E07AD"/>
    <w:rsid w:val="005E143E"/>
    <w:rsid w:val="005E36AC"/>
    <w:rsid w:val="005E6494"/>
    <w:rsid w:val="005F6073"/>
    <w:rsid w:val="005F79FF"/>
    <w:rsid w:val="00602ACC"/>
    <w:rsid w:val="006055BC"/>
    <w:rsid w:val="00605B6E"/>
    <w:rsid w:val="00605C15"/>
    <w:rsid w:val="0060700F"/>
    <w:rsid w:val="00612BB0"/>
    <w:rsid w:val="0061636C"/>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07"/>
    <w:rsid w:val="006B263A"/>
    <w:rsid w:val="006B4FA6"/>
    <w:rsid w:val="006C2574"/>
    <w:rsid w:val="006C7535"/>
    <w:rsid w:val="006C7D00"/>
    <w:rsid w:val="006D0AB6"/>
    <w:rsid w:val="006E038F"/>
    <w:rsid w:val="006F22C0"/>
    <w:rsid w:val="006F290C"/>
    <w:rsid w:val="007009F2"/>
    <w:rsid w:val="00703D30"/>
    <w:rsid w:val="00704FF9"/>
    <w:rsid w:val="007052EC"/>
    <w:rsid w:val="00706B65"/>
    <w:rsid w:val="00723D0A"/>
    <w:rsid w:val="007261EE"/>
    <w:rsid w:val="00733A16"/>
    <w:rsid w:val="00733C4C"/>
    <w:rsid w:val="00737039"/>
    <w:rsid w:val="007373C7"/>
    <w:rsid w:val="00740BEB"/>
    <w:rsid w:val="007416EF"/>
    <w:rsid w:val="007469F9"/>
    <w:rsid w:val="0074783A"/>
    <w:rsid w:val="007514EF"/>
    <w:rsid w:val="00765D0A"/>
    <w:rsid w:val="007746C2"/>
    <w:rsid w:val="00775B87"/>
    <w:rsid w:val="00782E0C"/>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6729"/>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81C"/>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791D"/>
    <w:rsid w:val="00993266"/>
    <w:rsid w:val="00996296"/>
    <w:rsid w:val="009B0FA5"/>
    <w:rsid w:val="009B6EA6"/>
    <w:rsid w:val="009D0B32"/>
    <w:rsid w:val="009D335B"/>
    <w:rsid w:val="009D75E7"/>
    <w:rsid w:val="009F231A"/>
    <w:rsid w:val="009F37C4"/>
    <w:rsid w:val="009F42DA"/>
    <w:rsid w:val="009F5E10"/>
    <w:rsid w:val="00A0314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6DB9"/>
    <w:rsid w:val="00A96A62"/>
    <w:rsid w:val="00A9741D"/>
    <w:rsid w:val="00A9744F"/>
    <w:rsid w:val="00AA3A5F"/>
    <w:rsid w:val="00AA3FFC"/>
    <w:rsid w:val="00AA464A"/>
    <w:rsid w:val="00AA4D72"/>
    <w:rsid w:val="00AA64F5"/>
    <w:rsid w:val="00AA73CD"/>
    <w:rsid w:val="00AB1AB5"/>
    <w:rsid w:val="00AB2EDE"/>
    <w:rsid w:val="00AB2F1E"/>
    <w:rsid w:val="00AB355F"/>
    <w:rsid w:val="00AC0BD6"/>
    <w:rsid w:val="00AC14ED"/>
    <w:rsid w:val="00AC1E2F"/>
    <w:rsid w:val="00AD107E"/>
    <w:rsid w:val="00AD33E6"/>
    <w:rsid w:val="00AD47F1"/>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0CF6"/>
    <w:rsid w:val="00B62CAB"/>
    <w:rsid w:val="00B678FA"/>
    <w:rsid w:val="00B72ED3"/>
    <w:rsid w:val="00B73571"/>
    <w:rsid w:val="00B83DA1"/>
    <w:rsid w:val="00B846E9"/>
    <w:rsid w:val="00B92CEA"/>
    <w:rsid w:val="00B94185"/>
    <w:rsid w:val="00B9712C"/>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7EE"/>
    <w:rsid w:val="00C34674"/>
    <w:rsid w:val="00C3483A"/>
    <w:rsid w:val="00C45263"/>
    <w:rsid w:val="00C46AB4"/>
    <w:rsid w:val="00C55195"/>
    <w:rsid w:val="00C7071A"/>
    <w:rsid w:val="00C74256"/>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DE3"/>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4507"/>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25FE"/>
    <w:rsid w:val="00EF3301"/>
    <w:rsid w:val="00EF6923"/>
    <w:rsid w:val="00F06DF9"/>
    <w:rsid w:val="00F07446"/>
    <w:rsid w:val="00F16F4D"/>
    <w:rsid w:val="00F178BC"/>
    <w:rsid w:val="00F17FF3"/>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231"/>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10BD708A-0260-4DE3-8F5D-24D085B9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79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F25FE"/>
    <w:rPr>
      <w:rFonts w:ascii="Tahoma" w:hAnsi="Tahoma" w:cs="Tahoma"/>
      <w:sz w:val="16"/>
      <w:szCs w:val="16"/>
    </w:rPr>
  </w:style>
  <w:style w:type="character" w:customStyle="1" w:styleId="BalloonTextChar">
    <w:name w:val="Balloon Text Char"/>
    <w:basedOn w:val="DefaultParagraphFont"/>
    <w:link w:val="BalloonText"/>
    <w:uiPriority w:val="99"/>
    <w:semiHidden/>
    <w:rsid w:val="00EF25FE"/>
    <w:rPr>
      <w:rFonts w:ascii="Tahoma" w:hAnsi="Tahoma" w:cs="Tahoma"/>
      <w:sz w:val="16"/>
      <w:szCs w:val="16"/>
    </w:rPr>
  </w:style>
  <w:style w:type="table" w:styleId="TableGrid">
    <w:name w:val="Table Grid"/>
    <w:basedOn w:val="TableNormal"/>
    <w:uiPriority w:val="59"/>
    <w:rsid w:val="00B971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79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F7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5-08-14.docx" TargetMode="External"/><Relationship Id="rId13" Type="http://schemas.openxmlformats.org/officeDocument/2006/relationships/hyperlink" Target="file:///H:\SJ%20Archive\2014\05-20-14.docx" TargetMode="External"/><Relationship Id="rId18" Type="http://schemas.openxmlformats.org/officeDocument/2006/relationships/hyperlink" Target="file:///p:\pprever\2013-14\5225_20140507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4\05-07-14.docx" TargetMode="External"/><Relationship Id="rId12" Type="http://schemas.openxmlformats.org/officeDocument/2006/relationships/hyperlink" Target="file:///H:\HJ%20Archive\2014\05-15-14.docx" TargetMode="External"/><Relationship Id="rId17" Type="http://schemas.openxmlformats.org/officeDocument/2006/relationships/hyperlink" Target="file:///p:\pprever\2013-14\5225_20140507.docx" TargetMode="External"/><Relationship Id="rId2" Type="http://schemas.openxmlformats.org/officeDocument/2006/relationships/styles" Target="styles.xml"/><Relationship Id="rId16" Type="http://schemas.openxmlformats.org/officeDocument/2006/relationships/hyperlink" Target="file:///H:\SJ%20Archive\2014\05-22-1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5-15-14.docx" TargetMode="Externa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theme" Target="theme/theme1.xml"/><Relationship Id="rId10" Type="http://schemas.openxmlformats.org/officeDocument/2006/relationships/hyperlink" Target="file:///H:\HJ%20Archive\2014\05-13-14.docx" TargetMode="External"/><Relationship Id="rId19" Type="http://schemas.openxmlformats.org/officeDocument/2006/relationships/hyperlink" Target="file:///p:\pprever\2013-14\5225_20140520.docx" TargetMode="External"/><Relationship Id="rId4" Type="http://schemas.openxmlformats.org/officeDocument/2006/relationships/webSettings" Target="webSettings.xml"/><Relationship Id="rId9" Type="http://schemas.openxmlformats.org/officeDocument/2006/relationships/hyperlink" Target="file:///H:\HJ%20Archive\2014\05-13-14.docx" TargetMode="External"/><Relationship Id="rId14" Type="http://schemas.openxmlformats.org/officeDocument/2006/relationships/hyperlink" Target="file:///H:\SJ%20Archive\2014\05-21-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D8ED-7880-42C2-B27B-1D0FA5CC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5225: West Florence Fire District - South Carolina Legislature Online</dc:title>
  <dc:subject/>
  <dc:creator>MarthaSanders</dc:creator>
  <cp:keywords/>
  <dc:description/>
  <cp:lastModifiedBy>N Cumfer</cp:lastModifiedBy>
  <cp:revision>4</cp:revision>
  <cp:lastPrinted>2014-05-22T16:12:00Z</cp:lastPrinted>
  <dcterms:created xsi:type="dcterms:W3CDTF">2014-07-24T19:19:00Z</dcterms:created>
  <dcterms:modified xsi:type="dcterms:W3CDTF">2014-12-05T17:10:00Z</dcterms:modified>
</cp:coreProperties>
</file>