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3046">
        <w:rPr>
          <w:rFonts w:cs="Times New Roman"/>
          <w:b/>
        </w:rPr>
        <w:t>South Carolina General Assembly</w:t>
      </w: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3046">
        <w:rPr>
          <w:rFonts w:cs="Times New Roman"/>
        </w:rPr>
        <w:t>120th Session, 2013-2014</w:t>
      </w: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046" w:rsidRPr="00D73046" w:rsidRDefault="00EC0DBF"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A70, R83, S551</w:t>
      </w: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046">
        <w:rPr>
          <w:rFonts w:cs="Times New Roman"/>
          <w:b/>
        </w:rPr>
        <w:t>STATUS INFORMATION</w:t>
      </w: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046">
        <w:rPr>
          <w:rFonts w:cs="Times New Roman"/>
        </w:rPr>
        <w:t>General Bill</w:t>
      </w: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046">
        <w:rPr>
          <w:rFonts w:cs="Times New Roman"/>
        </w:rPr>
        <w:t>Sponsors: Senator Corbin</w:t>
      </w: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046">
        <w:rPr>
          <w:rFonts w:cs="Times New Roman"/>
        </w:rPr>
        <w:t>Document Path: l:\s-res\tdc\001antl.hm.tdc.docx</w:t>
      </w: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1828" w:rsidRDefault="00761828"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20, 2013</w:t>
      </w:r>
    </w:p>
    <w:p w:rsidR="00761828" w:rsidRDefault="00761828"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24, 2013</w:t>
      </w:r>
    </w:p>
    <w:p w:rsidR="00761828" w:rsidRDefault="00761828"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5, 2013</w:t>
      </w:r>
    </w:p>
    <w:p w:rsidR="00761828" w:rsidRDefault="00761828"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13, 2013, Signed</w:t>
      </w:r>
    </w:p>
    <w:p w:rsidR="00761828" w:rsidRDefault="00761828"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046">
        <w:rPr>
          <w:rFonts w:cs="Times New Roman"/>
        </w:rPr>
        <w:t>Summary: Antlered deer</w:t>
      </w: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046" w:rsidRPr="00D73046" w:rsidRDefault="00D73046" w:rsidP="00D73046">
      <w:pPr>
        <w:widowControl w:val="0"/>
        <w:tabs>
          <w:tab w:val="center" w:pos="590"/>
          <w:tab w:val="center" w:pos="1440"/>
          <w:tab w:val="left" w:pos="1872"/>
          <w:tab w:val="left" w:pos="9187"/>
        </w:tabs>
        <w:rPr>
          <w:rFonts w:cs="Times New Roman"/>
        </w:rPr>
      </w:pPr>
      <w:r w:rsidRPr="00D73046">
        <w:rPr>
          <w:rFonts w:cs="Times New Roman"/>
          <w:b/>
        </w:rPr>
        <w:t>HISTORY OF LEGISLATIVE ACTIONS</w:t>
      </w:r>
    </w:p>
    <w:p w:rsidR="00D73046" w:rsidRPr="00D73046" w:rsidRDefault="00D73046" w:rsidP="00D73046">
      <w:pPr>
        <w:widowControl w:val="0"/>
        <w:tabs>
          <w:tab w:val="center" w:pos="590"/>
          <w:tab w:val="center" w:pos="1440"/>
          <w:tab w:val="left" w:pos="1872"/>
          <w:tab w:val="left" w:pos="9187"/>
        </w:tabs>
        <w:rPr>
          <w:rFonts w:cs="Times New Roman"/>
        </w:rPr>
      </w:pPr>
    </w:p>
    <w:p w:rsidR="00D73046" w:rsidRPr="00D73046" w:rsidRDefault="00D73046" w:rsidP="00D73046">
      <w:pPr>
        <w:widowControl w:val="0"/>
        <w:tabs>
          <w:tab w:val="center" w:pos="590"/>
          <w:tab w:val="center" w:pos="1440"/>
          <w:tab w:val="left" w:pos="1872"/>
          <w:tab w:val="left" w:pos="9187"/>
        </w:tabs>
        <w:rPr>
          <w:rFonts w:cs="Times New Roman"/>
        </w:rPr>
      </w:pPr>
      <w:r w:rsidRPr="00D73046">
        <w:rPr>
          <w:rFonts w:cs="Times New Roman"/>
          <w:u w:val="single"/>
        </w:rPr>
        <w:tab/>
        <w:t>Date</w:t>
      </w:r>
      <w:r w:rsidRPr="00D73046">
        <w:rPr>
          <w:rFonts w:cs="Times New Roman"/>
          <w:u w:val="single"/>
        </w:rPr>
        <w:tab/>
        <w:t>Body</w:t>
      </w:r>
      <w:r w:rsidRPr="00D73046">
        <w:rPr>
          <w:rFonts w:cs="Times New Roman"/>
          <w:u w:val="single"/>
        </w:rPr>
        <w:tab/>
        <w:t>Action Description with journal page number</w:t>
      </w:r>
      <w:r w:rsidRPr="00D73046">
        <w:rPr>
          <w:rFonts w:cs="Times New Roman"/>
          <w:u w:val="single"/>
        </w:rPr>
        <w:tab/>
      </w:r>
      <w:bookmarkStart w:id="0" w:name="_GoBack"/>
      <w:bookmarkEnd w:id="0"/>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5C7E04">
        <w:rPr>
          <w:rFonts w:cs="Times New Roman"/>
        </w:rPr>
        <w:t>Introduced and read first time (</w:t>
      </w:r>
      <w:hyperlink r:id="rId6" w:history="1">
        <w:r w:rsidRPr="005C7E04">
          <w:rPr>
            <w:rStyle w:val="Hyperlink"/>
            <w:rFonts w:cs="Times New Roman"/>
          </w:rPr>
          <w:t>Senate Journal</w:t>
        </w:r>
        <w:r w:rsidRPr="005C7E04">
          <w:rPr>
            <w:rStyle w:val="Hyperlink"/>
            <w:rFonts w:cs="Times New Roman"/>
          </w:rPr>
          <w:noBreakHyphen/>
          <w:t>page 5</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5C7E04">
        <w:rPr>
          <w:rFonts w:cs="Times New Roman"/>
        </w:rPr>
        <w:t>Referred to Committee o</w:t>
      </w:r>
      <w:r>
        <w:rPr>
          <w:rFonts w:cs="Times New Roman"/>
        </w:rPr>
        <w:t xml:space="preserve">n </w:t>
      </w:r>
      <w:r w:rsidRPr="005C7E04">
        <w:rPr>
          <w:rFonts w:cs="Times New Roman"/>
          <w:b/>
        </w:rPr>
        <w:t>Fish, Game and Forestry</w:t>
      </w:r>
      <w:r>
        <w:rPr>
          <w:rFonts w:cs="Times New Roman"/>
        </w:rPr>
        <w:t xml:space="preserve"> </w:t>
      </w:r>
      <w:r w:rsidRPr="005C7E04">
        <w:rPr>
          <w:rFonts w:cs="Times New Roman"/>
        </w:rPr>
        <w:t>(</w:t>
      </w:r>
      <w:hyperlink r:id="rId7" w:history="1">
        <w:r w:rsidRPr="005C7E04">
          <w:rPr>
            <w:rStyle w:val="Hyperlink"/>
            <w:rFonts w:cs="Times New Roman"/>
          </w:rPr>
          <w:t>Senate Journal</w:t>
        </w:r>
        <w:r w:rsidRPr="005C7E04">
          <w:rPr>
            <w:rStyle w:val="Hyperlink"/>
            <w:rFonts w:cs="Times New Roman"/>
          </w:rPr>
          <w:noBreakHyphen/>
          <w:t>page 5</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5C7E04">
        <w:rPr>
          <w:rFonts w:cs="Times New Roman"/>
        </w:rPr>
        <w:t>Committee r</w:t>
      </w:r>
      <w:r>
        <w:rPr>
          <w:rFonts w:cs="Times New Roman"/>
        </w:rPr>
        <w:t xml:space="preserve">eport: Favorable </w:t>
      </w:r>
      <w:r w:rsidRPr="005C7E04">
        <w:rPr>
          <w:rFonts w:cs="Times New Roman"/>
          <w:b/>
        </w:rPr>
        <w:t>Fish, Game and Forestry</w:t>
      </w:r>
      <w:r w:rsidRPr="005C7E04">
        <w:rPr>
          <w:rFonts w:cs="Times New Roman"/>
        </w:rPr>
        <w:t xml:space="preserve"> (</w:t>
      </w:r>
      <w:hyperlink r:id="rId8" w:history="1">
        <w:r w:rsidRPr="005C7E04">
          <w:rPr>
            <w:rStyle w:val="Hyperlink"/>
            <w:rFonts w:cs="Times New Roman"/>
          </w:rPr>
          <w:t>Senate Journal</w:t>
        </w:r>
        <w:r w:rsidRPr="005C7E04">
          <w:rPr>
            <w:rStyle w:val="Hyperlink"/>
            <w:rFonts w:cs="Times New Roman"/>
          </w:rPr>
          <w:noBreakHyphen/>
          <w:t>page 8</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5C7E04">
        <w:rPr>
          <w:rFonts w:cs="Times New Roman"/>
        </w:rPr>
        <w:t>Read second time (</w:t>
      </w:r>
      <w:hyperlink r:id="rId9" w:history="1">
        <w:r w:rsidRPr="005C7E04">
          <w:rPr>
            <w:rStyle w:val="Hyperlink"/>
            <w:rFonts w:cs="Times New Roman"/>
          </w:rPr>
          <w:t>Senate Journal</w:t>
        </w:r>
        <w:r w:rsidRPr="005C7E04">
          <w:rPr>
            <w:rStyle w:val="Hyperlink"/>
            <w:rFonts w:cs="Times New Roman"/>
          </w:rPr>
          <w:noBreakHyphen/>
          <w:t>page 34</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5C7E04">
        <w:rPr>
          <w:rFonts w:cs="Times New Roman"/>
        </w:rPr>
        <w:t>Roll call Ayes</w:t>
      </w:r>
      <w:r>
        <w:rPr>
          <w:rFonts w:cs="Times New Roman"/>
        </w:rPr>
        <w:noBreakHyphen/>
      </w:r>
      <w:r w:rsidRPr="005C7E04">
        <w:rPr>
          <w:rFonts w:cs="Times New Roman"/>
        </w:rPr>
        <w:t>39  Nays</w:t>
      </w:r>
      <w:r>
        <w:rPr>
          <w:rFonts w:cs="Times New Roman"/>
        </w:rPr>
        <w:noBreakHyphen/>
      </w:r>
      <w:r w:rsidRPr="005C7E04">
        <w:rPr>
          <w:rFonts w:cs="Times New Roman"/>
        </w:rPr>
        <w:t>0 (</w:t>
      </w:r>
      <w:hyperlink r:id="rId10" w:history="1">
        <w:r w:rsidRPr="005C7E04">
          <w:rPr>
            <w:rStyle w:val="Hyperlink"/>
            <w:rFonts w:cs="Times New Roman"/>
          </w:rPr>
          <w:t>Senate Journal</w:t>
        </w:r>
        <w:r w:rsidRPr="005C7E04">
          <w:rPr>
            <w:rStyle w:val="Hyperlink"/>
            <w:rFonts w:cs="Times New Roman"/>
          </w:rPr>
          <w:noBreakHyphen/>
          <w:t>page 34</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5C7E04">
        <w:rPr>
          <w:rFonts w:cs="Times New Roman"/>
        </w:rPr>
        <w:t>Re</w:t>
      </w:r>
      <w:r>
        <w:rPr>
          <w:rFonts w:cs="Times New Roman"/>
        </w:rPr>
        <w:t xml:space="preserve">ad third time and sent to House </w:t>
      </w:r>
      <w:r w:rsidRPr="005C7E04">
        <w:rPr>
          <w:rFonts w:cs="Times New Roman"/>
        </w:rPr>
        <w:t>(</w:t>
      </w:r>
      <w:hyperlink r:id="rId11" w:history="1">
        <w:r w:rsidRPr="005C7E04">
          <w:rPr>
            <w:rStyle w:val="Hyperlink"/>
            <w:rFonts w:cs="Times New Roman"/>
          </w:rPr>
          <w:t>Senate Journal</w:t>
        </w:r>
        <w:r w:rsidRPr="005C7E04">
          <w:rPr>
            <w:rStyle w:val="Hyperlink"/>
            <w:rFonts w:cs="Times New Roman"/>
          </w:rPr>
          <w:noBreakHyphen/>
          <w:t>page 16</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5C7E04">
        <w:rPr>
          <w:rFonts w:cs="Times New Roman"/>
        </w:rPr>
        <w:t>Introduced and read first time (</w:t>
      </w:r>
      <w:hyperlink r:id="rId12" w:history="1">
        <w:r w:rsidRPr="005C7E04">
          <w:rPr>
            <w:rStyle w:val="Hyperlink"/>
            <w:rFonts w:cs="Times New Roman"/>
          </w:rPr>
          <w:t>House Journal</w:t>
        </w:r>
        <w:r w:rsidRPr="005C7E04">
          <w:rPr>
            <w:rStyle w:val="Hyperlink"/>
            <w:rFonts w:cs="Times New Roman"/>
          </w:rPr>
          <w:noBreakHyphen/>
          <w:t>page 107</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5C7E04">
        <w:rPr>
          <w:rFonts w:cs="Times New Roman"/>
        </w:rPr>
        <w:t>Referred to Co</w:t>
      </w:r>
      <w:r>
        <w:rPr>
          <w:rFonts w:cs="Times New Roman"/>
        </w:rPr>
        <w:t xml:space="preserve">mmittee on </w:t>
      </w:r>
      <w:r w:rsidRPr="005C7E04">
        <w:rPr>
          <w:rFonts w:cs="Times New Roman"/>
          <w:b/>
        </w:rPr>
        <w:t>Agriculture, Natural Resources and Environmental Affairs</w:t>
      </w:r>
      <w:r>
        <w:rPr>
          <w:rFonts w:cs="Times New Roman"/>
        </w:rPr>
        <w:t xml:space="preserve"> </w:t>
      </w:r>
      <w:r w:rsidRPr="005C7E04">
        <w:rPr>
          <w:rFonts w:cs="Times New Roman"/>
        </w:rPr>
        <w:t>(</w:t>
      </w:r>
      <w:hyperlink r:id="rId13" w:history="1">
        <w:r w:rsidRPr="005C7E04">
          <w:rPr>
            <w:rStyle w:val="Hyperlink"/>
            <w:rFonts w:cs="Times New Roman"/>
          </w:rPr>
          <w:t>House Journal</w:t>
        </w:r>
        <w:r w:rsidRPr="005C7E04">
          <w:rPr>
            <w:rStyle w:val="Hyperlink"/>
            <w:rFonts w:cs="Times New Roman"/>
          </w:rPr>
          <w:noBreakHyphen/>
          <w:t>page 107</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5C7E04">
        <w:rPr>
          <w:rFonts w:cs="Times New Roman"/>
        </w:rPr>
        <w:t>Recalled from Co</w:t>
      </w:r>
      <w:r>
        <w:rPr>
          <w:rFonts w:cs="Times New Roman"/>
        </w:rPr>
        <w:t xml:space="preserve">mmittee on </w:t>
      </w:r>
      <w:r w:rsidRPr="005C7E04">
        <w:rPr>
          <w:rFonts w:cs="Times New Roman"/>
          <w:b/>
        </w:rPr>
        <w:t>Agriculture, Natural Resources and Environmental Affairs</w:t>
      </w:r>
      <w:r>
        <w:rPr>
          <w:rFonts w:cs="Times New Roman"/>
        </w:rPr>
        <w:t xml:space="preserve"> </w:t>
      </w:r>
      <w:r w:rsidRPr="005C7E04">
        <w:rPr>
          <w:rFonts w:cs="Times New Roman"/>
        </w:rPr>
        <w:t>(</w:t>
      </w:r>
      <w:hyperlink r:id="rId14" w:history="1">
        <w:r w:rsidRPr="005C7E04">
          <w:rPr>
            <w:rStyle w:val="Hyperlink"/>
            <w:rFonts w:cs="Times New Roman"/>
          </w:rPr>
          <w:t>House Journal</w:t>
        </w:r>
        <w:r w:rsidRPr="005C7E04">
          <w:rPr>
            <w:rStyle w:val="Hyperlink"/>
            <w:rFonts w:cs="Times New Roman"/>
          </w:rPr>
          <w:noBreakHyphen/>
          <w:t>page 34</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5C7E04">
        <w:rPr>
          <w:rFonts w:cs="Times New Roman"/>
        </w:rPr>
        <w:t>Read second time (</w:t>
      </w:r>
      <w:hyperlink r:id="rId15" w:history="1">
        <w:r w:rsidRPr="005C7E04">
          <w:rPr>
            <w:rStyle w:val="Hyperlink"/>
            <w:rFonts w:cs="Times New Roman"/>
          </w:rPr>
          <w:t>House Journal</w:t>
        </w:r>
        <w:r w:rsidRPr="005C7E04">
          <w:rPr>
            <w:rStyle w:val="Hyperlink"/>
            <w:rFonts w:cs="Times New Roman"/>
          </w:rPr>
          <w:noBreakHyphen/>
          <w:t>page 13</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5C7E04">
        <w:rPr>
          <w:rFonts w:cs="Times New Roman"/>
        </w:rPr>
        <w:t>Roll call Yeas</w:t>
      </w:r>
      <w:r>
        <w:rPr>
          <w:rFonts w:cs="Times New Roman"/>
        </w:rPr>
        <w:noBreakHyphen/>
      </w:r>
      <w:r w:rsidRPr="005C7E04">
        <w:rPr>
          <w:rFonts w:cs="Times New Roman"/>
        </w:rPr>
        <w:t>106  Nays</w:t>
      </w:r>
      <w:r>
        <w:rPr>
          <w:rFonts w:cs="Times New Roman"/>
        </w:rPr>
        <w:noBreakHyphen/>
      </w:r>
      <w:r w:rsidRPr="005C7E04">
        <w:rPr>
          <w:rFonts w:cs="Times New Roman"/>
        </w:rPr>
        <w:t>0 (</w:t>
      </w:r>
      <w:hyperlink r:id="rId16" w:history="1">
        <w:r w:rsidRPr="005C7E04">
          <w:rPr>
            <w:rStyle w:val="Hyperlink"/>
            <w:rFonts w:cs="Times New Roman"/>
          </w:rPr>
          <w:t>House Journal</w:t>
        </w:r>
        <w:r w:rsidRPr="005C7E04">
          <w:rPr>
            <w:rStyle w:val="Hyperlink"/>
            <w:rFonts w:cs="Times New Roman"/>
          </w:rPr>
          <w:noBreakHyphen/>
          <w:t>page 13</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5C7E04">
        <w:rPr>
          <w:rFonts w:cs="Times New Roman"/>
        </w:rPr>
        <w:t>Read third time and enrolled (</w:t>
      </w:r>
      <w:hyperlink r:id="rId17" w:history="1">
        <w:r w:rsidRPr="005C7E04">
          <w:rPr>
            <w:rStyle w:val="Hyperlink"/>
            <w:rFonts w:cs="Times New Roman"/>
          </w:rPr>
          <w:t>House Journal</w:t>
        </w:r>
        <w:r w:rsidRPr="005C7E04">
          <w:rPr>
            <w:rStyle w:val="Hyperlink"/>
            <w:rFonts w:cs="Times New Roman"/>
          </w:rPr>
          <w:noBreakHyphen/>
          <w:t>page 9</w:t>
        </w:r>
      </w:hyperlink>
      <w:r w:rsidRPr="005C7E04">
        <w:rPr>
          <w:rFonts w:cs="Times New Roman"/>
        </w:rPr>
        <w:t>)</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5C7E04">
        <w:rPr>
          <w:rFonts w:cs="Times New Roman"/>
        </w:rPr>
        <w:t>Ratified R 83</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5C7E04">
        <w:rPr>
          <w:rFonts w:cs="Times New Roman"/>
        </w:rPr>
        <w:t>Signed By Governor</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5C7E04">
        <w:rPr>
          <w:rFonts w:cs="Times New Roman"/>
        </w:rPr>
        <w:t>Effective date 06/13/13</w:t>
      </w:r>
    </w:p>
    <w:p w:rsidR="00EC0DBF" w:rsidRDefault="00EC0DBF" w:rsidP="00EC0DBF">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5C7E04">
        <w:rPr>
          <w:rFonts w:cs="Times New Roman"/>
        </w:rPr>
        <w:t>Act No</w:t>
      </w:r>
      <w:r>
        <w:rPr>
          <w:rFonts w:cs="Times New Roman"/>
        </w:rPr>
        <w:t>. </w:t>
      </w:r>
      <w:r w:rsidRPr="005C7E04">
        <w:rPr>
          <w:rFonts w:cs="Times New Roman"/>
        </w:rPr>
        <w:t>70</w:t>
      </w:r>
    </w:p>
    <w:p w:rsidR="00EC0DBF" w:rsidRDefault="00EC0DBF" w:rsidP="00EC0DBF">
      <w:pPr>
        <w:widowControl w:val="0"/>
        <w:tabs>
          <w:tab w:val="right" w:pos="1008"/>
          <w:tab w:val="left" w:pos="1152"/>
          <w:tab w:val="left" w:pos="1872"/>
          <w:tab w:val="left" w:pos="9187"/>
        </w:tabs>
        <w:ind w:left="2088" w:hanging="2088"/>
        <w:rPr>
          <w:rFonts w:cs="Times New Roman"/>
        </w:rPr>
      </w:pPr>
    </w:p>
    <w:p w:rsidR="00D73046" w:rsidRPr="00D73046" w:rsidRDefault="00D73046" w:rsidP="00D73046">
      <w:pPr>
        <w:widowControl w:val="0"/>
        <w:tabs>
          <w:tab w:val="right" w:pos="1008"/>
          <w:tab w:val="left" w:pos="1152"/>
          <w:tab w:val="left" w:pos="1872"/>
          <w:tab w:val="left" w:pos="9187"/>
        </w:tabs>
        <w:ind w:left="2088" w:hanging="2088"/>
        <w:rPr>
          <w:rFonts w:cs="Times New Roman"/>
        </w:rPr>
      </w:pP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046">
        <w:rPr>
          <w:rFonts w:cs="Times New Roman"/>
          <w:b/>
        </w:rPr>
        <w:t>VERSIONS OF THIS BILL</w:t>
      </w:r>
    </w:p>
    <w:p w:rsidR="00D73046" w:rsidRPr="00D73046" w:rsidRDefault="00D73046"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046" w:rsidRPr="00D73046" w:rsidRDefault="00AC44D2" w:rsidP="00D73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D73046" w:rsidRPr="00D73046">
          <w:rPr>
            <w:rFonts w:cs="Times New Roman"/>
            <w:color w:val="0000FF" w:themeColor="hyperlink"/>
            <w:u w:val="single"/>
          </w:rPr>
          <w:t>3/20/2013</w:t>
        </w:r>
      </w:hyperlink>
    </w:p>
    <w:p w:rsidR="00D73046" w:rsidRPr="00D73046" w:rsidRDefault="00AC44D2" w:rsidP="00D7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D73046" w:rsidRPr="00D73046">
          <w:rPr>
            <w:rFonts w:cs="Times New Roman"/>
            <w:color w:val="0000FF" w:themeColor="hyperlink"/>
            <w:u w:val="single"/>
          </w:rPr>
          <w:t>4/18/2013</w:t>
        </w:r>
      </w:hyperlink>
    </w:p>
    <w:p w:rsidR="00D73046" w:rsidRPr="00D73046" w:rsidRDefault="00AC44D2" w:rsidP="00D7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D73046" w:rsidRPr="00D73046">
          <w:rPr>
            <w:rFonts w:cs="Times New Roman"/>
            <w:color w:val="0000FF" w:themeColor="hyperlink"/>
            <w:u w:val="single"/>
          </w:rPr>
          <w:t>5/29/2013</w:t>
        </w:r>
      </w:hyperlink>
    </w:p>
    <w:p w:rsidR="00D73046" w:rsidRPr="00D73046" w:rsidRDefault="00D73046" w:rsidP="00D7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046" w:rsidRDefault="00D73046" w:rsidP="00D73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73046" w:rsidSect="00D73046">
          <w:pgSz w:w="12240" w:h="15840" w:code="1"/>
          <w:pgMar w:top="1080" w:right="1440" w:bottom="1080" w:left="1440" w:header="720" w:footer="720" w:gutter="0"/>
          <w:pgNumType w:start="1"/>
          <w:cols w:space="720"/>
          <w:noEndnote/>
          <w:docGrid w:linePitch="360"/>
        </w:sectPr>
      </w:pPr>
    </w:p>
    <w:p w:rsidR="003B6F86"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(A70, R83, S551)</w:t>
      </w:r>
    </w:p>
    <w:p w:rsidR="003B6F86" w:rsidRPr="008836A5"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B6F86" w:rsidRPr="00D73046"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73046">
        <w:rPr>
          <w:rFonts w:cs="Times New Roman"/>
          <w:b/>
          <w:color w:val="000000" w:themeColor="text1"/>
          <w:szCs w:val="36"/>
        </w:rPr>
        <w:t xml:space="preserve">AN ACT </w:t>
      </w:r>
      <w:r w:rsidRPr="00D73046">
        <w:rPr>
          <w:rFonts w:eastAsia="Times New Roman" w:cs="Times New Roman"/>
          <w:b/>
        </w:rPr>
        <w:t>TO AMEND SECTION 50</w:t>
      </w:r>
      <w:r w:rsidRPr="00D73046">
        <w:rPr>
          <w:rFonts w:eastAsia="Times New Roman" w:cs="Times New Roman"/>
          <w:b/>
        </w:rPr>
        <w:noBreakHyphen/>
        <w:t>11</w:t>
      </w:r>
      <w:r w:rsidRPr="00D73046">
        <w:rPr>
          <w:rFonts w:eastAsia="Times New Roman" w:cs="Times New Roman"/>
          <w:b/>
        </w:rPr>
        <w:noBreakHyphen/>
        <w:t>310, AS AMENDED, CODE OF LAWS OF SOUTH CAROLINA, 1976, RELATING TO THE OPEN HUNTING SEASON FOR ANTLERED DEER, SO AS TO PROVIDE THAT THE OPEN SEASON IN GAME ZONE 1 WITH ARCHERY EQUIPMENT AND FIREARMS IS OCTOBER 11 THROUGH JANUARY 1, AND TO PROVIDE THAT ON WILDLIFE MANAGEMENT AREA LANDS, THE DEPARTMENT OF NATURAL RESOURCES MAY PROMULGATE REGULATIONS IN ACCORDANCE WITH THE ADMINISTRATIVE PROCEDURES ACT TO ESTABLISH SEASONS FOR THE HUNTING AND TAKING OF DEER.</w:t>
      </w:r>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021C">
        <w:rPr>
          <w:rFonts w:eastAsia="Times New Roman" w:cs="Times New Roman"/>
        </w:rPr>
        <w:t>Be it enacted by the General Assembly of the State of South Carolina:</w:t>
      </w:r>
    </w:p>
    <w:p w:rsidR="003B6F86"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6F86" w:rsidRPr="003677F4"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Open season for hunting and taking antlered deer</w:t>
      </w:r>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6F86"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021C">
        <w:rPr>
          <w:rFonts w:eastAsia="Times New Roman" w:cs="Times New Roman"/>
        </w:rPr>
        <w:t>SECTION</w:t>
      </w:r>
      <w:r w:rsidRPr="0054021C">
        <w:rPr>
          <w:rFonts w:eastAsia="Times New Roman" w:cs="Times New Roman"/>
        </w:rPr>
        <w:tab/>
        <w:t>1.</w:t>
      </w:r>
      <w:r w:rsidRPr="0054021C">
        <w:rPr>
          <w:rFonts w:eastAsia="Times New Roman" w:cs="Times New Roman"/>
        </w:rPr>
        <w:tab/>
        <w:t>Section 50</w:t>
      </w:r>
      <w:r>
        <w:rPr>
          <w:rFonts w:eastAsia="Times New Roman" w:cs="Times New Roman"/>
        </w:rPr>
        <w:noBreakHyphen/>
      </w:r>
      <w:r w:rsidRPr="0054021C">
        <w:rPr>
          <w:rFonts w:eastAsia="Times New Roman" w:cs="Times New Roman"/>
        </w:rPr>
        <w:t>11</w:t>
      </w:r>
      <w:r>
        <w:rPr>
          <w:rFonts w:eastAsia="Times New Roman" w:cs="Times New Roman"/>
        </w:rPr>
        <w:noBreakHyphen/>
      </w:r>
      <w:r w:rsidRPr="0054021C">
        <w:rPr>
          <w:rFonts w:eastAsia="Times New Roman" w:cs="Times New Roman"/>
        </w:rPr>
        <w:t>310(A)(1) of the 1976 Cod</w:t>
      </w:r>
      <w:r>
        <w:rPr>
          <w:rFonts w:eastAsia="Times New Roman" w:cs="Times New Roman"/>
        </w:rPr>
        <w:t xml:space="preserve">e, as last amended by Act 286 of 2010, </w:t>
      </w:r>
      <w:r w:rsidRPr="0054021C">
        <w:rPr>
          <w:rFonts w:eastAsia="Times New Roman" w:cs="Times New Roman"/>
        </w:rPr>
        <w:t>is</w:t>
      </w:r>
      <w:r>
        <w:rPr>
          <w:rFonts w:eastAsia="Times New Roman" w:cs="Times New Roman"/>
        </w:rPr>
        <w:t xml:space="preserve"> further</w:t>
      </w:r>
      <w:r w:rsidRPr="0054021C">
        <w:rPr>
          <w:rFonts w:eastAsia="Times New Roman" w:cs="Times New Roman"/>
        </w:rPr>
        <w:t xml:space="preserve"> amended to read:</w:t>
      </w:r>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021C">
        <w:rPr>
          <w:rFonts w:eastAsia="Times New Roman" w:cs="Times New Roman"/>
        </w:rPr>
        <w:tab/>
      </w:r>
      <w:r w:rsidRPr="0054021C">
        <w:rPr>
          <w:rFonts w:cs="Times New Roman"/>
          <w:color w:val="000000" w:themeColor="text1"/>
          <w:u w:color="000000" w:themeColor="text1"/>
        </w:rPr>
        <w:t>“(A)</w:t>
      </w:r>
      <w:r w:rsidRPr="0054021C">
        <w:rPr>
          <w:rFonts w:cs="Times New Roman"/>
          <w:color w:val="000000" w:themeColor="text1"/>
          <w:u w:color="000000" w:themeColor="text1"/>
        </w:rPr>
        <w:tab/>
        <w:t xml:space="preserve">The open season for the hunting and taking of antlered deer is: </w:t>
      </w:r>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021C">
        <w:rPr>
          <w:rFonts w:cs="Times New Roman"/>
          <w:color w:val="000000" w:themeColor="text1"/>
          <w:u w:color="000000" w:themeColor="text1"/>
        </w:rPr>
        <w:tab/>
      </w:r>
      <w:r w:rsidRPr="0054021C">
        <w:rPr>
          <w:rFonts w:cs="Times New Roman"/>
          <w:color w:val="000000" w:themeColor="text1"/>
          <w:u w:color="000000" w:themeColor="text1"/>
        </w:rPr>
        <w:tab/>
        <w:t>(1) In Game Zone 1:</w:t>
      </w:r>
      <w:r w:rsidRPr="0054021C">
        <w:rPr>
          <w:color w:val="000000" w:themeColor="text1"/>
          <w:u w:color="000000" w:themeColor="text1"/>
        </w:rPr>
        <w:t xml:space="preserve"> </w:t>
      </w:r>
      <w:r w:rsidRPr="0054021C">
        <w:rPr>
          <w:rFonts w:cs="Times New Roman"/>
          <w:color w:val="000000" w:themeColor="text1"/>
          <w:u w:color="000000" w:themeColor="text1"/>
        </w:rPr>
        <w:t>October 1 through October 10, with primitive weapons only;</w:t>
      </w:r>
      <w:r w:rsidRPr="0054021C">
        <w:rPr>
          <w:color w:val="000000" w:themeColor="text1"/>
          <w:u w:color="000000" w:themeColor="text1"/>
        </w:rPr>
        <w:t xml:space="preserve"> </w:t>
      </w:r>
      <w:r w:rsidRPr="0054021C">
        <w:rPr>
          <w:rFonts w:cs="Times New Roman"/>
          <w:color w:val="000000" w:themeColor="text1"/>
          <w:u w:color="000000" w:themeColor="text1"/>
        </w:rPr>
        <w:t>October 11 through</w:t>
      </w:r>
      <w:r w:rsidRPr="0054021C">
        <w:rPr>
          <w:color w:val="000000" w:themeColor="text1"/>
          <w:u w:color="000000" w:themeColor="text1"/>
        </w:rPr>
        <w:t xml:space="preserve"> </w:t>
      </w:r>
      <w:r w:rsidRPr="0054021C">
        <w:rPr>
          <w:rFonts w:cs="Times New Roman"/>
          <w:color w:val="000000" w:themeColor="text1"/>
          <w:u w:color="000000" w:themeColor="text1"/>
        </w:rPr>
        <w:t xml:space="preserve">January 1, with archery equipment and firearms.” </w:t>
      </w:r>
    </w:p>
    <w:p w:rsidR="003B6F86"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6F86" w:rsidRPr="003677F4"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Promulgation of regulations</w:t>
      </w:r>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021C">
        <w:rPr>
          <w:rFonts w:eastAsia="Times New Roman" w:cs="Times New Roman"/>
        </w:rPr>
        <w:t>SECTION</w:t>
      </w:r>
      <w:r w:rsidRPr="0054021C">
        <w:rPr>
          <w:rFonts w:eastAsia="Times New Roman" w:cs="Times New Roman"/>
        </w:rPr>
        <w:tab/>
        <w:t>2.</w:t>
      </w:r>
      <w:r w:rsidRPr="0054021C">
        <w:rPr>
          <w:rFonts w:eastAsia="Times New Roman" w:cs="Times New Roman"/>
        </w:rPr>
        <w:tab/>
        <w:t>Section 50</w:t>
      </w:r>
      <w:r>
        <w:rPr>
          <w:rFonts w:eastAsia="Times New Roman" w:cs="Times New Roman"/>
        </w:rPr>
        <w:noBreakHyphen/>
      </w:r>
      <w:r w:rsidRPr="0054021C">
        <w:rPr>
          <w:rFonts w:eastAsia="Times New Roman" w:cs="Times New Roman"/>
        </w:rPr>
        <w:t>11</w:t>
      </w:r>
      <w:r>
        <w:rPr>
          <w:rFonts w:eastAsia="Times New Roman" w:cs="Times New Roman"/>
        </w:rPr>
        <w:noBreakHyphen/>
      </w:r>
      <w:r w:rsidRPr="0054021C">
        <w:rPr>
          <w:rFonts w:eastAsia="Times New Roman" w:cs="Times New Roman"/>
        </w:rPr>
        <w:t>310(C) of the 1976 Code</w:t>
      </w:r>
      <w:r>
        <w:rPr>
          <w:rFonts w:eastAsia="Times New Roman" w:cs="Times New Roman"/>
        </w:rPr>
        <w:t>, as last amended by Act 286 of 2008,</w:t>
      </w:r>
      <w:r w:rsidRPr="0054021C">
        <w:rPr>
          <w:rFonts w:eastAsia="Times New Roman" w:cs="Times New Roman"/>
        </w:rPr>
        <w:t xml:space="preserve"> is</w:t>
      </w:r>
      <w:r>
        <w:rPr>
          <w:rFonts w:eastAsia="Times New Roman" w:cs="Times New Roman"/>
        </w:rPr>
        <w:t xml:space="preserve"> further</w:t>
      </w:r>
      <w:r w:rsidRPr="0054021C">
        <w:rPr>
          <w:rFonts w:eastAsia="Times New Roman" w:cs="Times New Roman"/>
        </w:rPr>
        <w:t xml:space="preserve"> amended to read:</w:t>
      </w:r>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021C">
        <w:rPr>
          <w:rFonts w:eastAsia="Times New Roman" w:cs="Times New Roman"/>
        </w:rPr>
        <w:tab/>
      </w:r>
      <w:r w:rsidRPr="0054021C">
        <w:rPr>
          <w:rFonts w:cs="Times New Roman"/>
          <w:color w:val="000000" w:themeColor="text1"/>
          <w:u w:color="000000" w:themeColor="text1"/>
        </w:rPr>
        <w:t>“(C)</w:t>
      </w:r>
      <w:r w:rsidRPr="0054021C">
        <w:rPr>
          <w:rFonts w:cs="Times New Roman"/>
          <w:color w:val="000000" w:themeColor="text1"/>
          <w:u w:color="000000" w:themeColor="text1"/>
        </w:rPr>
        <w:tab/>
        <w:t>On W</w:t>
      </w:r>
      <w:r>
        <w:rPr>
          <w:rFonts w:cs="Times New Roman"/>
          <w:color w:val="000000" w:themeColor="text1"/>
          <w:u w:color="000000" w:themeColor="text1"/>
        </w:rPr>
        <w:t xml:space="preserve">ildlife </w:t>
      </w:r>
      <w:r w:rsidRPr="0054021C">
        <w:rPr>
          <w:rFonts w:cs="Times New Roman"/>
          <w:color w:val="000000" w:themeColor="text1"/>
          <w:u w:color="000000" w:themeColor="text1"/>
        </w:rPr>
        <w:t>M</w:t>
      </w:r>
      <w:r>
        <w:rPr>
          <w:rFonts w:cs="Times New Roman"/>
          <w:color w:val="000000" w:themeColor="text1"/>
          <w:u w:color="000000" w:themeColor="text1"/>
        </w:rPr>
        <w:t xml:space="preserve">anagement </w:t>
      </w:r>
      <w:r w:rsidRPr="0054021C">
        <w:rPr>
          <w:rFonts w:cs="Times New Roman"/>
          <w:color w:val="000000" w:themeColor="text1"/>
          <w:u w:color="000000" w:themeColor="text1"/>
        </w:rPr>
        <w:t>A</w:t>
      </w:r>
      <w:r>
        <w:rPr>
          <w:rFonts w:cs="Times New Roman"/>
          <w:color w:val="000000" w:themeColor="text1"/>
          <w:u w:color="000000" w:themeColor="text1"/>
        </w:rPr>
        <w:t>rea</w:t>
      </w:r>
      <w:r w:rsidRPr="0054021C">
        <w:rPr>
          <w:rFonts w:cs="Times New Roman"/>
          <w:color w:val="000000" w:themeColor="text1"/>
          <w:u w:color="000000" w:themeColor="text1"/>
        </w:rPr>
        <w:t xml:space="preserve"> lands, the department may promulgate regulations in accordance with the Administrative Procedures Act to establish the seasons for the hunting and taking of deer, methods for the hunting and taking of deer, and</w:t>
      </w:r>
      <w:r w:rsidRPr="0054021C">
        <w:rPr>
          <w:color w:val="000000" w:themeColor="text1"/>
          <w:u w:color="000000" w:themeColor="text1"/>
        </w:rPr>
        <w:t xml:space="preserve"> </w:t>
      </w:r>
      <w:r w:rsidRPr="0054021C">
        <w:rPr>
          <w:rFonts w:cs="Times New Roman"/>
          <w:color w:val="000000" w:themeColor="text1"/>
          <w:u w:color="000000" w:themeColor="text1"/>
        </w:rPr>
        <w:t xml:space="preserve">other restrictions for the hunting and taking of deer.” </w:t>
      </w:r>
    </w:p>
    <w:p w:rsidR="003B6F86"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6F86" w:rsidRPr="003677F4"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3677F4">
        <w:rPr>
          <w:rFonts w:eastAsia="Times New Roman" w:cs="Times New Roman"/>
          <w:b/>
        </w:rPr>
        <w:t>Time effective</w:t>
      </w:r>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B6F86" w:rsidRPr="0054021C" w:rsidRDefault="003B6F86"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021C">
        <w:rPr>
          <w:rFonts w:eastAsia="Times New Roman" w:cs="Times New Roman"/>
        </w:rPr>
        <w:t>SECTION</w:t>
      </w:r>
      <w:r w:rsidRPr="0054021C">
        <w:rPr>
          <w:rFonts w:eastAsia="Times New Roman" w:cs="Times New Roman"/>
        </w:rPr>
        <w:tab/>
        <w:t>3.</w:t>
      </w:r>
      <w:r w:rsidRPr="0054021C">
        <w:rPr>
          <w:rFonts w:eastAsia="Times New Roman" w:cs="Times New Roman"/>
        </w:rPr>
        <w:tab/>
        <w:t>This act takes effect upon approval by the Governor.</w:t>
      </w:r>
    </w:p>
    <w:p w:rsidR="003B6F86" w:rsidRDefault="003B6F86" w:rsidP="003B6F86">
      <w:pPr>
        <w:tabs>
          <w:tab w:val="left" w:pos="1440"/>
          <w:tab w:val="left" w:pos="1800"/>
          <w:tab w:val="left" w:pos="2880"/>
        </w:tabs>
        <w:rPr>
          <w:color w:val="000000" w:themeColor="text1"/>
        </w:rPr>
      </w:pPr>
    </w:p>
    <w:p w:rsidR="003B6F86" w:rsidRDefault="003B6F86" w:rsidP="003B6F86">
      <w:pPr>
        <w:keepNext/>
        <w:tabs>
          <w:tab w:val="left" w:pos="1440"/>
          <w:tab w:val="left" w:pos="1800"/>
          <w:tab w:val="left" w:pos="2880"/>
        </w:tabs>
        <w:rPr>
          <w:color w:val="000000" w:themeColor="text1"/>
        </w:rPr>
      </w:pPr>
      <w:r>
        <w:rPr>
          <w:color w:val="000000" w:themeColor="text1"/>
        </w:rPr>
        <w:lastRenderedPageBreak/>
        <w:t>Ratified the 11</w:t>
      </w:r>
      <w:r>
        <w:rPr>
          <w:color w:val="000000" w:themeColor="text1"/>
          <w:vertAlign w:val="superscript"/>
        </w:rPr>
        <w:t>th</w:t>
      </w:r>
      <w:r>
        <w:rPr>
          <w:color w:val="000000" w:themeColor="text1"/>
        </w:rPr>
        <w:t xml:space="preserve"> day of June, 2013.</w:t>
      </w:r>
    </w:p>
    <w:p w:rsidR="003B6F86" w:rsidRDefault="003B6F86" w:rsidP="003B6F86">
      <w:pPr>
        <w:keepNext/>
        <w:tabs>
          <w:tab w:val="left" w:pos="1440"/>
          <w:tab w:val="left" w:pos="1800"/>
          <w:tab w:val="left" w:pos="2880"/>
        </w:tabs>
        <w:rPr>
          <w:color w:val="000000" w:themeColor="text1"/>
        </w:rPr>
      </w:pPr>
    </w:p>
    <w:p w:rsidR="003B6F86" w:rsidRDefault="003B6F86" w:rsidP="003B6F86">
      <w:pPr>
        <w:keepNext/>
        <w:tabs>
          <w:tab w:val="left" w:pos="1440"/>
          <w:tab w:val="left" w:pos="1800"/>
          <w:tab w:val="left" w:pos="2880"/>
        </w:tabs>
        <w:rPr>
          <w:color w:val="000000" w:themeColor="text1"/>
        </w:rPr>
      </w:pPr>
      <w:r>
        <w:rPr>
          <w:color w:val="000000" w:themeColor="text1"/>
        </w:rPr>
        <w:t>Approved the 13</w:t>
      </w:r>
      <w:r>
        <w:rPr>
          <w:color w:val="000000" w:themeColor="text1"/>
          <w:vertAlign w:val="superscript"/>
        </w:rPr>
        <w:t>th</w:t>
      </w:r>
      <w:r>
        <w:rPr>
          <w:color w:val="000000" w:themeColor="text1"/>
        </w:rPr>
        <w:t xml:space="preserve"> day of June, 2013. </w:t>
      </w:r>
    </w:p>
    <w:p w:rsidR="003B6F86" w:rsidRDefault="003B6F86" w:rsidP="003B6F86">
      <w:pPr>
        <w:tabs>
          <w:tab w:val="left" w:pos="1440"/>
          <w:tab w:val="left" w:pos="1800"/>
          <w:tab w:val="left" w:pos="2880"/>
        </w:tabs>
        <w:jc w:val="center"/>
        <w:rPr>
          <w:color w:val="000000" w:themeColor="text1"/>
        </w:rPr>
      </w:pPr>
    </w:p>
    <w:p w:rsidR="003B6F86" w:rsidRDefault="003B6F86" w:rsidP="003B6F86">
      <w:pPr>
        <w:tabs>
          <w:tab w:val="left" w:pos="1440"/>
          <w:tab w:val="left" w:pos="1800"/>
          <w:tab w:val="left" w:pos="2880"/>
        </w:tabs>
        <w:jc w:val="center"/>
        <w:rPr>
          <w:color w:val="000000" w:themeColor="text1"/>
        </w:rPr>
      </w:pPr>
      <w:r>
        <w:rPr>
          <w:color w:val="000000" w:themeColor="text1"/>
        </w:rPr>
        <w:t>__________</w:t>
      </w:r>
    </w:p>
    <w:p w:rsidR="008836A5" w:rsidRDefault="008836A5" w:rsidP="003B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Sect="00D73046">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60E" w:rsidRDefault="00C8660E" w:rsidP="007D5FAC">
      <w:r>
        <w:separator/>
      </w:r>
    </w:p>
  </w:endnote>
  <w:endnote w:type="continuationSeparator" w:id="0">
    <w:p w:rsidR="00C8660E" w:rsidRDefault="00C8660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046" w:rsidRPr="00D73046" w:rsidRDefault="00D73046" w:rsidP="00D73046">
    <w:pPr>
      <w:pStyle w:val="Footer"/>
      <w:tabs>
        <w:tab w:val="clear" w:pos="4680"/>
        <w:tab w:val="clear" w:pos="9360"/>
        <w:tab w:val="center" w:pos="3168"/>
      </w:tabs>
      <w:spacing w:before="120"/>
    </w:pPr>
    <w:r>
      <w:tab/>
    </w:r>
    <w:r w:rsidR="00D274FA">
      <w:fldChar w:fldCharType="begin"/>
    </w:r>
    <w:r w:rsidR="000B5F32">
      <w:instrText xml:space="preserve"> PAGE  \* MERGEFORMAT </w:instrText>
    </w:r>
    <w:r w:rsidR="00D274FA">
      <w:fldChar w:fldCharType="separate"/>
    </w:r>
    <w:r w:rsidR="00AC44D2">
      <w:rPr>
        <w:noProof/>
      </w:rPr>
      <w:t>2</w:t>
    </w:r>
    <w:r w:rsidR="00D274F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046" w:rsidRDefault="00D73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60E" w:rsidRDefault="00C8660E" w:rsidP="007D5FAC">
      <w:r>
        <w:separator/>
      </w:r>
    </w:p>
  </w:footnote>
  <w:footnote w:type="continuationSeparator" w:id="0">
    <w:p w:rsidR="00C8660E" w:rsidRDefault="00C8660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551"/>
    <w:docVar w:name="ActSecretary" w:val="Barden"/>
    <w:docVar w:name="ActSIdno" w:val="(146)  551CM13"/>
    <w:docVar w:name="clipname" w:val="551CM13"/>
    <w:docVar w:name="dvBillNumber" w:val="551"/>
    <w:docVar w:name="dvBillNumberPrefix" w:val="S"/>
    <w:docVar w:name="dvOriginalBody" w:val="Senate"/>
    <w:docVar w:name="OrigSENATEBillNo" w:val="551"/>
    <w:docVar w:name="SENATEACTFULLPATH" w:val="L:\COUNCIL\ACTS\551CM13.DOCX"/>
    <w:docVar w:name="WhatActtype" w:val="AN ACT"/>
  </w:docVars>
  <w:rsids>
    <w:rsidRoot w:val="004C4D33"/>
    <w:rsid w:val="00002DE0"/>
    <w:rsid w:val="0000553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3487"/>
    <w:rsid w:val="00085C37"/>
    <w:rsid w:val="00086E11"/>
    <w:rsid w:val="00092EE6"/>
    <w:rsid w:val="00096A9B"/>
    <w:rsid w:val="00096BDA"/>
    <w:rsid w:val="000A6151"/>
    <w:rsid w:val="000A6BCA"/>
    <w:rsid w:val="000B03AD"/>
    <w:rsid w:val="000B316D"/>
    <w:rsid w:val="000B36EE"/>
    <w:rsid w:val="000B56CB"/>
    <w:rsid w:val="000B5F32"/>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1C5"/>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2C15"/>
    <w:rsid w:val="002710C8"/>
    <w:rsid w:val="00273EA7"/>
    <w:rsid w:val="00274843"/>
    <w:rsid w:val="00275CBF"/>
    <w:rsid w:val="00276491"/>
    <w:rsid w:val="00276CCF"/>
    <w:rsid w:val="00277C27"/>
    <w:rsid w:val="00280582"/>
    <w:rsid w:val="00280946"/>
    <w:rsid w:val="00281617"/>
    <w:rsid w:val="0028169E"/>
    <w:rsid w:val="002851AC"/>
    <w:rsid w:val="00290B61"/>
    <w:rsid w:val="00291330"/>
    <w:rsid w:val="00291CD5"/>
    <w:rsid w:val="00291CF3"/>
    <w:rsid w:val="00293450"/>
    <w:rsid w:val="00294396"/>
    <w:rsid w:val="00295F80"/>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68D2"/>
    <w:rsid w:val="00360108"/>
    <w:rsid w:val="00360D70"/>
    <w:rsid w:val="00364D3F"/>
    <w:rsid w:val="00366494"/>
    <w:rsid w:val="003677F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6F86"/>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0496"/>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4D33"/>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783D"/>
    <w:rsid w:val="005400B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998"/>
    <w:rsid w:val="00602ACC"/>
    <w:rsid w:val="00603619"/>
    <w:rsid w:val="006055BC"/>
    <w:rsid w:val="00605B6E"/>
    <w:rsid w:val="00605C15"/>
    <w:rsid w:val="0060609B"/>
    <w:rsid w:val="0060700F"/>
    <w:rsid w:val="0061164A"/>
    <w:rsid w:val="00612BB0"/>
    <w:rsid w:val="00616E84"/>
    <w:rsid w:val="006236C9"/>
    <w:rsid w:val="00625487"/>
    <w:rsid w:val="00626F43"/>
    <w:rsid w:val="0063724D"/>
    <w:rsid w:val="0064018A"/>
    <w:rsid w:val="00641A70"/>
    <w:rsid w:val="00643998"/>
    <w:rsid w:val="00645CEC"/>
    <w:rsid w:val="006462FA"/>
    <w:rsid w:val="00655550"/>
    <w:rsid w:val="00657AB1"/>
    <w:rsid w:val="00663AC3"/>
    <w:rsid w:val="00672966"/>
    <w:rsid w:val="006750A0"/>
    <w:rsid w:val="00686EE7"/>
    <w:rsid w:val="00690F2C"/>
    <w:rsid w:val="00690F99"/>
    <w:rsid w:val="00691B24"/>
    <w:rsid w:val="00693786"/>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56DA"/>
    <w:rsid w:val="007469F9"/>
    <w:rsid w:val="0074783A"/>
    <w:rsid w:val="007514EF"/>
    <w:rsid w:val="00761828"/>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7706"/>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141"/>
    <w:rsid w:val="008836A5"/>
    <w:rsid w:val="00892AF7"/>
    <w:rsid w:val="008B2051"/>
    <w:rsid w:val="008B48BD"/>
    <w:rsid w:val="008C325E"/>
    <w:rsid w:val="008C6748"/>
    <w:rsid w:val="008E03BA"/>
    <w:rsid w:val="008E1BCF"/>
    <w:rsid w:val="008F4CA1"/>
    <w:rsid w:val="008F510F"/>
    <w:rsid w:val="008F5F0A"/>
    <w:rsid w:val="008F7D5B"/>
    <w:rsid w:val="00900319"/>
    <w:rsid w:val="0090133D"/>
    <w:rsid w:val="0090359D"/>
    <w:rsid w:val="009057E7"/>
    <w:rsid w:val="009076FA"/>
    <w:rsid w:val="009112BB"/>
    <w:rsid w:val="00916EE8"/>
    <w:rsid w:val="0092121C"/>
    <w:rsid w:val="009218CD"/>
    <w:rsid w:val="00937AF4"/>
    <w:rsid w:val="00940A90"/>
    <w:rsid w:val="009410C0"/>
    <w:rsid w:val="00947070"/>
    <w:rsid w:val="00953159"/>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D76F2"/>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50C"/>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44D2"/>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60E3"/>
    <w:rsid w:val="00B303AC"/>
    <w:rsid w:val="00B374C4"/>
    <w:rsid w:val="00B37F39"/>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1166"/>
    <w:rsid w:val="00C837F6"/>
    <w:rsid w:val="00C8660E"/>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274FA"/>
    <w:rsid w:val="00D30850"/>
    <w:rsid w:val="00D31442"/>
    <w:rsid w:val="00D3443A"/>
    <w:rsid w:val="00D366FE"/>
    <w:rsid w:val="00D36CF8"/>
    <w:rsid w:val="00D375C1"/>
    <w:rsid w:val="00D461BE"/>
    <w:rsid w:val="00D474CA"/>
    <w:rsid w:val="00D50FB9"/>
    <w:rsid w:val="00D56467"/>
    <w:rsid w:val="00D63C04"/>
    <w:rsid w:val="00D73046"/>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34AA"/>
    <w:rsid w:val="00E14905"/>
    <w:rsid w:val="00E176C6"/>
    <w:rsid w:val="00E3356F"/>
    <w:rsid w:val="00E33964"/>
    <w:rsid w:val="00E3462F"/>
    <w:rsid w:val="00E36231"/>
    <w:rsid w:val="00E500F1"/>
    <w:rsid w:val="00E52CEF"/>
    <w:rsid w:val="00E5358E"/>
    <w:rsid w:val="00E5665F"/>
    <w:rsid w:val="00E60357"/>
    <w:rsid w:val="00E61B4C"/>
    <w:rsid w:val="00E67112"/>
    <w:rsid w:val="00E71D4E"/>
    <w:rsid w:val="00E757F4"/>
    <w:rsid w:val="00E9303D"/>
    <w:rsid w:val="00EA1E73"/>
    <w:rsid w:val="00EA2A3A"/>
    <w:rsid w:val="00EA77B0"/>
    <w:rsid w:val="00EB223A"/>
    <w:rsid w:val="00EC0DBF"/>
    <w:rsid w:val="00EC1441"/>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9243871A-C6D9-4BA8-8CD8-D89D3F3B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730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677F4"/>
    <w:rPr>
      <w:rFonts w:ascii="Tahoma" w:hAnsi="Tahoma" w:cs="Tahoma"/>
      <w:sz w:val="16"/>
      <w:szCs w:val="16"/>
    </w:rPr>
  </w:style>
  <w:style w:type="character" w:customStyle="1" w:styleId="BalloonTextChar">
    <w:name w:val="Balloon Text Char"/>
    <w:basedOn w:val="DefaultParagraphFont"/>
    <w:link w:val="BalloonText"/>
    <w:uiPriority w:val="99"/>
    <w:semiHidden/>
    <w:rsid w:val="003677F4"/>
    <w:rPr>
      <w:rFonts w:ascii="Tahoma" w:hAnsi="Tahoma" w:cs="Tahoma"/>
      <w:sz w:val="16"/>
      <w:szCs w:val="16"/>
    </w:rPr>
  </w:style>
  <w:style w:type="table" w:styleId="TableGrid">
    <w:name w:val="Table Grid"/>
    <w:basedOn w:val="TableNormal"/>
    <w:uiPriority w:val="59"/>
    <w:rsid w:val="0095315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304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52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18-13.docx" TargetMode="External"/><Relationship Id="rId13" Type="http://schemas.openxmlformats.org/officeDocument/2006/relationships/hyperlink" Target="file:///h:\HJ%20Archive\2013\04-24-13.docx" TargetMode="External"/><Relationship Id="rId18" Type="http://schemas.openxmlformats.org/officeDocument/2006/relationships/hyperlink" Target="file:///p:\pprever\2013-14\551_20130320.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3\03-20-13.docx" TargetMode="External"/><Relationship Id="rId12" Type="http://schemas.openxmlformats.org/officeDocument/2006/relationships/hyperlink" Target="file:///h:\HJ%20Archive\2013\04-24-13.docx" TargetMode="External"/><Relationship Id="rId17" Type="http://schemas.openxmlformats.org/officeDocument/2006/relationships/hyperlink" Target="file:///h:\HJ%20Archive\2013\06-05-13.docx" TargetMode="External"/><Relationship Id="rId2" Type="http://schemas.openxmlformats.org/officeDocument/2006/relationships/settings" Target="settings.xml"/><Relationship Id="rId16" Type="http://schemas.openxmlformats.org/officeDocument/2006/relationships/hyperlink" Target="file:///h:\HJ%20Archive\2013\06-04-13.docx" TargetMode="External"/><Relationship Id="rId20" Type="http://schemas.openxmlformats.org/officeDocument/2006/relationships/hyperlink" Target="file:///p:\pprever\2013-14\551_20130529.docx" TargetMode="External"/><Relationship Id="rId1" Type="http://schemas.openxmlformats.org/officeDocument/2006/relationships/styles" Target="styles.xml"/><Relationship Id="rId6" Type="http://schemas.openxmlformats.org/officeDocument/2006/relationships/hyperlink" Target="file:///h:\SJ%20Archive\2013\03-20-13.docx" TargetMode="External"/><Relationship Id="rId11" Type="http://schemas.openxmlformats.org/officeDocument/2006/relationships/hyperlink" Target="file:///h:\SJ%20Archive\2013\04-24-13.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6-04-13.docx" TargetMode="External"/><Relationship Id="rId23" Type="http://schemas.openxmlformats.org/officeDocument/2006/relationships/fontTable" Target="fontTable.xml"/><Relationship Id="rId10" Type="http://schemas.openxmlformats.org/officeDocument/2006/relationships/hyperlink" Target="file:///h:\SJ%20Archive\2013\04-23-13.docx" TargetMode="External"/><Relationship Id="rId19" Type="http://schemas.openxmlformats.org/officeDocument/2006/relationships/hyperlink" Target="file:///p:\pprever\2013-14\551_20130418.docx" TargetMode="External"/><Relationship Id="rId4" Type="http://schemas.openxmlformats.org/officeDocument/2006/relationships/footnotes" Target="footnotes.xml"/><Relationship Id="rId9" Type="http://schemas.openxmlformats.org/officeDocument/2006/relationships/hyperlink" Target="file:///h:\SJ%20Archive\2013\04-23-13.docx" TargetMode="External"/><Relationship Id="rId14" Type="http://schemas.openxmlformats.org/officeDocument/2006/relationships/hyperlink" Target="file:///h:\HJ%20Archive\2013\05-29-13.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551: Antlered deer - South Carolina Legislature Online</dc:title>
  <dc:subject/>
  <dc:creator>SandyBarden</dc:creator>
  <cp:keywords/>
  <dc:description/>
  <cp:lastModifiedBy>N Cumfer</cp:lastModifiedBy>
  <cp:revision>5</cp:revision>
  <cp:lastPrinted>2013-06-05T16:18:00Z</cp:lastPrinted>
  <dcterms:created xsi:type="dcterms:W3CDTF">2013-08-06T14:25:00Z</dcterms:created>
  <dcterms:modified xsi:type="dcterms:W3CDTF">2014-12-04T20:43:00Z</dcterms:modified>
</cp:coreProperties>
</file>