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DFA" w:rsidRDefault="00AF1DFA" w:rsidP="00A1639F">
      <w:pPr>
        <w:pStyle w:val="BillDots"/>
        <w:tabs>
          <w:tab w:val="clear" w:pos="216"/>
          <w:tab w:val="clear" w:pos="432"/>
          <w:tab w:val="clear" w:pos="648"/>
          <w:tab w:val="clear" w:pos="864"/>
          <w:tab w:val="clear" w:pos="1080"/>
          <w:tab w:val="clear" w:pos="1296"/>
          <w:tab w:val="clear" w:pos="5904"/>
          <w:tab w:val="right" w:pos="5933"/>
        </w:tabs>
      </w:pPr>
      <w:r>
        <w:t>COMMITTEE REPORT</w:t>
      </w:r>
    </w:p>
    <w:p w:rsidR="00AF1DFA" w:rsidRDefault="00AF1DFA" w:rsidP="00A1639F">
      <w:pPr>
        <w:pStyle w:val="BillDots"/>
        <w:tabs>
          <w:tab w:val="clear" w:pos="216"/>
          <w:tab w:val="clear" w:pos="432"/>
          <w:tab w:val="clear" w:pos="648"/>
          <w:tab w:val="clear" w:pos="864"/>
          <w:tab w:val="clear" w:pos="1080"/>
          <w:tab w:val="clear" w:pos="1296"/>
          <w:tab w:val="clear" w:pos="5904"/>
          <w:tab w:val="right" w:pos="5933"/>
        </w:tabs>
      </w:pPr>
      <w:r>
        <w:t>February 26, 2014</w:t>
      </w:r>
    </w:p>
    <w:p w:rsidR="00AF1DFA" w:rsidRDefault="00AF1DFA" w:rsidP="00A1639F">
      <w:pPr>
        <w:pStyle w:val="BillDots"/>
        <w:tabs>
          <w:tab w:val="clear" w:pos="216"/>
          <w:tab w:val="clear" w:pos="432"/>
          <w:tab w:val="clear" w:pos="648"/>
          <w:tab w:val="clear" w:pos="864"/>
          <w:tab w:val="clear" w:pos="1080"/>
          <w:tab w:val="clear" w:pos="1296"/>
          <w:tab w:val="clear" w:pos="5904"/>
          <w:tab w:val="right" w:pos="5933"/>
        </w:tabs>
      </w:pPr>
    </w:p>
    <w:p w:rsidR="00A1639F" w:rsidRPr="00A1639F" w:rsidRDefault="00A1639F" w:rsidP="00A1639F">
      <w:pPr>
        <w:pStyle w:val="BillDots"/>
        <w:tabs>
          <w:tab w:val="clear" w:pos="216"/>
          <w:tab w:val="clear" w:pos="432"/>
          <w:tab w:val="clear" w:pos="648"/>
          <w:tab w:val="clear" w:pos="864"/>
          <w:tab w:val="clear" w:pos="1080"/>
          <w:tab w:val="clear" w:pos="1296"/>
          <w:tab w:val="clear" w:pos="5904"/>
          <w:tab w:val="right" w:pos="5933"/>
        </w:tabs>
      </w:pPr>
      <w:r>
        <w:tab/>
      </w:r>
      <w:r>
        <w:rPr>
          <w:b/>
          <w:sz w:val="36"/>
        </w:rPr>
        <w:t>S. 1000</w:t>
      </w:r>
    </w:p>
    <w:p w:rsidR="00A1639F" w:rsidRDefault="00A1639F" w:rsidP="002A3EB4">
      <w:pPr>
        <w:pStyle w:val="BillDots"/>
      </w:pPr>
    </w:p>
    <w:p w:rsidR="00A1639F" w:rsidRDefault="00A1639F" w:rsidP="00A1639F">
      <w:pPr>
        <w:pStyle w:val="BillDots"/>
        <w:jc w:val="center"/>
      </w:pPr>
      <w:r>
        <w:t xml:space="preserve">Introduced by </w:t>
      </w:r>
      <w:r w:rsidRPr="00A243C5">
        <w:t>Senators Peeler and Reese</w:t>
      </w:r>
    </w:p>
    <w:p w:rsidR="00A1639F" w:rsidRDefault="00A1639F" w:rsidP="002A3EB4">
      <w:pPr>
        <w:pStyle w:val="BillDots"/>
      </w:pPr>
    </w:p>
    <w:p w:rsidR="00A1639F" w:rsidRDefault="00A1639F" w:rsidP="002A3EB4">
      <w:pPr>
        <w:pStyle w:val="BillDots"/>
      </w:pPr>
      <w:r>
        <w:t>S. Printed 2/2</w:t>
      </w:r>
      <w:r w:rsidR="00AF1DFA">
        <w:t>7</w:t>
      </w:r>
      <w:r>
        <w:t>/14--S.</w:t>
      </w:r>
    </w:p>
    <w:p w:rsidR="00A1639F" w:rsidRDefault="00A1639F" w:rsidP="002A3EB4">
      <w:pPr>
        <w:pStyle w:val="BillDots"/>
      </w:pPr>
      <w:r>
        <w:t>Read the first time February 5, 2014.</w:t>
      </w:r>
    </w:p>
    <w:p w:rsidR="00A1639F" w:rsidRPr="00A1639F" w:rsidRDefault="00A1639F" w:rsidP="00A1639F">
      <w:pPr>
        <w:pStyle w:val="BillDots"/>
        <w:jc w:val="center"/>
      </w:pPr>
      <w:r>
        <w:rPr>
          <w:u w:val="single"/>
        </w:rPr>
        <w:t>            </w:t>
      </w:r>
    </w:p>
    <w:p w:rsidR="00A1639F" w:rsidRDefault="00A1639F" w:rsidP="002A3EB4">
      <w:pPr>
        <w:pStyle w:val="BillDots"/>
      </w:pPr>
    </w:p>
    <w:p w:rsidR="00AF1DFA" w:rsidRPr="00AF1DFA" w:rsidRDefault="00AF1DFA" w:rsidP="00AF1DFA">
      <w:pPr>
        <w:pStyle w:val="BillDots"/>
        <w:jc w:val="center"/>
      </w:pPr>
      <w:r>
        <w:rPr>
          <w:b/>
        </w:rPr>
        <w:t>THE COMMITTEE ON FINANCE</w:t>
      </w:r>
    </w:p>
    <w:p w:rsidR="00AF1DFA" w:rsidRDefault="00AF1DFA" w:rsidP="002A3EB4">
      <w:pPr>
        <w:pStyle w:val="BillDots"/>
      </w:pPr>
      <w:r>
        <w:tab/>
        <w:t>To whom was referred a Joint Resolution (S. 1000) to provide that in 2015 and 2016, the annual fee for the automobile manufacturer standard license plate for vehicles in the manufacturer’s employee benefit program, etc., respectfully</w:t>
      </w:r>
    </w:p>
    <w:p w:rsidR="00AF1DFA" w:rsidRPr="00AF1DFA" w:rsidRDefault="00AF1DFA" w:rsidP="00AF1DFA">
      <w:pPr>
        <w:pStyle w:val="BillDots"/>
        <w:jc w:val="center"/>
      </w:pPr>
      <w:r>
        <w:rPr>
          <w:b/>
        </w:rPr>
        <w:t>REPORT:</w:t>
      </w:r>
    </w:p>
    <w:p w:rsidR="00AF1DFA" w:rsidRDefault="00AF1DFA" w:rsidP="002A3EB4">
      <w:pPr>
        <w:pStyle w:val="BillDots"/>
      </w:pPr>
      <w:r>
        <w:tab/>
        <w:t>That they have duly and carefully considered the same and recommend that the same do pass:</w:t>
      </w:r>
    </w:p>
    <w:p w:rsidR="00AF1DFA" w:rsidRDefault="00AF1DFA" w:rsidP="002A3EB4">
      <w:pPr>
        <w:pStyle w:val="BillDots"/>
      </w:pPr>
    </w:p>
    <w:p w:rsidR="00AF1DFA" w:rsidRDefault="00AF1DFA" w:rsidP="002A3EB4">
      <w:pPr>
        <w:pStyle w:val="BillDots"/>
      </w:pPr>
      <w:r>
        <w:t>HUGH K. LEATHERMAN, SR. for Committee.</w:t>
      </w:r>
    </w:p>
    <w:p w:rsidR="00AF1DFA" w:rsidRPr="00AF1DFA" w:rsidRDefault="00AF1DFA" w:rsidP="00AF1DFA">
      <w:pPr>
        <w:pStyle w:val="BillDots"/>
        <w:jc w:val="center"/>
      </w:pPr>
      <w:r>
        <w:rPr>
          <w:u w:val="single"/>
        </w:rPr>
        <w:t>            </w:t>
      </w:r>
    </w:p>
    <w:p w:rsidR="00AF1DFA" w:rsidRDefault="00AF1DFA" w:rsidP="002A3EB4">
      <w:pPr>
        <w:pStyle w:val="BillDots"/>
      </w:pPr>
    </w:p>
    <w:p w:rsidR="00A1639F" w:rsidRPr="00A1639F" w:rsidRDefault="00A1639F" w:rsidP="00A1639F">
      <w:pPr>
        <w:pStyle w:val="BillDots"/>
        <w:jc w:val="center"/>
      </w:pPr>
      <w:r>
        <w:rPr>
          <w:b/>
          <w:u w:val="single"/>
        </w:rPr>
        <w:t>STATEMENT OF ESTIMATED FISCAL IMPACT</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523BF">
        <w:rPr>
          <w:b/>
          <w:szCs w:val="22"/>
        </w:rPr>
        <w:t xml:space="preserve">REVENUE IMPACT </w:t>
      </w:r>
      <w:r w:rsidRPr="009523BF">
        <w:rPr>
          <w:b/>
          <w:szCs w:val="22"/>
          <w:vertAlign w:val="superscript"/>
        </w:rPr>
        <w:t>1/</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523BF">
        <w:rPr>
          <w:b/>
          <w:szCs w:val="22"/>
        </w:rPr>
        <w:t>State</w:t>
      </w:r>
      <w:r w:rsidRPr="009523BF">
        <w:rPr>
          <w:szCs w:val="22"/>
        </w:rPr>
        <w:t>:</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3BF">
        <w:rPr>
          <w:szCs w:val="22"/>
        </w:rPr>
        <w:t xml:space="preserve">This joint resolution is expected to raise Motor Vehicle License revenue within the state’s </w:t>
      </w:r>
      <w:r>
        <w:rPr>
          <w:szCs w:val="22"/>
        </w:rPr>
        <w:t>g</w:t>
      </w:r>
      <w:r w:rsidRPr="009523BF">
        <w:rPr>
          <w:szCs w:val="22"/>
        </w:rPr>
        <w:t xml:space="preserve">eneral </w:t>
      </w:r>
      <w:r>
        <w:rPr>
          <w:szCs w:val="22"/>
        </w:rPr>
        <w:t>f</w:t>
      </w:r>
      <w:r w:rsidRPr="009523BF">
        <w:rPr>
          <w:szCs w:val="22"/>
        </w:rPr>
        <w:t xml:space="preserve">und by $2,652 in FY 2014-15 and by $5,304 in FY 2015-16. </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523BF">
        <w:rPr>
          <w:b/>
          <w:szCs w:val="22"/>
        </w:rPr>
        <w:t>Local</w:t>
      </w:r>
      <w:r w:rsidRPr="009523BF">
        <w:rPr>
          <w:szCs w:val="22"/>
        </w:rPr>
        <w:t xml:space="preserve">: </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3BF">
        <w:rPr>
          <w:szCs w:val="22"/>
        </w:rPr>
        <w:t xml:space="preserve">This joint resolution is expected to raise revenue allocated to certain county jurisdictions by $97,474 in FY 2014-15 and by $194,948 in FY 2015-16. </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523BF">
        <w:rPr>
          <w:b/>
          <w:szCs w:val="22"/>
        </w:rPr>
        <w:t>Explanation</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3BF">
        <w:rPr>
          <w:szCs w:val="22"/>
        </w:rPr>
        <w:t xml:space="preserve">This joint resolution resets the annual fee to register a “BM” license plate in this State at $754 for calendar years 2015 and 2016. This rate reflects an absolute dollar amount increase of $52 from the current fee of $702 pursuant to Act 317 of 2012. Regarding </w:t>
      </w:r>
      <w:r>
        <w:rPr>
          <w:szCs w:val="22"/>
        </w:rPr>
        <w:t>s</w:t>
      </w:r>
      <w:r w:rsidRPr="009523BF">
        <w:rPr>
          <w:szCs w:val="22"/>
        </w:rPr>
        <w:t xml:space="preserve">tate </w:t>
      </w:r>
      <w:r>
        <w:rPr>
          <w:szCs w:val="22"/>
        </w:rPr>
        <w:t>g</w:t>
      </w:r>
      <w:r w:rsidRPr="009523BF">
        <w:rPr>
          <w:szCs w:val="22"/>
        </w:rPr>
        <w:t xml:space="preserve">eneral </w:t>
      </w:r>
      <w:r>
        <w:rPr>
          <w:szCs w:val="22"/>
        </w:rPr>
        <w:t>f</w:t>
      </w:r>
      <w:r w:rsidRPr="009523BF">
        <w:rPr>
          <w:szCs w:val="22"/>
        </w:rPr>
        <w:t xml:space="preserve">und revenue, registration fees for state residents participating in the employee benefit program remains at $20; no revenue change exists here. For those program vehicles registered to nonresident employees, the entire fee of $754 must be </w:t>
      </w:r>
      <w:r w:rsidRPr="009523BF">
        <w:rPr>
          <w:szCs w:val="22"/>
        </w:rPr>
        <w:lastRenderedPageBreak/>
        <w:t xml:space="preserve">credited to the </w:t>
      </w:r>
      <w:r>
        <w:rPr>
          <w:szCs w:val="22"/>
        </w:rPr>
        <w:t>s</w:t>
      </w:r>
      <w:r w:rsidRPr="009523BF">
        <w:rPr>
          <w:szCs w:val="22"/>
        </w:rPr>
        <w:t xml:space="preserve">tate’s </w:t>
      </w:r>
      <w:r>
        <w:rPr>
          <w:szCs w:val="22"/>
        </w:rPr>
        <w:t>g</w:t>
      </w:r>
      <w:r w:rsidRPr="009523BF">
        <w:rPr>
          <w:szCs w:val="22"/>
        </w:rPr>
        <w:t xml:space="preserve">eneral </w:t>
      </w:r>
      <w:r>
        <w:rPr>
          <w:szCs w:val="22"/>
        </w:rPr>
        <w:t>f</w:t>
      </w:r>
      <w:r w:rsidRPr="009523BF">
        <w:rPr>
          <w:szCs w:val="22"/>
        </w:rPr>
        <w:t>und, an increase of $52. Multiplying $52 by 102 (the number of out-of-state vehicles) results in a revenue increase of $5,304 for a full fiscal year. Regarding the revenue allocated to local governments, registration fees increase from the current $682 amount to $734, a $52 increase. Multiplying $52 by 3,749 (the number of in-state vehicles) results in a revenue increase of $194,948 for a full fiscal year.</w:t>
      </w:r>
    </w:p>
    <w:p w:rsidR="00A1639F" w:rsidRDefault="00A1639F" w:rsidP="002A3EB4">
      <w:pPr>
        <w:pStyle w:val="BillDots"/>
      </w:pPr>
    </w:p>
    <w:p w:rsidR="00A1639F" w:rsidRDefault="00A1639F" w:rsidP="00A1639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1639F" w:rsidRDefault="00A1639F" w:rsidP="00A1639F">
      <w:pPr>
        <w:pStyle w:val="BillDots"/>
        <w:tabs>
          <w:tab w:val="clear" w:pos="216"/>
          <w:tab w:val="clear" w:pos="432"/>
          <w:tab w:val="clear" w:pos="648"/>
          <w:tab w:val="clear" w:pos="864"/>
          <w:tab w:val="clear" w:pos="1080"/>
          <w:tab w:val="clear" w:pos="1296"/>
          <w:tab w:val="clear" w:pos="5904"/>
          <w:tab w:val="left" w:pos="3024"/>
        </w:tabs>
      </w:pPr>
      <w:r>
        <w:tab/>
        <w:t>Frank A. Rainwater</w:t>
      </w:r>
    </w:p>
    <w:p w:rsidR="00A1639F" w:rsidRPr="00A1639F" w:rsidRDefault="00A1639F" w:rsidP="00A1639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1639F" w:rsidRDefault="00A1639F" w:rsidP="002A3EB4">
      <w:pPr>
        <w:pStyle w:val="BillDots"/>
      </w:pPr>
    </w:p>
    <w:p w:rsidR="00A1639F" w:rsidRDefault="00A1639F"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1639F" w:rsidRPr="00A1639F" w:rsidRDefault="00A1639F" w:rsidP="002A3EB4">
      <w:pPr>
        <w:pStyle w:val="BillDots"/>
        <w:sectPr w:rsidR="00A1639F" w:rsidRPr="00A1639F" w:rsidSect="00A163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446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02BD1">
        <w:t>TO PROVIDE THAT IN 201</w:t>
      </w:r>
      <w:r>
        <w:t>5 AND 2016</w:t>
      </w:r>
      <w:r w:rsidRPr="00302BD1">
        <w:t xml:space="preserve">, THE ANNUAL FEE FOR THE AUTOMOBILE MANUFACTURER STANDARD LICENSE PLATE FOR VEHICLES IN THE MANUFACTURER’S EMPLOYEE BENEFIT PROGRAM AND FOR THE TESTING, DISTRIBUTION, EVALUATION, AND PROMOTION OF ITS VEHICLES IS SEVEN HUNDRED </w:t>
      </w:r>
      <w:r>
        <w:t>FIFTY</w:t>
      </w:r>
      <w:r>
        <w:noBreakHyphen/>
        <w:t>FOUR</w:t>
      </w:r>
      <w:r w:rsidRPr="00302BD1">
        <w:t xml:space="preserve">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2BD1" w:rsidRPr="00FA060E">
        <w:rPr>
          <w:color w:val="000000"/>
        </w:rPr>
        <w:t>Notwithstanding the annual fee prescribed pursuant to Section 56</w:t>
      </w:r>
      <w:r w:rsidR="00302BD1">
        <w:rPr>
          <w:color w:val="000000"/>
        </w:rPr>
        <w:noBreakHyphen/>
      </w:r>
      <w:r w:rsidR="00302BD1" w:rsidRPr="00FA060E">
        <w:rPr>
          <w:color w:val="000000"/>
        </w:rPr>
        <w:t>3</w:t>
      </w:r>
      <w:r w:rsidR="00302BD1">
        <w:rPr>
          <w:color w:val="000000"/>
        </w:rPr>
        <w:noBreakHyphen/>
      </w:r>
      <w:r w:rsidR="00302BD1" w:rsidRPr="00FA060E">
        <w:rPr>
          <w:color w:val="000000"/>
        </w:rPr>
        <w:t>2332 of the 1976 Code, for the standard license plate issued to an automobile manufacturer for vehicles used in a benefit program for the manufacturer</w:t>
      </w:r>
      <w:r w:rsidR="00302BD1" w:rsidRPr="00302BD1">
        <w:rPr>
          <w:color w:val="000000"/>
        </w:rPr>
        <w:t>’</w:t>
      </w:r>
      <w:r w:rsidR="00302BD1" w:rsidRPr="00FA060E">
        <w:rPr>
          <w:color w:val="000000"/>
        </w:rPr>
        <w:t>s employees or for testing, distribution, evaluation, and promotion, the registration fee for applications filed in 201</w:t>
      </w:r>
      <w:r w:rsidR="00302BD1">
        <w:rPr>
          <w:color w:val="000000"/>
        </w:rPr>
        <w:t>5</w:t>
      </w:r>
      <w:r w:rsidR="00302BD1" w:rsidRPr="00FA060E">
        <w:rPr>
          <w:color w:val="000000"/>
        </w:rPr>
        <w:t xml:space="preserve"> and 201</w:t>
      </w:r>
      <w:r w:rsidR="00302BD1">
        <w:rPr>
          <w:color w:val="000000"/>
        </w:rPr>
        <w:t>6</w:t>
      </w:r>
      <w:r w:rsidR="00302BD1" w:rsidRPr="00FA060E">
        <w:rPr>
          <w:color w:val="000000"/>
        </w:rPr>
        <w:t xml:space="preserve"> is seven hundred </w:t>
      </w:r>
      <w:r w:rsidR="00302BD1">
        <w:rPr>
          <w:color w:val="000000"/>
        </w:rPr>
        <w:t>fifty</w:t>
      </w:r>
      <w:r w:rsidR="00302BD1">
        <w:rPr>
          <w:color w:val="000000"/>
        </w:rPr>
        <w:noBreakHyphen/>
        <w:t>four</w:t>
      </w:r>
      <w:r w:rsidR="00302BD1" w:rsidRPr="00FA060E">
        <w:rPr>
          <w:color w:val="000000"/>
        </w:rPr>
        <w:t xml:space="preserve"> dollars.  In accounting for the revenue of this fee for applications filed in 201</w:t>
      </w:r>
      <w:r w:rsidR="00302BD1">
        <w:rPr>
          <w:color w:val="000000"/>
        </w:rPr>
        <w:t>5</w:t>
      </w:r>
      <w:r w:rsidR="00302BD1" w:rsidRPr="00FA060E">
        <w:rPr>
          <w:color w:val="000000"/>
        </w:rPr>
        <w:t xml:space="preserve"> and 201</w:t>
      </w:r>
      <w:r w:rsidR="00302BD1">
        <w:rPr>
          <w:color w:val="000000"/>
        </w:rPr>
        <w:t>6</w:t>
      </w:r>
      <w:r w:rsidR="00302BD1" w:rsidRPr="00FA060E">
        <w:rPr>
          <w:color w:val="000000"/>
        </w:rPr>
        <w:t xml:space="preserve">, twenty dollars is credited to the </w:t>
      </w:r>
      <w:r w:rsidR="0057351E">
        <w:rPr>
          <w:color w:val="000000"/>
        </w:rPr>
        <w:t>G</w:t>
      </w:r>
      <w:r w:rsidR="00302BD1" w:rsidRPr="00FA060E">
        <w:rPr>
          <w:color w:val="000000"/>
        </w:rPr>
        <w:t xml:space="preserve">eneral </w:t>
      </w:r>
      <w:r w:rsidR="0057351E">
        <w:rPr>
          <w:color w:val="000000"/>
        </w:rPr>
        <w:t>F</w:t>
      </w:r>
      <w:r w:rsidR="00302BD1" w:rsidRPr="00FA060E">
        <w:rPr>
          <w:color w:val="000000"/>
        </w:rPr>
        <w:t>und of the State and the amount required to be remitted to a local government is s</w:t>
      </w:r>
      <w:r w:rsidR="003F1A18">
        <w:rPr>
          <w:color w:val="000000"/>
        </w:rPr>
        <w:t>even</w:t>
      </w:r>
      <w:r w:rsidR="00302BD1" w:rsidRPr="00FA060E">
        <w:rPr>
          <w:color w:val="000000"/>
        </w:rPr>
        <w:t xml:space="preserve"> hundred </w:t>
      </w:r>
      <w:r w:rsidR="003F1A18">
        <w:rPr>
          <w:color w:val="000000"/>
        </w:rPr>
        <w:t>thir</w:t>
      </w:r>
      <w:r w:rsidR="00302BD1" w:rsidRPr="00FA060E">
        <w:rPr>
          <w:color w:val="000000"/>
        </w:rPr>
        <w:t>ty</w:t>
      </w:r>
      <w:r w:rsidR="00302BD1">
        <w:rPr>
          <w:color w:val="000000"/>
        </w:rPr>
        <w:noBreakHyphen/>
      </w:r>
      <w:r w:rsidR="003F1A18">
        <w:rPr>
          <w:color w:val="000000"/>
        </w:rPr>
        <w:t>four</w:t>
      </w:r>
      <w:r w:rsidR="00302BD1" w:rsidRPr="00FA060E">
        <w:rPr>
          <w:color w:val="000000"/>
        </w:rPr>
        <w:t xml:space="preserve"> dollars.  In the case of employees participating in the benefit program who reside outside of this State, the entire fee must be credited to the </w:t>
      </w:r>
      <w:r w:rsidR="0057351E">
        <w:rPr>
          <w:color w:val="000000"/>
        </w:rPr>
        <w:t>G</w:t>
      </w:r>
      <w:r w:rsidR="00302BD1" w:rsidRPr="00FA060E">
        <w:rPr>
          <w:color w:val="000000"/>
        </w:rPr>
        <w:t xml:space="preserve">eneral </w:t>
      </w:r>
      <w:r w:rsidR="0057351E">
        <w:rPr>
          <w:color w:val="000000"/>
        </w:rPr>
        <w:t>F</w:t>
      </w:r>
      <w:r w:rsidR="00302BD1" w:rsidRPr="00FA060E">
        <w:rPr>
          <w:color w:val="000000"/>
        </w:rPr>
        <w:t>und of the State.</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464" w:rsidP="000625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02BD1">
        <w:t>2</w:t>
      </w:r>
      <w:r>
        <w:t>.</w:t>
      </w:r>
      <w:r>
        <w:tab/>
        <w:t xml:space="preserve">This joint resolution takes effect </w:t>
      </w:r>
      <w:r w:rsidR="00302BD1">
        <w:t>January 1, 2015</w:t>
      </w:r>
      <w:r>
        <w:t>.</w:t>
      </w:r>
    </w:p>
    <w:p w:rsidR="00B377BB" w:rsidRDefault="00302BD1" w:rsidP="00C705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7BB" w:rsidRDefault="00B377BB" w:rsidP="005E1721">
      <w:pPr>
        <w:keepNext/>
        <w:suppressAutoHyphens/>
      </w:pPr>
    </w:p>
    <w:sectPr w:rsidR="00B377BB" w:rsidSect="00A163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464" w:rsidRDefault="002D4464" w:rsidP="009F0C77">
      <w:r>
        <w:separator/>
      </w:r>
    </w:p>
  </w:endnote>
  <w:endnote w:type="continuationSeparator" w:id="0">
    <w:p w:rsidR="002D4464" w:rsidRDefault="002D44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6CAEBB-3115-42B9-A01E-2391B0301598}"/>
    <w:embedBold r:id="rId2" w:fontKey="{32915D30-4685-412E-BAA5-1B343AA58298}"/>
    <w:embedItalic r:id="rId3" w:fontKey="{50C9C3A0-9D95-4B7E-8C3C-187F81F8AE56}"/>
  </w:font>
  <w:font w:name="Calibri">
    <w:panose1 w:val="020F0502020204030204"/>
    <w:charset w:val="00"/>
    <w:family w:val="swiss"/>
    <w:pitch w:val="variable"/>
    <w:sig w:usb0="E10002FF" w:usb1="4000ACFF" w:usb2="00000009" w:usb3="00000000" w:csb0="0000019F" w:csb1="00000000"/>
    <w:embedRegular r:id="rId4" w:fontKey="{EA80531C-2F39-46E2-9BA4-6D1CE752D3EF}"/>
  </w:font>
  <w:font w:name="Cambria">
    <w:panose1 w:val="02040503050406030204"/>
    <w:charset w:val="00"/>
    <w:family w:val="roman"/>
    <w:pitch w:val="variable"/>
    <w:sig w:usb0="E00002FF" w:usb1="400004FF" w:usb2="00000000" w:usb3="00000000" w:csb0="0000019F" w:csb1="00000000"/>
    <w:embedRegular r:id="rId5" w:fontKey="{C6AFF40B-1E64-46BC-B5AF-6C0D52A728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881" w:rsidRPr="00B377BB" w:rsidRDefault="00B377BB" w:rsidP="00B377BB">
    <w:pPr>
      <w:pStyle w:val="Footer"/>
      <w:tabs>
        <w:tab w:val="clear" w:pos="4680"/>
        <w:tab w:val="clear" w:pos="9360"/>
        <w:tab w:val="center" w:pos="2995"/>
      </w:tabs>
      <w:spacing w:before="120"/>
    </w:pPr>
    <w:r>
      <w:t>[1000</w:t>
    </w:r>
    <w:r w:rsidR="00A1639F">
      <w:t>-</w:t>
    </w:r>
    <w:fldSimple w:instr=" PAGE  \* MERGEFORMAT ">
      <w:r w:rsidR="005E1721">
        <w:rPr>
          <w:noProof/>
        </w:rPr>
        <w:t>2</w:t>
      </w:r>
    </w:fldSimple>
    <w:r w:rsidR="00A163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39F" w:rsidRPr="00B377BB" w:rsidRDefault="00A1639F" w:rsidP="00B377BB">
    <w:pPr>
      <w:pStyle w:val="Footer"/>
      <w:tabs>
        <w:tab w:val="clear" w:pos="4680"/>
        <w:tab w:val="clear" w:pos="9360"/>
        <w:tab w:val="center" w:pos="2995"/>
      </w:tabs>
      <w:spacing w:before="120"/>
    </w:pPr>
    <w:r>
      <w:t>[1000]</w:t>
    </w:r>
    <w:r>
      <w:tab/>
    </w:r>
    <w:fldSimple w:instr=" PAGE  \* MERGEFORMAT ">
      <w:r w:rsidR="005E17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464" w:rsidRDefault="002D4464" w:rsidP="009F0C77">
      <w:r>
        <w:separator/>
      </w:r>
    </w:p>
  </w:footnote>
  <w:footnote w:type="continuationSeparator" w:id="0">
    <w:p w:rsidR="002D4464" w:rsidRDefault="002D44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2HTC14"/>
    <w:docVar w:name="CoverBillType" w:val="j"/>
    <w:docVar w:name="docpath" w:val="L:\Council\bills\BBM\9012HTC14.DOCX"/>
    <w:docVar w:name="dvBillNumber" w:val="1000"/>
    <w:docVar w:name="dvBillNumberPrefix" w:val="S. "/>
    <w:docVar w:name="dvOriginalBody" w:val="Senate"/>
    <w:docVar w:name="dvSteno" w:val="BBM"/>
    <w:docVar w:name="NameofBody" w:val="s"/>
    <w:docVar w:name="vgroup2" w:val="Council"/>
  </w:docVars>
  <w:rsids>
    <w:rsidRoot w:val="00E843DD"/>
    <w:rsid w:val="00026C9A"/>
    <w:rsid w:val="00062523"/>
    <w:rsid w:val="000877DF"/>
    <w:rsid w:val="000965A1"/>
    <w:rsid w:val="000D218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464"/>
    <w:rsid w:val="00302BD1"/>
    <w:rsid w:val="00323702"/>
    <w:rsid w:val="00325348"/>
    <w:rsid w:val="00393688"/>
    <w:rsid w:val="003D411E"/>
    <w:rsid w:val="003E3C1E"/>
    <w:rsid w:val="003E6148"/>
    <w:rsid w:val="003F1A18"/>
    <w:rsid w:val="00400EAA"/>
    <w:rsid w:val="0041760A"/>
    <w:rsid w:val="004809EE"/>
    <w:rsid w:val="00511EE9"/>
    <w:rsid w:val="00521E00"/>
    <w:rsid w:val="0057351E"/>
    <w:rsid w:val="00577C6C"/>
    <w:rsid w:val="00580388"/>
    <w:rsid w:val="0058501B"/>
    <w:rsid w:val="005E1721"/>
    <w:rsid w:val="005F3B98"/>
    <w:rsid w:val="006215AA"/>
    <w:rsid w:val="006340D9"/>
    <w:rsid w:val="00643B8E"/>
    <w:rsid w:val="00661881"/>
    <w:rsid w:val="00665EBC"/>
    <w:rsid w:val="0069470D"/>
    <w:rsid w:val="006A476C"/>
    <w:rsid w:val="006C6A93"/>
    <w:rsid w:val="006E02F9"/>
    <w:rsid w:val="006F2A45"/>
    <w:rsid w:val="0073176F"/>
    <w:rsid w:val="00753C04"/>
    <w:rsid w:val="00756946"/>
    <w:rsid w:val="00757F80"/>
    <w:rsid w:val="00771EEC"/>
    <w:rsid w:val="00786819"/>
    <w:rsid w:val="007A325A"/>
    <w:rsid w:val="007D24E5"/>
    <w:rsid w:val="007F1523"/>
    <w:rsid w:val="007F509E"/>
    <w:rsid w:val="007F5799"/>
    <w:rsid w:val="007F6947"/>
    <w:rsid w:val="00872729"/>
    <w:rsid w:val="008D5469"/>
    <w:rsid w:val="008F4429"/>
    <w:rsid w:val="00932670"/>
    <w:rsid w:val="009352BB"/>
    <w:rsid w:val="00955006"/>
    <w:rsid w:val="00990668"/>
    <w:rsid w:val="009F0C77"/>
    <w:rsid w:val="009F4DD1"/>
    <w:rsid w:val="00A1639F"/>
    <w:rsid w:val="00A64E80"/>
    <w:rsid w:val="00A741D9"/>
    <w:rsid w:val="00A9741D"/>
    <w:rsid w:val="00AD2D8C"/>
    <w:rsid w:val="00AD4B17"/>
    <w:rsid w:val="00AF1DFA"/>
    <w:rsid w:val="00B26FA6"/>
    <w:rsid w:val="00B377BB"/>
    <w:rsid w:val="00B644C8"/>
    <w:rsid w:val="00B741CB"/>
    <w:rsid w:val="00B934F3"/>
    <w:rsid w:val="00BB6347"/>
    <w:rsid w:val="00BD2134"/>
    <w:rsid w:val="00C038D8"/>
    <w:rsid w:val="00C045DD"/>
    <w:rsid w:val="00C3136F"/>
    <w:rsid w:val="00C3483A"/>
    <w:rsid w:val="00C705F3"/>
    <w:rsid w:val="00C74E9D"/>
    <w:rsid w:val="00C82FD3"/>
    <w:rsid w:val="00CC265F"/>
    <w:rsid w:val="00CC6B7B"/>
    <w:rsid w:val="00CD3619"/>
    <w:rsid w:val="00CF4447"/>
    <w:rsid w:val="00D405E7"/>
    <w:rsid w:val="00D41D56"/>
    <w:rsid w:val="00D6260D"/>
    <w:rsid w:val="00D6662B"/>
    <w:rsid w:val="00D95E2F"/>
    <w:rsid w:val="00D970A9"/>
    <w:rsid w:val="00DB3AC0"/>
    <w:rsid w:val="00DE68F0"/>
    <w:rsid w:val="00DF3845"/>
    <w:rsid w:val="00DF3C9C"/>
    <w:rsid w:val="00DF7E17"/>
    <w:rsid w:val="00E843DD"/>
    <w:rsid w:val="00EB00A2"/>
    <w:rsid w:val="00EB1BF3"/>
    <w:rsid w:val="00EF3EEE"/>
    <w:rsid w:val="00F149A7"/>
    <w:rsid w:val="00F3676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BEF6-CE58-42B0-A028-6A3FFACEC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616</Words>
  <Characters>3169</Characters>
  <Application>Microsoft Office Word</Application>
  <DocSecurity>0</DocSecurity>
  <Lines>105</Lines>
  <Paragraphs>35</Paragraphs>
  <ScaleCrop>false</ScaleCrop>
  <Company> </Company>
  <LinksUpToDate>false</LinksUpToDate>
  <CharactersWithSpaces>3750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2014-02-27T20:41:00Z</cp:lastPrinted>
  <dcterms:created xsi:type="dcterms:W3CDTF">2014-02-27T22:56:00Z</dcterms:created>
  <dcterms:modified xsi:type="dcterms:W3CDTF">2014-02-27T22:56:00Z</dcterms:modified>
</cp:coreProperties>
</file>