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3376B" w:rsidRP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27, 2014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76B" w:rsidRPr="0073376B" w:rsidRDefault="0073376B" w:rsidP="0073376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1031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76B" w:rsidRDefault="0073376B" w:rsidP="0073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34E20">
        <w:t>Senators Campsen and Reese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76B" w:rsidRDefault="0073376B" w:rsidP="00415ED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2/27/14--S.</w:t>
      </w:r>
      <w:r w:rsidR="00415ED1">
        <w:rPr>
          <w:rFonts w:eastAsia="Times New Roman"/>
        </w:rPr>
        <w:tab/>
        <w:t>[SEC 2/28/14 2:30 PM]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19, 2014.</w:t>
      </w:r>
    </w:p>
    <w:p w:rsidR="0073376B" w:rsidRPr="0073376B" w:rsidRDefault="0073376B" w:rsidP="0073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76B" w:rsidRDefault="0073376B" w:rsidP="0073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73376B" w:rsidRPr="0073376B" w:rsidRDefault="0073376B" w:rsidP="0073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AGRICULTURE AND NATURAL RESOURCES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1031) to amend Chapter 39, Title 48 of the 1976 Code</w:t>
      </w:r>
      <w:r w:rsidR="007752ED">
        <w:rPr>
          <w:rFonts w:eastAsia="Times New Roman"/>
        </w:rPr>
        <w:t>,</w:t>
      </w:r>
      <w:r>
        <w:rPr>
          <w:rFonts w:eastAsia="Times New Roman"/>
        </w:rPr>
        <w:t xml:space="preserve"> relating to coastal tidelands and wetlands, to provide that </w:t>
      </w:r>
      <w:r w:rsidRPr="0073376B">
        <w:rPr>
          <w:color w:val="000000" w:themeColor="text1"/>
          <w:u w:color="000000" w:themeColor="text1"/>
        </w:rPr>
        <w:t>golf courses seaward of the baseline that existed prior to 1991</w:t>
      </w:r>
      <w:r>
        <w:rPr>
          <w:rFonts w:eastAsia="Times New Roman"/>
        </w:rPr>
        <w:t>, etc., respectfully</w:t>
      </w:r>
    </w:p>
    <w:p w:rsidR="0073376B" w:rsidRPr="0073376B" w:rsidRDefault="0073376B" w:rsidP="0073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8F4915" w:rsidRDefault="0073376B" w:rsidP="008F4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8F4915" w:rsidRDefault="008F4915" w:rsidP="008F4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4915" w:rsidRPr="00527CDC" w:rsidRDefault="008F4915" w:rsidP="008F4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 w:rsidRPr="00527CDC">
        <w:rPr>
          <w:rFonts w:eastAsia="Times New Roman"/>
          <w:snapToGrid w:val="0"/>
          <w:szCs w:val="20"/>
        </w:rPr>
        <w:tab/>
        <w:t>Amend the bill, as and if amended, by striking all after the enacting words and inserting:</w:t>
      </w:r>
    </w:p>
    <w:p w:rsidR="008F4915" w:rsidRPr="00527CDC" w:rsidRDefault="008F4915" w:rsidP="008F4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527CDC">
        <w:rPr>
          <w:rFonts w:eastAsia="Times New Roman"/>
          <w:snapToGrid w:val="0"/>
          <w:szCs w:val="20"/>
        </w:rPr>
        <w:tab/>
      </w:r>
      <w:r w:rsidRPr="00527CDC">
        <w:rPr>
          <w:rFonts w:eastAsia="Times New Roman"/>
        </w:rPr>
        <w:t>SECTION</w:t>
      </w:r>
      <w:r w:rsidRPr="00527CDC">
        <w:rPr>
          <w:rFonts w:eastAsia="Times New Roman"/>
        </w:rPr>
        <w:tab/>
        <w:t>1.</w:t>
      </w:r>
      <w:r w:rsidRPr="00527CDC">
        <w:rPr>
          <w:rFonts w:eastAsia="Times New Roman"/>
        </w:rPr>
        <w:tab/>
        <w:t>Chapter 39, Title 48 of the 1976 Code is amended by adding:</w:t>
      </w:r>
    </w:p>
    <w:p w:rsidR="008F4915" w:rsidRPr="00527CDC" w:rsidRDefault="008F4915" w:rsidP="008F4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527CDC">
        <w:rPr>
          <w:rFonts w:eastAsia="Times New Roman"/>
        </w:rPr>
        <w:tab/>
        <w:t>“Section 48</w:t>
      </w:r>
      <w:r w:rsidRPr="00527CDC">
        <w:rPr>
          <w:rFonts w:eastAsia="Times New Roman"/>
        </w:rPr>
        <w:noBreakHyphen/>
        <w:t>39</w:t>
      </w:r>
      <w:r w:rsidRPr="00527CDC">
        <w:rPr>
          <w:rFonts w:eastAsia="Times New Roman"/>
        </w:rPr>
        <w:noBreakHyphen/>
        <w:t>135.</w:t>
      </w:r>
      <w:r w:rsidRPr="00527CDC">
        <w:rPr>
          <w:rFonts w:eastAsia="Times New Roman"/>
        </w:rPr>
        <w:tab/>
      </w:r>
      <w:r w:rsidRPr="00527CDC">
        <w:rPr>
          <w:u w:color="000000" w:themeColor="text1"/>
        </w:rPr>
        <w:t xml:space="preserve">Golf courses seaward of the baseline that existed prior to </w:t>
      </w:r>
      <w:r w:rsidRPr="00527CDC">
        <w:t>the effective date of the regulations promulgated in 1991 pursuant to the Beachfront Management Act</w:t>
      </w:r>
      <w:r w:rsidRPr="00527CDC">
        <w:rPr>
          <w:u w:color="000000" w:themeColor="text1"/>
        </w:rPr>
        <w:t xml:space="preserve"> may be protected under emergency orders issued or approved by the </w:t>
      </w:r>
      <w:r w:rsidRPr="00527CDC">
        <w:t>department using the same methodology that is used to protect structures pursuant to emergency orders</w:t>
      </w:r>
      <w:r w:rsidRPr="00527CDC">
        <w:rPr>
          <w:u w:color="000000" w:themeColor="text1"/>
        </w:rPr>
        <w:t>.”</w:t>
      </w:r>
    </w:p>
    <w:p w:rsidR="008F4915" w:rsidRPr="00527CDC" w:rsidRDefault="008F4915" w:rsidP="008F4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527CDC">
        <w:rPr>
          <w:rFonts w:eastAsia="Times New Roman"/>
        </w:rPr>
        <w:t>SECTION</w:t>
      </w:r>
      <w:r w:rsidRPr="00527CDC">
        <w:rPr>
          <w:rFonts w:eastAsia="Times New Roman"/>
        </w:rPr>
        <w:tab/>
        <w:t>2.</w:t>
      </w:r>
      <w:r w:rsidRPr="00527CDC">
        <w:rPr>
          <w:rFonts w:eastAsia="Times New Roman"/>
        </w:rPr>
        <w:tab/>
        <w:t>This act takes effect upon approval by the Governor.</w:t>
      </w:r>
    </w:p>
    <w:p w:rsidR="008F4915" w:rsidRPr="00527CDC" w:rsidRDefault="008F4915" w:rsidP="008F4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527CDC">
        <w:rPr>
          <w:rFonts w:eastAsia="Times New Roman"/>
          <w:snapToGrid w:val="0"/>
          <w:szCs w:val="20"/>
        </w:rPr>
        <w:tab/>
        <w:t>Renumber sections to conform.</w:t>
      </w:r>
    </w:p>
    <w:p w:rsidR="0073376B" w:rsidRDefault="008F4915" w:rsidP="008F4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527CDC">
        <w:rPr>
          <w:rFonts w:eastAsia="Times New Roman"/>
          <w:snapToGrid w:val="0"/>
          <w:szCs w:val="20"/>
        </w:rPr>
        <w:tab/>
        <w:t>Amend title to conform.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DANIEL B. VERDIN III for Committee.</w:t>
      </w:r>
    </w:p>
    <w:p w:rsidR="0073376B" w:rsidRPr="0073376B" w:rsidRDefault="0073376B" w:rsidP="0073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3376B" w:rsidSect="0073376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01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76F2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A1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CHAPTER 39, TITLE 48 OF THE 1976 CODE</w:t>
      </w:r>
      <w:r w:rsidR="007752ED">
        <w:rPr>
          <w:rFonts w:eastAsia="Times New Roman"/>
        </w:rPr>
        <w:t>,</w:t>
      </w:r>
      <w:r>
        <w:rPr>
          <w:rFonts w:eastAsia="Times New Roman"/>
        </w:rPr>
        <w:t xml:space="preserve"> RELATING TO COASTAL TIDELANDS AND WETLANDS, TO PROVIDE </w:t>
      </w:r>
      <w:r w:rsidR="007B6519">
        <w:rPr>
          <w:rFonts w:eastAsia="Times New Roman"/>
        </w:rPr>
        <w:t xml:space="preserve">THAT </w:t>
      </w:r>
      <w:r w:rsidRPr="005D6AEE">
        <w:rPr>
          <w:color w:val="000000" w:themeColor="text1"/>
          <w:u w:color="000000" w:themeColor="text1"/>
        </w:rPr>
        <w:t xml:space="preserve">GOLF COURSES SEAWARD OF THE BASELINE THAT </w:t>
      </w:r>
      <w:r>
        <w:rPr>
          <w:color w:val="000000" w:themeColor="text1"/>
          <w:u w:color="000000" w:themeColor="text1"/>
        </w:rPr>
        <w:t>EXISTED PRIOR TO</w:t>
      </w:r>
      <w:r w:rsidRPr="005D6AEE">
        <w:rPr>
          <w:color w:val="000000" w:themeColor="text1"/>
          <w:u w:color="000000" w:themeColor="text1"/>
        </w:rPr>
        <w:t xml:space="preserve"> 1991 MAY BE PROT</w:t>
      </w:r>
      <w:r>
        <w:rPr>
          <w:color w:val="000000" w:themeColor="text1"/>
          <w:u w:color="000000" w:themeColor="text1"/>
        </w:rPr>
        <w:t xml:space="preserve">ECTED WITH SANDBAGGING AND SAND </w:t>
      </w:r>
      <w:r w:rsidRPr="005D6AEE">
        <w:rPr>
          <w:color w:val="000000" w:themeColor="text1"/>
          <w:u w:color="000000" w:themeColor="text1"/>
        </w:rPr>
        <w:t>SCRAPING UNDER EMERGENCY ORDERS ISSUED OR APPROV</w:t>
      </w:r>
      <w:r>
        <w:rPr>
          <w:color w:val="000000" w:themeColor="text1"/>
          <w:u w:color="000000" w:themeColor="text1"/>
        </w:rPr>
        <w:t>ED BY THE DEPARTMENT OF HEALTH AND</w:t>
      </w:r>
      <w:r w:rsidRPr="005D6AEE">
        <w:rPr>
          <w:color w:val="000000" w:themeColor="text1"/>
          <w:u w:color="000000" w:themeColor="text1"/>
        </w:rPr>
        <w:t xml:space="preserve"> ENVIRONMENTAL CONTROL</w:t>
      </w:r>
      <w:r>
        <w:rPr>
          <w:color w:val="000000" w:themeColor="text1"/>
          <w:u w:color="000000" w:themeColor="text1"/>
        </w:rPr>
        <w:t>.</w:t>
      </w:r>
    </w:p>
    <w:p w:rsidR="00876F28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76F28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76F28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6F28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B0C8E">
        <w:rPr>
          <w:rFonts w:eastAsia="Times New Roman"/>
        </w:rPr>
        <w:t>Chapter 39, Title 48 of the 1976 Code is amended by adding:</w:t>
      </w:r>
    </w:p>
    <w:p w:rsidR="00AB0C8E" w:rsidRDefault="00AB0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C8E" w:rsidRDefault="00AB0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48</w:t>
      </w:r>
      <w:r w:rsidR="007B6519">
        <w:rPr>
          <w:rFonts w:eastAsia="Times New Roman"/>
        </w:rPr>
        <w:noBreakHyphen/>
      </w:r>
      <w:r>
        <w:rPr>
          <w:rFonts w:eastAsia="Times New Roman"/>
        </w:rPr>
        <w:t>39</w:t>
      </w:r>
      <w:r w:rsidR="007B6519">
        <w:rPr>
          <w:rFonts w:eastAsia="Times New Roman"/>
        </w:rPr>
        <w:noBreakHyphen/>
      </w:r>
      <w:r>
        <w:rPr>
          <w:rFonts w:eastAsia="Times New Roman"/>
        </w:rPr>
        <w:t>135.</w:t>
      </w:r>
      <w:r>
        <w:rPr>
          <w:rFonts w:eastAsia="Times New Roman"/>
        </w:rPr>
        <w:tab/>
      </w:r>
      <w:r w:rsidRPr="005D6AEE">
        <w:rPr>
          <w:color w:val="000000" w:themeColor="text1"/>
          <w:u w:color="000000" w:themeColor="text1"/>
        </w:rPr>
        <w:t xml:space="preserve">Golf courses seaward of the baseline that </w:t>
      </w:r>
      <w:r w:rsidR="00FA154E">
        <w:rPr>
          <w:color w:val="000000" w:themeColor="text1"/>
          <w:u w:color="000000" w:themeColor="text1"/>
        </w:rPr>
        <w:t xml:space="preserve">existed prior to </w:t>
      </w:r>
      <w:r w:rsidRPr="005D6AEE">
        <w:rPr>
          <w:color w:val="000000" w:themeColor="text1"/>
          <w:u w:color="000000" w:themeColor="text1"/>
        </w:rPr>
        <w:t>1991 may be prot</w:t>
      </w:r>
      <w:r>
        <w:rPr>
          <w:color w:val="000000" w:themeColor="text1"/>
          <w:u w:color="000000" w:themeColor="text1"/>
        </w:rPr>
        <w:t xml:space="preserve">ected with sandbagging and sand </w:t>
      </w:r>
      <w:r w:rsidRPr="005D6AEE">
        <w:rPr>
          <w:color w:val="000000" w:themeColor="text1"/>
          <w:u w:color="000000" w:themeColor="text1"/>
        </w:rPr>
        <w:t>scraping under emergency orders issued or approv</w:t>
      </w:r>
      <w:r>
        <w:rPr>
          <w:color w:val="000000" w:themeColor="text1"/>
          <w:u w:color="000000" w:themeColor="text1"/>
        </w:rPr>
        <w:t>ed by the Department of Health and</w:t>
      </w:r>
      <w:r w:rsidRPr="005D6AEE">
        <w:rPr>
          <w:color w:val="000000" w:themeColor="text1"/>
          <w:u w:color="000000" w:themeColor="text1"/>
        </w:rPr>
        <w:t xml:space="preserve"> Environmental Control.</w:t>
      </w:r>
      <w:r>
        <w:rPr>
          <w:color w:val="000000" w:themeColor="text1"/>
          <w:u w:color="000000" w:themeColor="text1"/>
        </w:rPr>
        <w:t>”</w:t>
      </w:r>
    </w:p>
    <w:p w:rsidR="00876F28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B0C8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0125C" w:rsidRDefault="007B651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0125C" w:rsidRDefault="0040125C" w:rsidP="00192107">
      <w:pPr>
        <w:suppressAutoHyphens/>
        <w:jc w:val="both"/>
        <w:rPr>
          <w:rFonts w:eastAsia="Times New Roman"/>
        </w:rPr>
      </w:pPr>
    </w:p>
    <w:sectPr w:rsidR="0040125C" w:rsidSect="007337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F28" w:rsidRDefault="00876F28" w:rsidP="00522CE0">
      <w:r>
        <w:separator/>
      </w:r>
    </w:p>
  </w:endnote>
  <w:endnote w:type="continuationSeparator" w:id="0">
    <w:p w:rsidR="00876F28" w:rsidRDefault="00876F2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5E8B2C-EFD4-477D-9EDD-9F8592A32CD4}"/>
    <w:embedBold r:id="rId2" w:fontKey="{792DDABA-ACAF-4B52-8F0C-85C4E73587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8CAA1F-4221-47BC-A89D-19D958D43A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DE0B5EE-4281-4C73-BE3D-86368AFAABB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ECC" w:rsidRPr="0040125C" w:rsidRDefault="0040125C" w:rsidP="004012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[1031</w:t>
    </w:r>
    <w:r w:rsidR="0073376B">
      <w:t>-</w:t>
    </w:r>
    <w:fldSimple w:instr=" PAGE  \* MERGEFORMAT ">
      <w:r w:rsidR="00415ED1">
        <w:rPr>
          <w:noProof/>
        </w:rPr>
        <w:t>1</w:t>
      </w:r>
    </w:fldSimple>
    <w:r w:rsidR="0073376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76B" w:rsidRPr="0040125C" w:rsidRDefault="0073376B" w:rsidP="004012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[1031]</w:t>
    </w:r>
    <w:r>
      <w:tab/>
    </w:r>
    <w:fldSimple w:instr=" PAGE  \* MERGEFORMAT ">
      <w:r w:rsidR="0019210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F28" w:rsidRDefault="00876F28" w:rsidP="00522CE0">
      <w:r>
        <w:separator/>
      </w:r>
    </w:p>
  </w:footnote>
  <w:footnote w:type="continuationSeparator" w:id="0">
    <w:p w:rsidR="00876F28" w:rsidRDefault="00876F2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61SAND.HM.GEC"/>
    <w:docVar w:name="CoverAttorneyInitials" w:val="HM"/>
    <w:docVar w:name="CoverAttorneyLastName" w:val="Mottel"/>
    <w:docVar w:name="CoverBillType" w:val="b"/>
    <w:docVar w:name="CoverSenator" w:val="GEC"/>
    <w:docVar w:name="dvBillNumber" w:val="1031"/>
    <w:docVar w:name="dvBillNumberPrefix" w:val="S. "/>
    <w:docVar w:name="dvOriginalBody" w:val="Senate"/>
    <w:docVar w:name="fulldraftpath" w:val="L:\S-RES\GEC\061SAND.HM.GEC.DOCX"/>
    <w:docVar w:name="NameofBody" w:val="S"/>
    <w:docVar w:name="vgroup2" w:val="S-RES"/>
  </w:docVars>
  <w:rsids>
    <w:rsidRoot w:val="002C40A1"/>
    <w:rsid w:val="00042AC1"/>
    <w:rsid w:val="00046516"/>
    <w:rsid w:val="0007601D"/>
    <w:rsid w:val="000B0720"/>
    <w:rsid w:val="000B5EAF"/>
    <w:rsid w:val="00111F96"/>
    <w:rsid w:val="00170561"/>
    <w:rsid w:val="00186AC9"/>
    <w:rsid w:val="00192107"/>
    <w:rsid w:val="00197DF1"/>
    <w:rsid w:val="001A3D52"/>
    <w:rsid w:val="001B3DD9"/>
    <w:rsid w:val="001B7E5D"/>
    <w:rsid w:val="001D3BAC"/>
    <w:rsid w:val="00216025"/>
    <w:rsid w:val="00245C4E"/>
    <w:rsid w:val="002C1321"/>
    <w:rsid w:val="002C40A1"/>
    <w:rsid w:val="002C5896"/>
    <w:rsid w:val="002D3BED"/>
    <w:rsid w:val="00307C2B"/>
    <w:rsid w:val="00383247"/>
    <w:rsid w:val="003D6E2B"/>
    <w:rsid w:val="003E7597"/>
    <w:rsid w:val="003F3D95"/>
    <w:rsid w:val="0040125C"/>
    <w:rsid w:val="00415ED1"/>
    <w:rsid w:val="0044020F"/>
    <w:rsid w:val="00450668"/>
    <w:rsid w:val="004813A2"/>
    <w:rsid w:val="0048655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3376B"/>
    <w:rsid w:val="00765784"/>
    <w:rsid w:val="007752ED"/>
    <w:rsid w:val="007A4390"/>
    <w:rsid w:val="007B6519"/>
    <w:rsid w:val="007E5CB7"/>
    <w:rsid w:val="008314D2"/>
    <w:rsid w:val="00876F28"/>
    <w:rsid w:val="008B2F42"/>
    <w:rsid w:val="008C3697"/>
    <w:rsid w:val="008E185F"/>
    <w:rsid w:val="008F023B"/>
    <w:rsid w:val="008F4915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6958"/>
    <w:rsid w:val="00A4011E"/>
    <w:rsid w:val="00A66ECC"/>
    <w:rsid w:val="00A86015"/>
    <w:rsid w:val="00A9594E"/>
    <w:rsid w:val="00AB0C8E"/>
    <w:rsid w:val="00AE59C8"/>
    <w:rsid w:val="00B10098"/>
    <w:rsid w:val="00B5790D"/>
    <w:rsid w:val="00B87F00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210D6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ED0F66"/>
    <w:rsid w:val="00EE75C3"/>
    <w:rsid w:val="00F0234A"/>
    <w:rsid w:val="00F27C04"/>
    <w:rsid w:val="00F44D59"/>
    <w:rsid w:val="00F51241"/>
    <w:rsid w:val="00F52959"/>
    <w:rsid w:val="00F55884"/>
    <w:rsid w:val="00F825AF"/>
    <w:rsid w:val="00FA154E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1796</Characters>
  <Application>Microsoft Office Word</Application>
  <DocSecurity>0</DocSecurity>
  <Lines>14</Lines>
  <Paragraphs>4</Paragraphs>
  <ScaleCrop>false</ScaleCrop>
  <Company> </Company>
  <LinksUpToDate>false</LinksUpToDate>
  <CharactersWithSpaces>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2014-01-13T16:12:00Z</cp:lastPrinted>
  <dcterms:created xsi:type="dcterms:W3CDTF">2014-02-28T19:31:00Z</dcterms:created>
  <dcterms:modified xsi:type="dcterms:W3CDTF">2014-02-28T19:31:00Z</dcterms:modified>
</cp:coreProperties>
</file>