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03FB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1C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C733A5">
        <w:noBreakHyphen/>
      </w:r>
      <w:r>
        <w:t>7</w:t>
      </w:r>
      <w:r w:rsidR="00C733A5">
        <w:noBreakHyphen/>
      </w:r>
      <w:r>
        <w:t>530, AS AMENDED, CODE OF LAWS OF SOUTH CAROLINA, 1976, RELATING TO VOTING PRECINCTS IN Y</w:t>
      </w:r>
      <w:r w:rsidR="00C733A5">
        <w:t>ORK COUNTY, SO AS TO DELETE FOUR</w:t>
      </w:r>
      <w:r>
        <w:t xml:space="preserve"> PRECINCTS AND ADD TEN NEW VOTING PRE</w:t>
      </w:r>
      <w:r w:rsidR="008C1B9F">
        <w:t xml:space="preserve">CINCTS AND TO DESIGNATE THE MAP </w:t>
      </w:r>
      <w:r>
        <w:t xml:space="preserve">ON WHICH THE BOUNDARIES OF YORK COUNTY VOTING PRECINCTS AS REVISED BY THIS ACT </w:t>
      </w:r>
      <w:r w:rsidR="00B10463">
        <w:t>MAY BE FOUND</w:t>
      </w:r>
      <w:r>
        <w:t>.</w:t>
      </w:r>
    </w:p>
    <w:p w:rsidR="00303FBF" w:rsidRDefault="00303F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03FBF" w:rsidRDefault="00303F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3FBF" w:rsidRDefault="00303F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FBF" w:rsidRDefault="00303F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41C5C">
        <w:t>Section 7</w:t>
      </w:r>
      <w:r w:rsidR="00C733A5">
        <w:noBreakHyphen/>
      </w:r>
      <w:r w:rsidR="00841C5C">
        <w:t>7</w:t>
      </w:r>
      <w:r w:rsidR="00C733A5">
        <w:noBreakHyphen/>
      </w:r>
      <w:r w:rsidR="00841C5C">
        <w:t xml:space="preserve">530 of the 1976 Code, as last amended by Act </w:t>
      </w:r>
      <w:r w:rsidR="005B0F4E">
        <w:t>14</w:t>
      </w:r>
      <w:r w:rsidR="00841C5C">
        <w:t xml:space="preserve">3 of </w:t>
      </w:r>
      <w:r w:rsidR="005B0F4E">
        <w:t>2014</w:t>
      </w:r>
      <w:r w:rsidR="00841C5C">
        <w:t>, is further amended to read:</w:t>
      </w:r>
    </w:p>
    <w:p w:rsidR="00841C5C" w:rsidRDefault="00841C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rsidR="00C733A5">
        <w:noBreakHyphen/>
      </w:r>
      <w:r>
        <w:t>7</w:t>
      </w:r>
      <w:r w:rsidR="00C733A5">
        <w:noBreakHyphen/>
      </w:r>
      <w:r>
        <w:t>530.</w:t>
      </w:r>
      <w:r>
        <w:tab/>
      </w:r>
      <w:r>
        <w:rPr>
          <w:color w:val="000000" w:themeColor="text1"/>
          <w:u w:color="000000" w:themeColor="text1"/>
        </w:rPr>
        <w:tab/>
      </w:r>
      <w:r w:rsidRPr="009A3AEA">
        <w:rPr>
          <w:color w:val="000000" w:themeColor="text1"/>
          <w:u w:color="000000" w:themeColor="text1"/>
        </w:rPr>
        <w:t>(A)</w:t>
      </w:r>
      <w:r>
        <w:rPr>
          <w:color w:val="000000" w:themeColor="text1"/>
          <w:u w:color="000000" w:themeColor="text1"/>
        </w:rPr>
        <w:tab/>
      </w:r>
      <w:r w:rsidRPr="009A3AEA">
        <w:rPr>
          <w:color w:val="000000" w:themeColor="text1"/>
          <w:u w:color="000000" w:themeColor="text1"/>
        </w:rPr>
        <w:t>In York County there are the following voting precincts:</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Adnah</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Airport</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Allison Creek</w:t>
      </w:r>
    </w:p>
    <w:p w:rsidR="00841C5C"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Anderson Road</w:t>
      </w:r>
    </w:p>
    <w:p w:rsidR="00841C5C"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Baxter</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Bethany</w:t>
      </w:r>
    </w:p>
    <w:p w:rsidR="00841C5C"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Bethel</w:t>
      </w:r>
    </w:p>
    <w:p w:rsidR="00841C5C" w:rsidRPr="00C733A5"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733A5">
        <w:rPr>
          <w:strike/>
          <w:color w:val="000000" w:themeColor="text1"/>
          <w:u w:color="000000" w:themeColor="text1"/>
        </w:rPr>
        <w:t>Bethel No. 1</w:t>
      </w:r>
    </w:p>
    <w:p w:rsidR="00841C5C" w:rsidRPr="00C733A5"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733A5">
        <w:rPr>
          <w:strike/>
          <w:color w:val="000000" w:themeColor="text1"/>
          <w:u w:color="000000" w:themeColor="text1"/>
        </w:rPr>
        <w:t>Bethel No. 2</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Bethel School</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Bowling Green</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Bullocks Creek</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Cannon Mill</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Carolina</w:t>
      </w:r>
    </w:p>
    <w:p w:rsidR="00841C5C"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Catawba</w:t>
      </w:r>
    </w:p>
    <w:p w:rsidR="00C733A5" w:rsidRDefault="00C733A5"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Clover</w:t>
      </w:r>
    </w:p>
    <w:p w:rsidR="00C733A5" w:rsidRPr="00C733A5" w:rsidRDefault="00C733A5"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lastRenderedPageBreak/>
        <w:t>Cloverfields</w:t>
      </w:r>
    </w:p>
    <w:p w:rsidR="00841C5C" w:rsidRPr="00C733A5"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733A5">
        <w:rPr>
          <w:strike/>
          <w:color w:val="000000" w:themeColor="text1"/>
          <w:u w:color="000000" w:themeColor="text1"/>
        </w:rPr>
        <w:t>Clover No. 1</w:t>
      </w:r>
    </w:p>
    <w:p w:rsidR="00841C5C" w:rsidRPr="00C733A5"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733A5">
        <w:rPr>
          <w:strike/>
          <w:color w:val="000000" w:themeColor="text1"/>
          <w:u w:color="000000" w:themeColor="text1"/>
        </w:rPr>
        <w:t>Clover No. 2</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Cotton Belt</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Delphia</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Dobys Bridge</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Ebenezer</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Ebinport</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Edgewood</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Fairgrounds</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Ferry Branch</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Fewell Park</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Filbert</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Fort Mill No. 1</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Fort Mill No. 2</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Fort Mill No. 3</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Fort Mill No. 4</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Fort Mill No. 5</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Fort Mill No. 6</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Friendship</w:t>
      </w:r>
    </w:p>
    <w:p w:rsidR="00841C5C"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Gold Hill</w:t>
      </w:r>
    </w:p>
    <w:p w:rsidR="00C733A5" w:rsidRPr="00C733A5" w:rsidRDefault="00C733A5"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Hampton Mill</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Harvest</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Hickory Grove</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Highland Park</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Hollis Lakes</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Hopewell</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Independence</w:t>
      </w:r>
    </w:p>
    <w:p w:rsidR="00841C5C"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India Hook</w:t>
      </w:r>
    </w:p>
    <w:p w:rsidR="00C733A5" w:rsidRPr="00C733A5" w:rsidRDefault="00C733A5"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Kanawha</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Lakeshore</w:t>
      </w:r>
    </w:p>
    <w:p w:rsidR="00841C5C"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Lakewood</w:t>
      </w:r>
    </w:p>
    <w:p w:rsidR="00C733A5" w:rsidRPr="00C733A5" w:rsidRDefault="00C733A5"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Larne</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Laurel Creek</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Lesslie</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Manchester</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McConnells</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Mill Creek</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Mt. Holly</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Mt. Gallant</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Nation Ford</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Neelys Creek</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New Home</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lastRenderedPageBreak/>
        <w:t>Newport</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Northside</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Northwestern</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Oakridge</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Oakwood</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Old Pointe</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Ogden</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Orchard Park</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Palmetto</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Pleasant Road</w:t>
      </w:r>
    </w:p>
    <w:p w:rsidR="00841C5C"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Pole Branch</w:t>
      </w:r>
    </w:p>
    <w:p w:rsidR="00C733A5" w:rsidRDefault="00C733A5"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River</w:t>
      </w:r>
      <w:r w:rsidRPr="00C733A5">
        <w:rPr>
          <w:color w:val="000000" w:themeColor="text1"/>
          <w:u w:val="single" w:color="000000" w:themeColor="text1"/>
        </w:rPr>
        <w:t>’</w:t>
      </w:r>
      <w:r>
        <w:rPr>
          <w:color w:val="000000" w:themeColor="text1"/>
          <w:u w:val="single" w:color="000000" w:themeColor="text1"/>
        </w:rPr>
        <w:t>s Edge</w:t>
      </w:r>
    </w:p>
    <w:p w:rsidR="00C733A5" w:rsidRPr="00C733A5" w:rsidRDefault="00C733A5"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River Hills</w:t>
      </w:r>
    </w:p>
    <w:p w:rsidR="00841C5C"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Riverview</w:t>
      </w:r>
    </w:p>
    <w:p w:rsidR="00C733A5" w:rsidRPr="00C733A5" w:rsidRDefault="00C733A5"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Rock Creek</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Rock Hill No. 2</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Rock Hill No. 3</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Rock Hill No. 4</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Rock Hill No. 5</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Rock Hill No. 6</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Rock Hill No. 7</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Rock Hill No. 8</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Rosewood</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Sharon</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Shoreline</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Six Mile</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Smyrna</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Springdale</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Springfield</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Stateline</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Steele Creek</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Tega Cay</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Tirzah</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Tools Fork</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University</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Waterstone</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Windjammer</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Wylie</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York No. 1</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York No. 2</w:t>
      </w:r>
      <w:r w:rsidRPr="00130762">
        <w:rPr>
          <w:strike/>
          <w:color w:val="000000" w:themeColor="text1"/>
          <w:u w:color="000000" w:themeColor="text1"/>
        </w:rPr>
        <w:t>.</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130762" w:rsidRPr="00F02B63">
        <w:rPr>
          <w:color w:val="000000"/>
        </w:rPr>
        <w:t>The precinct lines defining the precincts in subsection (A) are as shown on the official map on file with the Office of Research and Statistics of the State Budget and Control Board</w:t>
      </w:r>
      <w:r w:rsidR="00130762">
        <w:rPr>
          <w:color w:val="000000"/>
          <w:u w:val="single"/>
        </w:rPr>
        <w:t xml:space="preserve">, or </w:t>
      </w:r>
      <w:r w:rsidR="00130762">
        <w:rPr>
          <w:color w:val="000000"/>
          <w:u w:val="single"/>
        </w:rPr>
        <w:lastRenderedPageBreak/>
        <w:t>its successor agency,</w:t>
      </w:r>
      <w:r w:rsidR="00130762">
        <w:t xml:space="preserve"> </w:t>
      </w:r>
      <w:r w:rsidR="00130762" w:rsidRPr="00F02B63">
        <w:rPr>
          <w:color w:val="000000"/>
        </w:rPr>
        <w:t>designated as document P</w:t>
      </w:r>
      <w:r w:rsidR="00130762" w:rsidRPr="00F02B63">
        <w:rPr>
          <w:color w:val="000000"/>
        </w:rPr>
        <w:noBreakHyphen/>
        <w:t>91</w:t>
      </w:r>
      <w:r w:rsidR="00130762" w:rsidRPr="00F02B63">
        <w:rPr>
          <w:color w:val="000000"/>
        </w:rPr>
        <w:noBreakHyphen/>
        <w:t>14</w:t>
      </w:r>
      <w:r w:rsidR="00130762">
        <w:rPr>
          <w:color w:val="000000"/>
          <w:u w:val="single"/>
        </w:rPr>
        <w:t>a</w:t>
      </w:r>
      <w:r w:rsidR="00130762" w:rsidRPr="00F02B63">
        <w:rPr>
          <w:color w:val="000000"/>
        </w:rPr>
        <w:t xml:space="preserve"> and as shown on copies provided to the Registration and Elections Commission for York County by the Office of Research and Statistics.</w:t>
      </w:r>
    </w:p>
    <w:p w:rsidR="00841C5C"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(C)</w:t>
      </w:r>
      <w:r>
        <w:rPr>
          <w:color w:val="000000" w:themeColor="text1"/>
          <w:u w:color="000000" w:themeColor="text1"/>
        </w:rPr>
        <w:tab/>
      </w:r>
      <w:r w:rsidRPr="009A3AEA">
        <w:rPr>
          <w:color w:val="000000" w:themeColor="text1"/>
          <w:u w:color="000000" w:themeColor="text1"/>
        </w:rPr>
        <w:t>The polling places for the precincts in subsection (A) must be determined by the Registration and Elections Commission for York County with the approval of a majority of the York County Legislative Delegation.</w:t>
      </w:r>
      <w:r>
        <w:rPr>
          <w:color w:val="000000" w:themeColor="text1"/>
          <w:u w:color="000000" w:themeColor="text1"/>
        </w:rPr>
        <w:t>”</w:t>
      </w:r>
    </w:p>
    <w:p w:rsidR="00303FBF" w:rsidRDefault="00303F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3F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733A5">
        <w:t>2</w:t>
      </w:r>
      <w:r>
        <w:t>.</w:t>
      </w:r>
      <w:r>
        <w:tab/>
        <w:t>This act takes effect upon approval by the Governor.</w:t>
      </w:r>
    </w:p>
    <w:p w:rsidR="009F0699" w:rsidRDefault="00C733A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0699" w:rsidRDefault="009F0699" w:rsidP="009F0699">
      <w:pPr>
        <w:suppressAutoHyphens/>
      </w:pPr>
    </w:p>
    <w:sectPr w:rsidR="009F0699" w:rsidSect="009F06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33A5" w:rsidRDefault="00C733A5" w:rsidP="009F0C77">
      <w:r>
        <w:separator/>
      </w:r>
    </w:p>
  </w:endnote>
  <w:endnote w:type="continuationSeparator" w:id="0">
    <w:p w:rsidR="00C733A5" w:rsidRDefault="00C733A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7EC6D5CE-1BFE-4D6F-97A0-6182038B252C}"/>
    <w:embedBold r:id="rId2" w:fontKey="{F078289E-E2E3-49E4-9513-BF48190602C9}"/>
  </w:font>
  <w:font w:name="Calibri">
    <w:panose1 w:val="020F0502020204030204"/>
    <w:charset w:val="00"/>
    <w:family w:val="swiss"/>
    <w:pitch w:val="variable"/>
    <w:sig w:usb0="E10002FF" w:usb1="4000ACFF" w:usb2="00000009" w:usb3="00000000" w:csb0="0000019F" w:csb1="00000000"/>
    <w:embedRegular r:id="rId3" w:fontKey="{577E541C-DBFD-4661-ACFE-1EAE7C6AB00C}"/>
  </w:font>
  <w:font w:name="Cambria">
    <w:panose1 w:val="02040503050406030204"/>
    <w:charset w:val="00"/>
    <w:family w:val="roman"/>
    <w:pitch w:val="variable"/>
    <w:sig w:usb0="E00002FF" w:usb1="400004FF" w:usb2="00000000" w:usb3="00000000" w:csb0="0000019F" w:csb1="00000000"/>
    <w:embedRegular r:id="rId4" w:fontKey="{22514029-B299-4163-AC7A-133EC25F98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73C" w:rsidRPr="009F0699" w:rsidRDefault="009F0699" w:rsidP="009F0699">
    <w:pPr>
      <w:pStyle w:val="Footer"/>
      <w:tabs>
        <w:tab w:val="clear" w:pos="4680"/>
        <w:tab w:val="clear" w:pos="9360"/>
        <w:tab w:val="center" w:pos="2995"/>
      </w:tabs>
      <w:spacing w:before="120"/>
    </w:pPr>
    <w:r>
      <w:t>[1180]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33A5" w:rsidRDefault="00C733A5" w:rsidP="009F0C77">
      <w:r>
        <w:separator/>
      </w:r>
    </w:p>
  </w:footnote>
  <w:footnote w:type="continuationSeparator" w:id="0">
    <w:p w:rsidR="00C733A5" w:rsidRDefault="00C733A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058HTC14"/>
    <w:docVar w:name="CoverBillType" w:val="b"/>
    <w:docVar w:name="docpath" w:val="L:\Council\bills\BBM\9058HTC14.DOCX"/>
    <w:docVar w:name="dvBillNumber" w:val="1180"/>
    <w:docVar w:name="dvBillNumberPrefix" w:val="S. "/>
    <w:docVar w:name="dvOriginalBody" w:val="Senate"/>
    <w:docVar w:name="dvSteno" w:val="BBM"/>
    <w:docVar w:name="NameofBody" w:val="s"/>
    <w:docVar w:name="vgroup2" w:val="Council"/>
  </w:docVars>
  <w:rsids>
    <w:rsidRoot w:val="008A7B82"/>
    <w:rsid w:val="00026C9A"/>
    <w:rsid w:val="00030D67"/>
    <w:rsid w:val="00044635"/>
    <w:rsid w:val="000965A1"/>
    <w:rsid w:val="000B3793"/>
    <w:rsid w:val="000E1785"/>
    <w:rsid w:val="000F39F2"/>
    <w:rsid w:val="001023A4"/>
    <w:rsid w:val="0010776B"/>
    <w:rsid w:val="00130762"/>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33C5"/>
    <w:rsid w:val="00303FBF"/>
    <w:rsid w:val="00325348"/>
    <w:rsid w:val="00393688"/>
    <w:rsid w:val="003D411E"/>
    <w:rsid w:val="003E3C1E"/>
    <w:rsid w:val="003E6148"/>
    <w:rsid w:val="00400EAA"/>
    <w:rsid w:val="0041760A"/>
    <w:rsid w:val="004809EE"/>
    <w:rsid w:val="00511EE9"/>
    <w:rsid w:val="00521E00"/>
    <w:rsid w:val="00577C6C"/>
    <w:rsid w:val="0058501B"/>
    <w:rsid w:val="005B0F4E"/>
    <w:rsid w:val="005B1AAE"/>
    <w:rsid w:val="006215AA"/>
    <w:rsid w:val="006340D9"/>
    <w:rsid w:val="00643B8E"/>
    <w:rsid w:val="00663D72"/>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1C5C"/>
    <w:rsid w:val="00872729"/>
    <w:rsid w:val="008A7B82"/>
    <w:rsid w:val="008C1B9F"/>
    <w:rsid w:val="008F4429"/>
    <w:rsid w:val="00932670"/>
    <w:rsid w:val="009352BB"/>
    <w:rsid w:val="00990668"/>
    <w:rsid w:val="009F0699"/>
    <w:rsid w:val="009F0C77"/>
    <w:rsid w:val="009F4DD1"/>
    <w:rsid w:val="00A64E80"/>
    <w:rsid w:val="00A7173C"/>
    <w:rsid w:val="00A741D9"/>
    <w:rsid w:val="00A9741D"/>
    <w:rsid w:val="00AD4B17"/>
    <w:rsid w:val="00B10463"/>
    <w:rsid w:val="00B26FA6"/>
    <w:rsid w:val="00B741CB"/>
    <w:rsid w:val="00B934F3"/>
    <w:rsid w:val="00BB6347"/>
    <w:rsid w:val="00BD2134"/>
    <w:rsid w:val="00C038D8"/>
    <w:rsid w:val="00C045DD"/>
    <w:rsid w:val="00C3136F"/>
    <w:rsid w:val="00C3483A"/>
    <w:rsid w:val="00C733A5"/>
    <w:rsid w:val="00C74E9D"/>
    <w:rsid w:val="00C82FD3"/>
    <w:rsid w:val="00CC6B7B"/>
    <w:rsid w:val="00CD3619"/>
    <w:rsid w:val="00CF4447"/>
    <w:rsid w:val="00D405E7"/>
    <w:rsid w:val="00D41D56"/>
    <w:rsid w:val="00D6260D"/>
    <w:rsid w:val="00D6662B"/>
    <w:rsid w:val="00D844B6"/>
    <w:rsid w:val="00D95E2F"/>
    <w:rsid w:val="00D970A9"/>
    <w:rsid w:val="00DB3AC0"/>
    <w:rsid w:val="00DE68F0"/>
    <w:rsid w:val="00DF3845"/>
    <w:rsid w:val="00DF7E17"/>
    <w:rsid w:val="00EB00A2"/>
    <w:rsid w:val="00EB1BF3"/>
    <w:rsid w:val="00EF3EEE"/>
    <w:rsid w:val="00F149A7"/>
    <w:rsid w:val="00F46236"/>
    <w:rsid w:val="00F50BAF"/>
    <w:rsid w:val="00F52C10"/>
    <w:rsid w:val="00F81FFD"/>
    <w:rsid w:val="00F85228"/>
    <w:rsid w:val="00FB6773"/>
    <w:rsid w:val="00FC7A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DC170-5F8D-4385-8EF4-AB1F32D3E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353</Words>
  <Characters>2018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2014-03-28T15:10:00Z</cp:lastPrinted>
  <dcterms:created xsi:type="dcterms:W3CDTF">2014-04-01T16:24:00Z</dcterms:created>
  <dcterms:modified xsi:type="dcterms:W3CDTF">2014-04-01T16:24:00Z</dcterms:modified>
</cp:coreProperties>
</file>