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19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2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3, TITLE 16, SOUTH CAROLINA CODE OF LAWS, 1976, BY ADDING ARTICLE 19 TO ESTABLISH A PROCEDURE FOR THE ISSUANCE OF PERMANENT AND EMERGENCY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2D19D9" w:rsidRDefault="002D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19D9" w:rsidRDefault="002D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19D9" w:rsidRDefault="002D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4" w:name="OCC1"/>
      <w:bookmarkEnd w:id="4"/>
      <w:r w:rsidRPr="00075718">
        <w:tab/>
        <w:t>‘</w:t>
      </w:r>
      <w:r w:rsidRPr="00075718">
        <w:rPr>
          <w:bCs/>
        </w:rPr>
        <w:t>Conviction’</w:t>
      </w:r>
      <w:r w:rsidRPr="00075718">
        <w:t xml:space="preserve"> means a conviction, adjudication of delinquency, guilty plea, nolo contendere plea, or forfeiture of bail.</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 xml:space="preserve">‘Criminal offense’ means an offense against the person of an individual when physical or psychological harm occurs, including both common law and statutory offenses contained in </w:t>
      </w:r>
      <w:r w:rsidRPr="00075718">
        <w:rPr>
          <w:color w:val="000000" w:themeColor="text1"/>
          <w:u w:color="000000" w:themeColor="text1"/>
        </w:rPr>
        <w:lastRenderedPageBreak/>
        <w:t>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r>
      <w:r w:rsidRPr="00075718">
        <w:tab/>
        <w:t>(b)</w:t>
      </w:r>
      <w:r w:rsidRPr="00075718">
        <w:tab/>
        <w:t xml:space="preserve">the criminal offense occurred; 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t>mbers of the victim or witness’</w:t>
      </w:r>
      <w:r w:rsidRPr="00075718">
        <w:t xml:space="preserve"> family;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t>to enter the victim or witness’</w:t>
      </w:r>
      <w:r w:rsidRPr="00075718">
        <w:t xml:space="preserve"> place of residence, employment, education, or other location;  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t>e by up to five years in prison</w:t>
      </w:r>
      <w:r w:rsidRPr="00075718">
        <w:t>’;</w:t>
      </w:r>
      <w:r>
        <w:t xml:space="preserve"> </w:t>
      </w:r>
      <w:r w:rsidRPr="00075718">
        <w:t xml:space="preserve"> and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w:t>
      </w:r>
      <w:r w:rsidRPr="00075718">
        <w:lastRenderedPageBreak/>
        <w:t>dangerous weapon at the time of the violation, the person is guilty of a felony and, upon conviction, must be fined not more than five thousand dollars or imprisoned for no</w:t>
      </w:r>
      <w:r>
        <w:t>t more than five years, or both</w:t>
      </w:r>
      <w:r w:rsidRPr="00075718">
        <w: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t>mbers of the victim or witness’</w:t>
      </w:r>
      <w:r w:rsidRPr="00075718">
        <w:t xml:space="preserve"> family;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t>(2)</w:t>
      </w:r>
      <w:r w:rsidRPr="00075718">
        <w:tab/>
        <w:t xml:space="preserve">entering or attempting </w:t>
      </w:r>
      <w:r>
        <w:t>to enter the victim or witness’</w:t>
      </w:r>
      <w:r w:rsidRPr="00075718">
        <w:t xml:space="preserve"> place of residence, employment, education, or other location; </w:t>
      </w:r>
      <w:r>
        <w:t xml:space="preserve"> </w:t>
      </w:r>
      <w:r w:rsidRPr="00075718">
        <w:t xml:space="preserve">and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t>e by up to five years in prison</w:t>
      </w:r>
      <w:r w:rsidRPr="00075718">
        <w:t xml:space="preserve">’; </w:t>
      </w:r>
      <w:r>
        <w:t xml:space="preserve"> </w:t>
      </w:r>
      <w:r w:rsidRPr="00075718">
        <w:t>and</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r>
        <w:t xml:space="preserve">  However, if a complainant does not seek a permanent civil no-contact order pursuant to Section 16-3-1910 within forty-five days of the the issuance of an emergency civil no-contact order, the emergency civil no-contact order no longer remains in effect.</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 xml:space="preserve">Law enforcement officers shall arrest a respondent who is acting in violation of an emergency civil no-contact order after service and notice of the order is provided.  An arrest warrant is not required.  A respondent who is in violation of an emergency </w:t>
      </w:r>
      <w:r w:rsidRPr="00075718">
        <w:lastRenderedPageBreak/>
        <w:t>civil no-contact order is guilty of a felony and, upon conviction, must be imprisoned up to five years.</w:t>
      </w:r>
    </w:p>
    <w:p w:rsidR="0046216F" w:rsidRPr="00075718"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5" w:name="OCC9"/>
      <w:bookmarkStart w:id="6" w:name="OCC11"/>
      <w:bookmarkStart w:id="7" w:name="1770"/>
      <w:bookmarkEnd w:id="5"/>
      <w:bookmarkEnd w:id="6"/>
      <w:bookmarkEnd w:id="7"/>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16F" w:rsidRPr="00075718" w:rsidRDefault="0046216F" w:rsidP="0046216F">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6216F" w:rsidRPr="00423096" w:rsidRDefault="0046216F" w:rsidP="0046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Pr>
          <w:rFonts w:eastAsia="Times New Roman"/>
        </w:rPr>
        <w:t>.</w:t>
      </w:r>
    </w:p>
    <w:p w:rsidR="005202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0213" w:rsidRDefault="00520213" w:rsidP="00520213">
      <w:pPr>
        <w:suppressAutoHyphens/>
        <w:jc w:val="both"/>
        <w:rPr>
          <w:rFonts w:eastAsia="Times New Roman"/>
        </w:rPr>
      </w:pPr>
    </w:p>
    <w:sectPr w:rsidR="00520213" w:rsidSect="005202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9D9" w:rsidRDefault="002D19D9" w:rsidP="00522CE0">
      <w:r>
        <w:separator/>
      </w:r>
    </w:p>
  </w:endnote>
  <w:endnote w:type="continuationSeparator" w:id="0">
    <w:p w:rsidR="002D19D9" w:rsidRDefault="002D19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5A8EB4-21EA-4299-B28D-09A74A48D8AA}"/>
    <w:embedBold r:id="rId2" w:fontKey="{913266C2-91D3-4672-B4C8-80CFEFDDA3CD}"/>
  </w:font>
  <w:font w:name="Calibri">
    <w:panose1 w:val="020F0502020204030204"/>
    <w:charset w:val="00"/>
    <w:family w:val="swiss"/>
    <w:pitch w:val="variable"/>
    <w:sig w:usb0="E10002FF" w:usb1="4000ACFF" w:usb2="00000009" w:usb3="00000000" w:csb0="0000019F" w:csb1="00000000"/>
    <w:embedRegular r:id="rId3" w:fontKey="{54F00602-B878-43BB-BA9C-D625B0A9B7F8}"/>
  </w:font>
  <w:font w:name="Cambria">
    <w:panose1 w:val="02040503050406030204"/>
    <w:charset w:val="00"/>
    <w:family w:val="roman"/>
    <w:pitch w:val="variable"/>
    <w:sig w:usb0="E00002FF" w:usb1="400004FF" w:usb2="00000000" w:usb3="00000000" w:csb0="0000019F" w:csb1="00000000"/>
    <w:embedRegular r:id="rId4" w:fontKey="{56CBBE11-CCCE-4C18-9959-8B197F65E0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8C" w:rsidRPr="00520213" w:rsidRDefault="00520213" w:rsidP="00520213">
    <w:pPr>
      <w:pStyle w:val="Footer"/>
      <w:tabs>
        <w:tab w:val="clear" w:pos="4680"/>
        <w:tab w:val="clear" w:pos="9360"/>
        <w:tab w:val="center" w:pos="2995"/>
      </w:tabs>
      <w:spacing w:before="120"/>
    </w:pPr>
    <w:r>
      <w:t>[123]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9D9" w:rsidRDefault="002D19D9" w:rsidP="00522CE0">
      <w:r>
        <w:separator/>
      </w:r>
    </w:p>
  </w:footnote>
  <w:footnote w:type="continuationSeparator" w:id="0">
    <w:p w:rsidR="002D19D9" w:rsidRDefault="002D19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27.JJG"/>
    <w:docVar w:name="CoverAttorneyInitials" w:val="JJG"/>
    <w:docVar w:name="CoverAttorneyLastName" w:val="Gentry"/>
    <w:docVar w:name="CoverBillType" w:val="b"/>
    <w:docVar w:name="DraftFileName" w:val="JUD0027.JJG.DOCX"/>
    <w:docVar w:name="DraftStenoName" w:val="Craft"/>
    <w:docVar w:name="dvBillNumber" w:val="123"/>
    <w:docVar w:name="dvBillNumberPrefix" w:val="S. "/>
    <w:docVar w:name="dvOriginalBody" w:val="Senate"/>
    <w:docVar w:name="fulldraftpath" w:val="L:\S-JUD\BILLS\L. Martin\JUD0027.JJG.DOCX"/>
    <w:docVar w:name="NameofBody" w:val="S"/>
    <w:docVar w:name="SenatorFolderName" w:val="L. Martin"/>
    <w:docVar w:name="VGROUP2" w:val="S-JUD"/>
  </w:docVars>
  <w:rsids>
    <w:rsidRoot w:val="007D5F2E"/>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2D19D9"/>
    <w:rsid w:val="00307C2B"/>
    <w:rsid w:val="0031409E"/>
    <w:rsid w:val="0032109A"/>
    <w:rsid w:val="00333DF1"/>
    <w:rsid w:val="0033541C"/>
    <w:rsid w:val="00364389"/>
    <w:rsid w:val="003D6A5D"/>
    <w:rsid w:val="003D6E2B"/>
    <w:rsid w:val="003E54BC"/>
    <w:rsid w:val="003E7597"/>
    <w:rsid w:val="00412C9E"/>
    <w:rsid w:val="0042257B"/>
    <w:rsid w:val="00450668"/>
    <w:rsid w:val="00452CD7"/>
    <w:rsid w:val="0046216F"/>
    <w:rsid w:val="00477696"/>
    <w:rsid w:val="004952FA"/>
    <w:rsid w:val="004A05F7"/>
    <w:rsid w:val="004A31C2"/>
    <w:rsid w:val="004A592F"/>
    <w:rsid w:val="004B6A22"/>
    <w:rsid w:val="004C2918"/>
    <w:rsid w:val="004D168C"/>
    <w:rsid w:val="004D6923"/>
    <w:rsid w:val="004D7F37"/>
    <w:rsid w:val="0051584C"/>
    <w:rsid w:val="00520213"/>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04DD3"/>
    <w:rsid w:val="0071222F"/>
    <w:rsid w:val="00720D40"/>
    <w:rsid w:val="007318D4"/>
    <w:rsid w:val="00746551"/>
    <w:rsid w:val="00765784"/>
    <w:rsid w:val="007A4390"/>
    <w:rsid w:val="007C65B0"/>
    <w:rsid w:val="007D5F2E"/>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A3B8C"/>
    <w:rsid w:val="00CB187A"/>
    <w:rsid w:val="00CD7C71"/>
    <w:rsid w:val="00D1088B"/>
    <w:rsid w:val="00D156D2"/>
    <w:rsid w:val="00D77EC0"/>
    <w:rsid w:val="00D86943"/>
    <w:rsid w:val="00DA47B9"/>
    <w:rsid w:val="00E20A0B"/>
    <w:rsid w:val="00E677A1"/>
    <w:rsid w:val="00E91E2F"/>
    <w:rsid w:val="00EA3546"/>
    <w:rsid w:val="00EB1AAC"/>
    <w:rsid w:val="00EB47AE"/>
    <w:rsid w:val="00EC34E1"/>
    <w:rsid w:val="00ED0AE1"/>
    <w:rsid w:val="00F0234A"/>
    <w:rsid w:val="00F10D92"/>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2977</Words>
  <Characters>16972</Characters>
  <Application>Microsoft Office Word</Application>
  <DocSecurity>0</DocSecurity>
  <Lines>141</Lines>
  <Paragraphs>39</Paragraphs>
  <ScaleCrop>false</ScaleCrop>
  <Company> </Company>
  <LinksUpToDate>false</LinksUpToDate>
  <CharactersWithSpaces>19910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2012-12-18T19:43:00Z</dcterms:created>
  <dcterms:modified xsi:type="dcterms:W3CDTF">2012-12-18T19:43:00Z</dcterms:modified>
</cp:coreProperties>
</file>