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B9A" w:rsidRDefault="00062B9A" w:rsidP="002A3EB4">
      <w:pPr>
        <w:pStyle w:val="BillDots"/>
      </w:pPr>
      <w:r>
        <w:t>INTRODUCED</w:t>
      </w:r>
    </w:p>
    <w:p w:rsidR="00062B9A" w:rsidRDefault="00062B9A" w:rsidP="002A3EB4">
      <w:pPr>
        <w:pStyle w:val="BillDots"/>
      </w:pPr>
      <w:r>
        <w:t>May 1, 2014</w:t>
      </w:r>
    </w:p>
    <w:p w:rsidR="00062B9A" w:rsidRDefault="00062B9A" w:rsidP="002A3EB4">
      <w:pPr>
        <w:pStyle w:val="BillDots"/>
      </w:pPr>
    </w:p>
    <w:p w:rsidR="00062B9A" w:rsidRPr="00062B9A" w:rsidRDefault="00062B9A" w:rsidP="00062B9A">
      <w:pPr>
        <w:pStyle w:val="BillDots"/>
        <w:tabs>
          <w:tab w:val="clear" w:pos="216"/>
          <w:tab w:val="clear" w:pos="432"/>
          <w:tab w:val="clear" w:pos="648"/>
          <w:tab w:val="clear" w:pos="864"/>
          <w:tab w:val="clear" w:pos="1080"/>
          <w:tab w:val="clear" w:pos="1296"/>
          <w:tab w:val="clear" w:pos="5904"/>
          <w:tab w:val="right" w:pos="5933"/>
        </w:tabs>
      </w:pPr>
      <w:r>
        <w:tab/>
      </w:r>
      <w:r>
        <w:rPr>
          <w:b/>
          <w:sz w:val="36"/>
        </w:rPr>
        <w:t>S. 1263</w:t>
      </w:r>
    </w:p>
    <w:p w:rsidR="00062B9A" w:rsidRDefault="00062B9A" w:rsidP="002A3EB4">
      <w:pPr>
        <w:pStyle w:val="BillDots"/>
      </w:pPr>
    </w:p>
    <w:p w:rsidR="00062B9A" w:rsidRDefault="00062B9A" w:rsidP="00062B9A">
      <w:pPr>
        <w:pStyle w:val="BillDots"/>
        <w:jc w:val="center"/>
      </w:pPr>
      <w:r>
        <w:t xml:space="preserve">Introduced by </w:t>
      </w:r>
      <w:r w:rsidRPr="007D6009">
        <w:t>Education Committee</w:t>
      </w:r>
    </w:p>
    <w:p w:rsidR="00062B9A" w:rsidRDefault="00062B9A" w:rsidP="002A3EB4">
      <w:pPr>
        <w:pStyle w:val="BillDots"/>
      </w:pPr>
    </w:p>
    <w:p w:rsidR="00062B9A" w:rsidRDefault="00062B9A" w:rsidP="002A3EB4">
      <w:pPr>
        <w:pStyle w:val="BillDots"/>
      </w:pPr>
      <w:r>
        <w:t>S. Printed 5/1/14--S.</w:t>
      </w:r>
    </w:p>
    <w:p w:rsidR="00062B9A" w:rsidRDefault="00062B9A" w:rsidP="002A3EB4">
      <w:pPr>
        <w:pStyle w:val="BillDots"/>
      </w:pPr>
      <w:r>
        <w:t>Read the first time May 1, 2014.</w:t>
      </w:r>
    </w:p>
    <w:p w:rsidR="00062B9A" w:rsidRPr="00062B9A" w:rsidRDefault="00062B9A" w:rsidP="00062B9A">
      <w:pPr>
        <w:pStyle w:val="BillDots"/>
        <w:jc w:val="center"/>
      </w:pPr>
      <w:r>
        <w:rPr>
          <w:u w:val="single"/>
        </w:rPr>
        <w:t>            </w:t>
      </w:r>
    </w:p>
    <w:p w:rsidR="00062B9A" w:rsidRDefault="00062B9A" w:rsidP="002A3EB4">
      <w:pPr>
        <w:pStyle w:val="BillDots"/>
      </w:pPr>
    </w:p>
    <w:p w:rsidR="00062B9A" w:rsidRDefault="00062B9A" w:rsidP="002A3EB4">
      <w:pPr>
        <w:pStyle w:val="BillDots"/>
        <w:sectPr w:rsidR="00062B9A" w:rsidSect="00062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3A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A8" w:rsidRDefault="00D425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UTILIZATION OF GENERAL TEACHER CERTIFICATION, DESIGNATED AS REGULATION DOCUMENT NUMBER 4396, PURSUANT TO THE PROVISIONS OF ARTICLE 1, CHAPTER 23, TITLE 1 OF THE 1976 CODE.</w:t>
      </w: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Utilization of General Teacher Certification, designated as Regulation Document Number 4396, and submitted to the General Assembly pursuant to the provisions of Article 1, Chapter 23, Title 1 of the 1976 Code, are approved.</w:t>
      </w: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3AA8" w:rsidRDefault="00BA3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425A5">
        <w:t>2</w:t>
      </w:r>
      <w:r>
        <w:t>.</w:t>
      </w:r>
      <w:r>
        <w:tab/>
        <w:t>This joint resolution takes effect upon approval by the Governor.</w:t>
      </w: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3AA8"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3AA8" w:rsidRPr="00DC2A02"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A02">
        <w:t>The State Board of Education proposes to repeal Regulation 43</w:t>
      </w:r>
      <w:r w:rsidRPr="00DC2A02">
        <w:noBreakHyphen/>
        <w:t>243.4, Utilization of General Teacher Certification. This certificate is no longer issued. Repealing the regulation would allow expanding the type courses that teachers with a generic teaching credential can instruct, which would now include students with emotional disabilities receiving special education and related services for the majority of the school day. This will allow schools and districts greater flexibility in the provision of services to their students.</w:t>
      </w:r>
    </w:p>
    <w:p w:rsidR="00BA3AA8" w:rsidRPr="00DC2A02"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AA8" w:rsidRPr="00DC2A02" w:rsidRDefault="00BA3AA8"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A02">
        <w:lastRenderedPageBreak/>
        <w:t xml:space="preserve">The Notice of Drafting was published in the </w:t>
      </w:r>
      <w:r w:rsidRPr="00DC2A02">
        <w:rPr>
          <w:i/>
        </w:rPr>
        <w:t>State Register</w:t>
      </w:r>
      <w:r w:rsidRPr="00DC2A02">
        <w:t xml:space="preserve"> on June 28, 2013.</w:t>
      </w:r>
    </w:p>
    <w:p w:rsidR="002E400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E4001" w:rsidRDefault="002E4001" w:rsidP="00A460E7">
      <w:pPr>
        <w:suppressAutoHyphens/>
      </w:pPr>
    </w:p>
    <w:sectPr w:rsidR="002E4001" w:rsidSect="00062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AA8" w:rsidRDefault="00BA3AA8" w:rsidP="009F0C77">
      <w:r>
        <w:separator/>
      </w:r>
    </w:p>
  </w:endnote>
  <w:endnote w:type="continuationSeparator" w:id="0">
    <w:p w:rsidR="00BA3AA8" w:rsidRDefault="00BA3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1E71C6-0051-457C-8419-97A79EA57F02}"/>
    <w:embedBold r:id="rId2" w:fontKey="{EADECF56-E776-4B9A-BF1B-A7E5DB73E4DB}"/>
    <w:embedItalic r:id="rId3" w:fontKey="{F418467B-B233-4318-88D0-B50553EB0299}"/>
  </w:font>
  <w:font w:name="Calibri">
    <w:panose1 w:val="020F0502020204030204"/>
    <w:charset w:val="00"/>
    <w:family w:val="swiss"/>
    <w:pitch w:val="variable"/>
    <w:sig w:usb0="E10002FF" w:usb1="4000ACFF" w:usb2="00000009" w:usb3="00000000" w:csb0="0000019F" w:csb1="00000000"/>
    <w:embedRegular r:id="rId4" w:fontKey="{62473C00-6791-433E-8795-C91114E2B3F2}"/>
  </w:font>
  <w:font w:name="Tahoma">
    <w:panose1 w:val="020B0604030504040204"/>
    <w:charset w:val="00"/>
    <w:family w:val="swiss"/>
    <w:pitch w:val="variable"/>
    <w:sig w:usb0="21002A87" w:usb1="80000000" w:usb2="00000008" w:usb3="00000000" w:csb0="000101FF" w:csb1="00000000"/>
    <w:embedRegular r:id="rId5" w:fontKey="{C2E22A73-A906-44E9-823C-FA82AF6A6F92}"/>
  </w:font>
  <w:font w:name="Cambria">
    <w:panose1 w:val="02040503050406030204"/>
    <w:charset w:val="00"/>
    <w:family w:val="roman"/>
    <w:pitch w:val="variable"/>
    <w:sig w:usb0="E00002FF" w:usb1="400004FF" w:usb2="00000000" w:usb3="00000000" w:csb0="0000019F" w:csb1="00000000"/>
    <w:embedRegular r:id="rId6" w:fontKey="{C89F6FBA-5F42-4764-AFFC-5F13F71B31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760" w:rsidRPr="002E4001" w:rsidRDefault="002E4001" w:rsidP="002E4001">
    <w:pPr>
      <w:pStyle w:val="Footer"/>
      <w:tabs>
        <w:tab w:val="clear" w:pos="4680"/>
        <w:tab w:val="clear" w:pos="9360"/>
        <w:tab w:val="center" w:pos="2995"/>
      </w:tabs>
      <w:spacing w:before="120"/>
    </w:pPr>
    <w:r>
      <w:t>[1263</w:t>
    </w:r>
    <w:r w:rsidR="00062B9A">
      <w:t>-</w:t>
    </w:r>
    <w:fldSimple w:instr=" PAGE  \* MERGEFORMAT ">
      <w:r w:rsidR="00A460E7">
        <w:rPr>
          <w:noProof/>
        </w:rPr>
        <w:t>1</w:t>
      </w:r>
    </w:fldSimple>
    <w:r w:rsidR="00062B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B9A" w:rsidRPr="002E4001" w:rsidRDefault="00062B9A" w:rsidP="002E4001">
    <w:pPr>
      <w:pStyle w:val="Footer"/>
      <w:tabs>
        <w:tab w:val="clear" w:pos="4680"/>
        <w:tab w:val="clear" w:pos="9360"/>
        <w:tab w:val="center" w:pos="2995"/>
      </w:tabs>
      <w:spacing w:before="120"/>
    </w:pPr>
    <w:r>
      <w:t>[1263]</w:t>
    </w:r>
    <w:r>
      <w:tab/>
    </w:r>
    <w:fldSimple w:instr=" PAGE  \* MERGEFORMAT ">
      <w:r w:rsidR="00A460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AA8" w:rsidRDefault="00BA3AA8" w:rsidP="009F0C77">
      <w:r>
        <w:separator/>
      </w:r>
    </w:p>
  </w:footnote>
  <w:footnote w:type="continuationSeparator" w:id="0">
    <w:p w:rsidR="00BA3AA8" w:rsidRDefault="00BA3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8AC14"/>
    <w:docVar w:name="CoverBillType" w:val="a"/>
    <w:docVar w:name="docpath" w:val="L:\Council\bills\DBS\31188AC14.DOCX"/>
    <w:docVar w:name="dvBillNumber" w:val="1263"/>
    <w:docVar w:name="dvBillNumberPrefix" w:val="S. "/>
    <w:docVar w:name="dvOriginalBody" w:val="Senate"/>
    <w:docVar w:name="dvSteno" w:val="DBS"/>
    <w:docVar w:name="NameofBody" w:val="s"/>
    <w:docVar w:name="vgroup2" w:val="Council"/>
  </w:docVars>
  <w:rsids>
    <w:rsidRoot w:val="00474B87"/>
    <w:rsid w:val="00026C9A"/>
    <w:rsid w:val="00062B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001"/>
    <w:rsid w:val="00325348"/>
    <w:rsid w:val="00393688"/>
    <w:rsid w:val="003D411E"/>
    <w:rsid w:val="003E3C1E"/>
    <w:rsid w:val="003E6148"/>
    <w:rsid w:val="00400EAA"/>
    <w:rsid w:val="0041760A"/>
    <w:rsid w:val="00474B87"/>
    <w:rsid w:val="004809EE"/>
    <w:rsid w:val="00511EE9"/>
    <w:rsid w:val="00521E00"/>
    <w:rsid w:val="00577C6C"/>
    <w:rsid w:val="005837EE"/>
    <w:rsid w:val="0058501B"/>
    <w:rsid w:val="005D76C8"/>
    <w:rsid w:val="006215AA"/>
    <w:rsid w:val="006340D9"/>
    <w:rsid w:val="00643B8E"/>
    <w:rsid w:val="00665EBC"/>
    <w:rsid w:val="00680BCD"/>
    <w:rsid w:val="0069470D"/>
    <w:rsid w:val="006A476C"/>
    <w:rsid w:val="006C6A93"/>
    <w:rsid w:val="006E02F9"/>
    <w:rsid w:val="00751D9E"/>
    <w:rsid w:val="00753C04"/>
    <w:rsid w:val="00756946"/>
    <w:rsid w:val="00757F80"/>
    <w:rsid w:val="00771EEC"/>
    <w:rsid w:val="00786819"/>
    <w:rsid w:val="00790F90"/>
    <w:rsid w:val="007A325A"/>
    <w:rsid w:val="007F1523"/>
    <w:rsid w:val="007F509E"/>
    <w:rsid w:val="007F5799"/>
    <w:rsid w:val="007F6947"/>
    <w:rsid w:val="00872729"/>
    <w:rsid w:val="008F4429"/>
    <w:rsid w:val="00932670"/>
    <w:rsid w:val="009352BB"/>
    <w:rsid w:val="00990668"/>
    <w:rsid w:val="009B76A0"/>
    <w:rsid w:val="009F0C77"/>
    <w:rsid w:val="009F4DD1"/>
    <w:rsid w:val="00A460E7"/>
    <w:rsid w:val="00A64E80"/>
    <w:rsid w:val="00A741D9"/>
    <w:rsid w:val="00A9741D"/>
    <w:rsid w:val="00AD4B17"/>
    <w:rsid w:val="00B26FA6"/>
    <w:rsid w:val="00B741CB"/>
    <w:rsid w:val="00B934F3"/>
    <w:rsid w:val="00BA3AA8"/>
    <w:rsid w:val="00BB6347"/>
    <w:rsid w:val="00BD2134"/>
    <w:rsid w:val="00C038D8"/>
    <w:rsid w:val="00C045DD"/>
    <w:rsid w:val="00C3136F"/>
    <w:rsid w:val="00C3483A"/>
    <w:rsid w:val="00C74E9D"/>
    <w:rsid w:val="00C82FD3"/>
    <w:rsid w:val="00CC6B7B"/>
    <w:rsid w:val="00CD3619"/>
    <w:rsid w:val="00CF4447"/>
    <w:rsid w:val="00D405E7"/>
    <w:rsid w:val="00D41D56"/>
    <w:rsid w:val="00D425A5"/>
    <w:rsid w:val="00D6260D"/>
    <w:rsid w:val="00D6662B"/>
    <w:rsid w:val="00D95E2F"/>
    <w:rsid w:val="00D970A9"/>
    <w:rsid w:val="00DA0760"/>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25A5"/>
    <w:rPr>
      <w:rFonts w:ascii="Tahoma" w:hAnsi="Tahoma" w:cs="Tahoma"/>
      <w:sz w:val="16"/>
      <w:szCs w:val="16"/>
    </w:rPr>
  </w:style>
  <w:style w:type="character" w:customStyle="1" w:styleId="BalloonTextChar">
    <w:name w:val="Balloon Text Char"/>
    <w:basedOn w:val="DefaultParagraphFont"/>
    <w:link w:val="BalloonText"/>
    <w:uiPriority w:val="99"/>
    <w:semiHidden/>
    <w:rsid w:val="00D425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99CB4-7F32-4CB3-92D2-F006D952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236</Words>
  <Characters>1297</Characters>
  <Application>Microsoft Office Word</Application>
  <DocSecurity>0</DocSecurity>
  <Lines>58</Lines>
  <Paragraphs>20</Paragraphs>
  <ScaleCrop>false</ScaleCrop>
  <Company> </Company>
  <LinksUpToDate>false</LinksUpToDate>
  <CharactersWithSpaces>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2014-04-30T20:12:00Z</cp:lastPrinted>
  <dcterms:created xsi:type="dcterms:W3CDTF">2014-05-01T20:57:00Z</dcterms:created>
  <dcterms:modified xsi:type="dcterms:W3CDTF">2014-05-01T20:57:00Z</dcterms:modified>
</cp:coreProperties>
</file>