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5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F219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7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843D12">
        <w:rPr>
          <w:rFonts w:eastAsia="Times New Roman"/>
        </w:rPr>
        <w:t xml:space="preserve">EXPRESS THE SINCERE APPRECIATION OF THE MEMBERS OF THE SOUTH CAROLINA SENATE FOR THE COOPERATIVE EXTENSION SERVICE </w:t>
      </w:r>
      <w:r>
        <w:rPr>
          <w:rFonts w:eastAsia="Times New Roman"/>
        </w:rPr>
        <w:t xml:space="preserve">AND TO JOIN </w:t>
      </w:r>
      <w:r w:rsidR="00843D12">
        <w:rPr>
          <w:rFonts w:eastAsia="Times New Roman"/>
        </w:rPr>
        <w:t xml:space="preserve">IN </w:t>
      </w:r>
      <w:r>
        <w:rPr>
          <w:rFonts w:eastAsia="Times New Roman"/>
        </w:rPr>
        <w:t xml:space="preserve">THE </w:t>
      </w:r>
      <w:r w:rsidR="00843D12">
        <w:rPr>
          <w:rFonts w:eastAsia="Times New Roman"/>
        </w:rPr>
        <w:t xml:space="preserve">OBSERVANCE OF THE ONE HUNDREDTH ANNIVERSARY OF THE </w:t>
      </w:r>
      <w:r>
        <w:rPr>
          <w:rFonts w:eastAsia="Times New Roman"/>
        </w:rPr>
        <w:t xml:space="preserve">PASSAGE OF THE </w:t>
      </w:r>
      <w:r w:rsidR="00843D12">
        <w:rPr>
          <w:rFonts w:eastAsia="Times New Roman"/>
        </w:rPr>
        <w:t>SMITH</w:t>
      </w:r>
      <w:r>
        <w:rPr>
          <w:rFonts w:eastAsia="Times New Roman"/>
        </w:rPr>
        <w:noBreakHyphen/>
      </w:r>
      <w:r w:rsidR="00843D12">
        <w:rPr>
          <w:rFonts w:eastAsia="Times New Roman"/>
        </w:rPr>
        <w:t>LEVER ACT.</w:t>
      </w:r>
    </w:p>
    <w:p w:rsidR="002F2191" w:rsidRDefault="002F2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A710C" w:rsidRDefault="000A7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2014 marks the one hundredth anniversary of the Smith</w:t>
      </w:r>
      <w:r w:rsidR="00D2701E">
        <w:rPr>
          <w:rFonts w:eastAsia="Times New Roman"/>
        </w:rPr>
        <w:noBreakHyphen/>
      </w:r>
      <w:r>
        <w:rPr>
          <w:rFonts w:eastAsia="Times New Roman"/>
        </w:rPr>
        <w:t>Lever Act, which formalized the Cooperative Extension Service, a state</w:t>
      </w:r>
      <w:r w:rsidR="00D2701E">
        <w:rPr>
          <w:rFonts w:eastAsia="Times New Roman"/>
        </w:rPr>
        <w:noBreakHyphen/>
      </w:r>
      <w:r>
        <w:rPr>
          <w:rFonts w:eastAsia="Times New Roman"/>
        </w:rPr>
        <w:t>by</w:t>
      </w:r>
      <w:r w:rsidR="00D2701E">
        <w:rPr>
          <w:rFonts w:eastAsia="Times New Roman"/>
        </w:rPr>
        <w:noBreakHyphen/>
      </w:r>
      <w:r>
        <w:rPr>
          <w:rFonts w:eastAsia="Times New Roman"/>
        </w:rPr>
        <w:t>state</w:t>
      </w:r>
      <w:r w:rsidR="00D2701E">
        <w:rPr>
          <w:rFonts w:eastAsia="Times New Roman"/>
        </w:rPr>
        <w:t>,</w:t>
      </w:r>
      <w:r>
        <w:rPr>
          <w:rFonts w:eastAsia="Times New Roman"/>
        </w:rPr>
        <w:t xml:space="preserve"> national network of educators who extend university</w:t>
      </w:r>
      <w:r w:rsidR="00D2701E">
        <w:rPr>
          <w:rFonts w:eastAsia="Times New Roman"/>
        </w:rPr>
        <w:noBreakHyphen/>
      </w:r>
      <w:r>
        <w:rPr>
          <w:rFonts w:eastAsia="Times New Roman"/>
        </w:rPr>
        <w:t>based knowledge to the people; and</w:t>
      </w:r>
    </w:p>
    <w:p w:rsidR="000A710C" w:rsidRDefault="000A7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10C" w:rsidRDefault="000A71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D781C">
        <w:rPr>
          <w:rFonts w:eastAsia="Times New Roman"/>
        </w:rPr>
        <w:t>in 1914, Congress expanded the land</w:t>
      </w:r>
      <w:r w:rsidR="00D2701E">
        <w:rPr>
          <w:rFonts w:eastAsia="Times New Roman"/>
        </w:rPr>
        <w:noBreakHyphen/>
      </w:r>
      <w:r w:rsidR="00FD781C">
        <w:rPr>
          <w:rFonts w:eastAsia="Times New Roman"/>
        </w:rPr>
        <w:t>grant university</w:t>
      </w:r>
      <w:r w:rsidR="00D2701E" w:rsidRPr="00D2701E">
        <w:rPr>
          <w:rFonts w:eastAsia="Times New Roman"/>
        </w:rPr>
        <w:t>’</w:t>
      </w:r>
      <w:r w:rsidR="00FD781C">
        <w:rPr>
          <w:rFonts w:eastAsia="Times New Roman"/>
        </w:rPr>
        <w:t>s mission with the Smith</w:t>
      </w:r>
      <w:r w:rsidR="00D2701E">
        <w:rPr>
          <w:rFonts w:eastAsia="Times New Roman"/>
        </w:rPr>
        <w:noBreakHyphen/>
      </w:r>
      <w:r w:rsidR="00FD781C">
        <w:rPr>
          <w:rFonts w:eastAsia="Times New Roman"/>
        </w:rPr>
        <w:t>Lever Act. This act established the Cooperative Extension Service, a national system to take information generated by land</w:t>
      </w:r>
      <w:r w:rsidR="00D2701E">
        <w:rPr>
          <w:rFonts w:eastAsia="Times New Roman"/>
        </w:rPr>
        <w:noBreakHyphen/>
      </w:r>
      <w:r w:rsidR="00FD781C">
        <w:rPr>
          <w:rFonts w:eastAsia="Times New Roman"/>
        </w:rPr>
        <w:t>grant university scientists directly to the people throughout each state; and</w:t>
      </w:r>
    </w:p>
    <w:p w:rsidR="00FD781C" w:rsidRDefault="00FD7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781C" w:rsidRDefault="00FD78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played a key role as an early leader in the extension movement with the “Clemson Model” of extension serving as the basis for the Smith</w:t>
      </w:r>
      <w:r w:rsidR="00D2701E">
        <w:rPr>
          <w:rFonts w:eastAsia="Times New Roman"/>
        </w:rPr>
        <w:noBreakHyphen/>
      </w:r>
      <w:r>
        <w:rPr>
          <w:rFonts w:eastAsia="Times New Roman"/>
        </w:rPr>
        <w:t>Lever Act</w:t>
      </w:r>
      <w:r w:rsidR="00843D12">
        <w:rPr>
          <w:rFonts w:eastAsia="Times New Roman"/>
        </w:rPr>
        <w:t>, authored by Georgia Senator Michael Hoke Smith and South Carolina Congressman A. Frank Lever; and</w:t>
      </w:r>
    </w:p>
    <w:p w:rsidR="00843D12" w:rsidRDefault="00843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D12" w:rsidRDefault="00843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Lever, a Clemson successor trustee, was devoted to the needs of agriculture and farming interests across South Carolina and the United States; and</w:t>
      </w:r>
    </w:p>
    <w:p w:rsidR="00843D12" w:rsidRDefault="00843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D12" w:rsidRDefault="00843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national Cooperative Extension Service engages citizens to improve economic development and quality of life by delivering research</w:t>
      </w:r>
      <w:r w:rsidR="00D2701E">
        <w:rPr>
          <w:rFonts w:eastAsia="Times New Roman"/>
        </w:rPr>
        <w:noBreakHyphen/>
      </w:r>
      <w:r>
        <w:rPr>
          <w:rFonts w:eastAsia="Times New Roman"/>
        </w:rPr>
        <w:t xml:space="preserve">based information in agriculture, natural </w:t>
      </w:r>
      <w:r>
        <w:rPr>
          <w:rFonts w:eastAsia="Times New Roman"/>
        </w:rPr>
        <w:lastRenderedPageBreak/>
        <w:t xml:space="preserve">resources, food safety and nutrition, economic and community development, </w:t>
      </w:r>
      <w:r w:rsidR="00D2701E">
        <w:rPr>
          <w:rFonts w:eastAsia="Times New Roman"/>
        </w:rPr>
        <w:t xml:space="preserve">and </w:t>
      </w:r>
      <w:r>
        <w:rPr>
          <w:rFonts w:eastAsia="Times New Roman"/>
        </w:rPr>
        <w:t>a 4</w:t>
      </w:r>
      <w:r w:rsidR="00D2701E">
        <w:rPr>
          <w:rFonts w:eastAsia="Times New Roman"/>
        </w:rPr>
        <w:noBreakHyphen/>
      </w:r>
      <w:r>
        <w:rPr>
          <w:rFonts w:eastAsia="Times New Roman"/>
        </w:rPr>
        <w:t>H youth development; and</w:t>
      </w:r>
    </w:p>
    <w:p w:rsidR="00843D12" w:rsidRDefault="00843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191" w:rsidRDefault="00843D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Cooperative Extension is based at the state</w:t>
      </w:r>
      <w:r w:rsidR="00D2701E" w:rsidRPr="00D2701E">
        <w:rPr>
          <w:rFonts w:eastAsia="Times New Roman"/>
        </w:rPr>
        <w:t>’</w:t>
      </w:r>
      <w:r>
        <w:rPr>
          <w:rFonts w:eastAsia="Times New Roman"/>
        </w:rPr>
        <w:t>s two land</w:t>
      </w:r>
      <w:r w:rsidR="00D2701E">
        <w:rPr>
          <w:rFonts w:eastAsia="Times New Roman"/>
        </w:rPr>
        <w:noBreakHyphen/>
      </w:r>
      <w:r>
        <w:rPr>
          <w:rFonts w:eastAsia="Times New Roman"/>
        </w:rPr>
        <w:t>grant institutions</w:t>
      </w:r>
      <w:r w:rsidR="00D2701E">
        <w:rPr>
          <w:rFonts w:eastAsia="Times New Roman"/>
        </w:rPr>
        <w:noBreakHyphen/>
      </w:r>
      <w:r w:rsidR="00D2701E">
        <w:rPr>
          <w:rFonts w:eastAsia="Times New Roman"/>
        </w:rPr>
        <w:noBreakHyphen/>
      </w:r>
      <w:r>
        <w:rPr>
          <w:rFonts w:eastAsia="Times New Roman"/>
        </w:rPr>
        <w:t>Clemson University and South Carolina State University</w:t>
      </w:r>
      <w:r w:rsidR="00D2701E">
        <w:rPr>
          <w:rFonts w:eastAsia="Times New Roman"/>
        </w:rPr>
        <w:t>,</w:t>
      </w:r>
      <w:r>
        <w:rPr>
          <w:rFonts w:eastAsia="Times New Roman"/>
        </w:rPr>
        <w:t xml:space="preserve"> with Clemson Extension agents serving in all forty</w:t>
      </w:r>
      <w:r w:rsidR="00D2701E">
        <w:rPr>
          <w:rFonts w:eastAsia="Times New Roman"/>
        </w:rPr>
        <w:noBreakHyphen/>
      </w:r>
      <w:r>
        <w:rPr>
          <w:rFonts w:eastAsia="Times New Roman"/>
        </w:rPr>
        <w:t>six counties and at the university</w:t>
      </w:r>
      <w:r w:rsidR="00D2701E" w:rsidRPr="00D2701E">
        <w:rPr>
          <w:rFonts w:eastAsia="Times New Roman"/>
        </w:rPr>
        <w:t>’</w:t>
      </w:r>
      <w:r>
        <w:rPr>
          <w:rFonts w:eastAsia="Times New Roman"/>
        </w:rPr>
        <w:t xml:space="preserve">s five Research and Education Centers. </w:t>
      </w:r>
      <w:r w:rsidR="002F2191">
        <w:rPr>
          <w:rFonts w:eastAsia="Times New Roman"/>
        </w:rPr>
        <w:t>Now, therefore,</w:t>
      </w:r>
    </w:p>
    <w:p w:rsidR="002F2191" w:rsidRDefault="002F2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01E" w:rsidRDefault="002F2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F2191" w:rsidRDefault="002F2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191" w:rsidRDefault="002F2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43D12">
        <w:rPr>
          <w:rFonts w:eastAsia="Times New Roman"/>
        </w:rPr>
        <w:t xml:space="preserve">the Senate, by this resolution, </w:t>
      </w:r>
      <w:r w:rsidR="00D2701E">
        <w:rPr>
          <w:rFonts w:eastAsia="Times New Roman"/>
        </w:rPr>
        <w:t>express the sincere appreciation of the members of the South Carolina Senate for the Cooperative Extension Service and join in the observance of the one hundredth anniversary of the passage of the Smith</w:t>
      </w:r>
      <w:r w:rsidR="00D2701E">
        <w:rPr>
          <w:rFonts w:eastAsia="Times New Roman"/>
        </w:rPr>
        <w:noBreakHyphen/>
        <w:t>Lever Act.</w:t>
      </w:r>
    </w:p>
    <w:p w:rsidR="002F2191" w:rsidRDefault="002F2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2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43D12">
        <w:rPr>
          <w:rFonts w:eastAsia="Times New Roman"/>
        </w:rPr>
        <w:t>James P. Clements, President of Clemson University</w:t>
      </w:r>
      <w:r>
        <w:rPr>
          <w:rFonts w:eastAsia="Times New Roman"/>
        </w:rPr>
        <w:t>.</w:t>
      </w:r>
    </w:p>
    <w:p w:rsidR="00B55BE4" w:rsidRDefault="00D270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5BE4" w:rsidRDefault="00B55BE4" w:rsidP="00B55BE4">
      <w:pPr>
        <w:suppressAutoHyphens/>
        <w:jc w:val="both"/>
        <w:rPr>
          <w:rFonts w:eastAsia="Times New Roman"/>
        </w:rPr>
      </w:pPr>
    </w:p>
    <w:sectPr w:rsidR="00B55BE4" w:rsidSect="00B55BE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D12" w:rsidRDefault="00843D12" w:rsidP="00522CE0">
      <w:r>
        <w:separator/>
      </w:r>
    </w:p>
  </w:endnote>
  <w:endnote w:type="continuationSeparator" w:id="0">
    <w:p w:rsidR="00843D12" w:rsidRDefault="00843D1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07D935-A3B1-42F9-A005-B09FEE60E059}"/>
    <w:embedBold r:id="rId2" w:fontKey="{0F7A14DA-CBA6-4371-8786-09C2385D2B19}"/>
  </w:font>
  <w:font w:name="Calibri">
    <w:panose1 w:val="020F0502020204030204"/>
    <w:charset w:val="00"/>
    <w:family w:val="swiss"/>
    <w:pitch w:val="variable"/>
    <w:sig w:usb0="E10002FF" w:usb1="4000ACFF" w:usb2="00000009" w:usb3="00000000" w:csb0="0000019F" w:csb1="00000000"/>
    <w:embedRegular r:id="rId3" w:fontKey="{01C36A66-F5E8-477A-B247-A26AC07DD831}"/>
  </w:font>
  <w:font w:name="Cambria">
    <w:panose1 w:val="02040503050406030204"/>
    <w:charset w:val="00"/>
    <w:family w:val="roman"/>
    <w:pitch w:val="variable"/>
    <w:sig w:usb0="E00002FF" w:usb1="400004FF" w:usb2="00000000" w:usb3="00000000" w:csb0="0000019F" w:csb1="00000000"/>
    <w:embedRegular r:id="rId4" w:fontKey="{B98EF55A-4032-469F-9368-222D2E44F9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41A" w:rsidRPr="00B55BE4" w:rsidRDefault="00B55BE4" w:rsidP="00B55BE4">
    <w:pPr>
      <w:pStyle w:val="Footer"/>
      <w:tabs>
        <w:tab w:val="clear" w:pos="4680"/>
        <w:tab w:val="clear" w:pos="9360"/>
        <w:tab w:val="center" w:pos="2995"/>
      </w:tabs>
      <w:spacing w:before="120"/>
    </w:pPr>
    <w:r>
      <w:t>[1281]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D12" w:rsidRDefault="00843D12" w:rsidP="00522CE0">
      <w:r>
        <w:separator/>
      </w:r>
    </w:p>
  </w:footnote>
  <w:footnote w:type="continuationSeparator" w:id="0">
    <w:p w:rsidR="00843D12" w:rsidRDefault="00843D1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35SMIT.MRH.DBV"/>
    <w:docVar w:name="CoverAttorneyInitials" w:val="MRH"/>
    <w:docVar w:name="CoverAttorneyLastName" w:val="Hitchcock"/>
    <w:docVar w:name="CoverBillType" w:val="r"/>
    <w:docVar w:name="CoverSenator" w:val="DBV"/>
    <w:docVar w:name="dvBillNumber" w:val="1281"/>
    <w:docVar w:name="dvBillNumberPrefix" w:val="S. "/>
    <w:docVar w:name="dvOriginalBody" w:val="Senate"/>
    <w:docVar w:name="fulldraftpath" w:val="L:\S-RES\DBV\035SMIT.MRH.DBV.DOCX"/>
    <w:docVar w:name="NameofBody" w:val="S"/>
    <w:docVar w:name="vgroup2" w:val="S-RES"/>
  </w:docVars>
  <w:rsids>
    <w:rsidRoot w:val="001A2D4C"/>
    <w:rsid w:val="00017663"/>
    <w:rsid w:val="00042AC1"/>
    <w:rsid w:val="00046516"/>
    <w:rsid w:val="0007601D"/>
    <w:rsid w:val="000A710C"/>
    <w:rsid w:val="000B0720"/>
    <w:rsid w:val="000B5EAF"/>
    <w:rsid w:val="00170561"/>
    <w:rsid w:val="00186AC9"/>
    <w:rsid w:val="00197DF1"/>
    <w:rsid w:val="001A2D4C"/>
    <w:rsid w:val="001B3DD9"/>
    <w:rsid w:val="001B7E5D"/>
    <w:rsid w:val="001D3BAC"/>
    <w:rsid w:val="00216025"/>
    <w:rsid w:val="00245C4E"/>
    <w:rsid w:val="002A6EBA"/>
    <w:rsid w:val="002C1321"/>
    <w:rsid w:val="002C5896"/>
    <w:rsid w:val="002D3BED"/>
    <w:rsid w:val="002F2191"/>
    <w:rsid w:val="00307C2B"/>
    <w:rsid w:val="00383247"/>
    <w:rsid w:val="003D6E2B"/>
    <w:rsid w:val="003E7597"/>
    <w:rsid w:val="0044020F"/>
    <w:rsid w:val="00441FBB"/>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0041A"/>
    <w:rsid w:val="00720D40"/>
    <w:rsid w:val="007318D4"/>
    <w:rsid w:val="007440EE"/>
    <w:rsid w:val="00765784"/>
    <w:rsid w:val="007A4390"/>
    <w:rsid w:val="007E5CB7"/>
    <w:rsid w:val="008314D2"/>
    <w:rsid w:val="00843D12"/>
    <w:rsid w:val="008B2F42"/>
    <w:rsid w:val="008C3697"/>
    <w:rsid w:val="008E185F"/>
    <w:rsid w:val="008F023B"/>
    <w:rsid w:val="00904E16"/>
    <w:rsid w:val="009162B3"/>
    <w:rsid w:val="009274AD"/>
    <w:rsid w:val="00927C62"/>
    <w:rsid w:val="00983951"/>
    <w:rsid w:val="00984124"/>
    <w:rsid w:val="00984640"/>
    <w:rsid w:val="00995C37"/>
    <w:rsid w:val="009C118A"/>
    <w:rsid w:val="00A02011"/>
    <w:rsid w:val="00A4011E"/>
    <w:rsid w:val="00A86015"/>
    <w:rsid w:val="00A9594E"/>
    <w:rsid w:val="00AE59C8"/>
    <w:rsid w:val="00B10098"/>
    <w:rsid w:val="00B55BE4"/>
    <w:rsid w:val="00B5790D"/>
    <w:rsid w:val="00B945C5"/>
    <w:rsid w:val="00BA20EA"/>
    <w:rsid w:val="00BB5AFC"/>
    <w:rsid w:val="00BC0A56"/>
    <w:rsid w:val="00C45366"/>
    <w:rsid w:val="00C57023"/>
    <w:rsid w:val="00C74052"/>
    <w:rsid w:val="00CB187A"/>
    <w:rsid w:val="00CC0EC7"/>
    <w:rsid w:val="00D1088B"/>
    <w:rsid w:val="00D14DE6"/>
    <w:rsid w:val="00D156D2"/>
    <w:rsid w:val="00D2701E"/>
    <w:rsid w:val="00D53E29"/>
    <w:rsid w:val="00D86943"/>
    <w:rsid w:val="00DA47B9"/>
    <w:rsid w:val="00DB5C8D"/>
    <w:rsid w:val="00E058D3"/>
    <w:rsid w:val="00E76AD9"/>
    <w:rsid w:val="00E91E2F"/>
    <w:rsid w:val="00EA3546"/>
    <w:rsid w:val="00EB47AE"/>
    <w:rsid w:val="00EC34E1"/>
    <w:rsid w:val="00F0234A"/>
    <w:rsid w:val="00F05CF2"/>
    <w:rsid w:val="00F51241"/>
    <w:rsid w:val="00F52959"/>
    <w:rsid w:val="00F55884"/>
    <w:rsid w:val="00FC0D36"/>
    <w:rsid w:val="00FD781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1877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2014-05-07T14:18:00Z</dcterms:created>
  <dcterms:modified xsi:type="dcterms:W3CDTF">2014-05-07T14:18:00Z</dcterms:modified>
</cp:coreProperties>
</file>