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66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5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50-15-65 OF THE 1976 CODE, RELATING TO MANAGEMENT AND CONTROL OF ALLIGATORS ON PR</w:t>
      </w:r>
      <w:r w:rsidR="006E740A">
        <w:rPr>
          <w:rFonts w:eastAsia="Times New Roman"/>
        </w:rPr>
        <w:t>IVATE LAND, TO PROVIDE FOR</w:t>
      </w:r>
      <w:r>
        <w:rPr>
          <w:rFonts w:eastAsia="Times New Roman"/>
        </w:rPr>
        <w:t xml:space="preserve"> </w:t>
      </w:r>
      <w:r w:rsidR="006E740A">
        <w:rPr>
          <w:rFonts w:eastAsia="Times New Roman"/>
        </w:rPr>
        <w:t xml:space="preserve">A </w:t>
      </w:r>
      <w:r>
        <w:rPr>
          <w:rFonts w:eastAsia="Times New Roman"/>
        </w:rPr>
        <w:t xml:space="preserve">HUNTING </w:t>
      </w:r>
      <w:r w:rsidR="006E740A">
        <w:rPr>
          <w:rFonts w:eastAsia="Times New Roman"/>
        </w:rPr>
        <w:t xml:space="preserve">SEASON </w:t>
      </w:r>
      <w:r w:rsidR="001C615A">
        <w:rPr>
          <w:rFonts w:eastAsia="Times New Roman"/>
        </w:rPr>
        <w:t xml:space="preserve">OF ALLIGATORS ON PRIVATE LAND </w:t>
      </w:r>
      <w:r w:rsidR="006E740A">
        <w:rPr>
          <w:rFonts w:eastAsia="Times New Roman"/>
        </w:rPr>
        <w:t>FROM SE</w:t>
      </w:r>
      <w:r w:rsidR="001C615A">
        <w:rPr>
          <w:rFonts w:eastAsia="Times New Roman"/>
        </w:rPr>
        <w:t xml:space="preserve">PTEMBER FIRST THROUGH MAY </w:t>
      </w:r>
      <w:r w:rsidR="000B2EE4">
        <w:rPr>
          <w:rFonts w:eastAsia="Times New Roman"/>
        </w:rPr>
        <w:t>THIRTY-</w:t>
      </w:r>
      <w:r w:rsidR="001C615A">
        <w:rPr>
          <w:rFonts w:eastAsia="Times New Roman"/>
        </w:rPr>
        <w:t>FIRST</w:t>
      </w:r>
      <w:r w:rsidR="00C01C00">
        <w:rPr>
          <w:rFonts w:eastAsia="Times New Roman"/>
        </w:rPr>
        <w:t>.</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5024">
        <w:rPr>
          <w:rFonts w:eastAsia="Times New Roman"/>
        </w:rPr>
        <w:t>Section 50-15-65(B)(3) of the 1976 Code is amended to read:</w:t>
      </w:r>
    </w:p>
    <w:p w:rsidR="00BA5024" w:rsidRDefault="00BA5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024" w:rsidRPr="00BA5024" w:rsidRDefault="00BA5024" w:rsidP="00BA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w:t>
      </w:r>
      <w:r w:rsidRPr="00231651">
        <w:rPr>
          <w:color w:val="000000" w:themeColor="text1"/>
          <w:u w:color="000000" w:themeColor="text1"/>
        </w:rPr>
        <w:t xml:space="preserve">3) A landowner or lessee of property on which alligators occur may apply to the department for a permit to participate in the Private Lands Alligator Program.  </w:t>
      </w:r>
      <w:r w:rsidRPr="006E740A">
        <w:rPr>
          <w:color w:val="000000" w:themeColor="text1"/>
          <w:u w:color="000000" w:themeColor="text1"/>
        </w:rPr>
        <w:t xml:space="preserve">On those private lands the season for hunting and taking alligators is from September first through </w:t>
      </w:r>
      <w:r w:rsidRPr="00BA5024">
        <w:rPr>
          <w:strike/>
          <w:color w:val="000000" w:themeColor="text1"/>
          <w:u w:color="000000" w:themeColor="text1"/>
        </w:rPr>
        <w:t>October fifteenth</w:t>
      </w:r>
      <w:r w:rsidR="006E740A">
        <w:rPr>
          <w:color w:val="000000" w:themeColor="text1"/>
          <w:u w:color="000000" w:themeColor="text1"/>
        </w:rPr>
        <w:t xml:space="preserve"> </w:t>
      </w:r>
      <w:r w:rsidR="006E740A">
        <w:rPr>
          <w:color w:val="000000" w:themeColor="text1"/>
          <w:u w:val="single" w:color="000000" w:themeColor="text1"/>
        </w:rPr>
        <w:t xml:space="preserve">May </w:t>
      </w:r>
      <w:r w:rsidR="000B2EE4">
        <w:rPr>
          <w:color w:val="000000" w:themeColor="text1"/>
          <w:u w:val="single" w:color="000000" w:themeColor="text1"/>
        </w:rPr>
        <w:t>thirty-</w:t>
      </w:r>
      <w:r w:rsidR="006E740A">
        <w:rPr>
          <w:color w:val="000000" w:themeColor="text1"/>
          <w:u w:val="single" w:color="000000" w:themeColor="text1"/>
        </w:rPr>
        <w:t>first</w:t>
      </w:r>
      <w:r w:rsidRPr="006E740A">
        <w:rPr>
          <w:color w:val="000000" w:themeColor="text1"/>
          <w:u w:color="000000" w:themeColor="text1"/>
        </w:rPr>
        <w:t xml:space="preserve">. </w:t>
      </w:r>
      <w:r w:rsidRPr="00231651">
        <w:rPr>
          <w:color w:val="000000" w:themeColor="text1"/>
          <w:u w:color="000000" w:themeColor="text1"/>
        </w:rPr>
        <w:t xml:space="preserve">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Pr>
          <w:color w:val="000000" w:themeColor="text1"/>
          <w:u w:color="000000" w:themeColor="text1"/>
        </w:rPr>
        <w:t>-</w:t>
      </w:r>
      <w:r w:rsidRPr="00231651">
        <w:rPr>
          <w:color w:val="000000" w:themeColor="text1"/>
          <w:u w:color="000000" w:themeColor="text1"/>
        </w:rPr>
        <w:t xml:space="preserve">eight hours.  A person using a firearm to take an alligator must have a gaff or grappling hook or other similar device to immediately </w:t>
      </w:r>
      <w:r>
        <w:rPr>
          <w:color w:val="000000" w:themeColor="text1"/>
          <w:u w:color="000000" w:themeColor="text1"/>
        </w:rPr>
        <w:t>locate and recover the carcass.”</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5024">
        <w:rPr>
          <w:rFonts w:eastAsia="Times New Roman"/>
        </w:rPr>
        <w:t>2</w:t>
      </w:r>
      <w:r>
        <w:rPr>
          <w:rFonts w:eastAsia="Times New Roman"/>
        </w:rPr>
        <w:t>.</w:t>
      </w:r>
      <w:r>
        <w:rPr>
          <w:rFonts w:eastAsia="Times New Roman"/>
        </w:rPr>
        <w:tab/>
        <w:t>This act takes effect upon approval by the Governor.</w:t>
      </w:r>
    </w:p>
    <w:p w:rsidR="00E36E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6E5C" w:rsidRDefault="00E36E5C" w:rsidP="00E36E5C">
      <w:pPr>
        <w:suppressAutoHyphens/>
        <w:jc w:val="both"/>
        <w:rPr>
          <w:rFonts w:eastAsia="Times New Roman"/>
        </w:rPr>
      </w:pPr>
    </w:p>
    <w:sectPr w:rsidR="00E36E5C" w:rsidSect="00E36E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5AC" w:rsidRDefault="00B665AC" w:rsidP="00522CE0">
      <w:r>
        <w:separator/>
      </w:r>
    </w:p>
  </w:endnote>
  <w:endnote w:type="continuationSeparator" w:id="0">
    <w:p w:rsidR="00B665AC" w:rsidRDefault="00B665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940CDE-4389-457A-9A08-D724D85F7562}"/>
    <w:embedBold r:id="rId2" w:fontKey="{67304F22-DE39-45E5-9976-DC1519234FF3}"/>
  </w:font>
  <w:font w:name="Calibri">
    <w:panose1 w:val="020F0502020204030204"/>
    <w:charset w:val="00"/>
    <w:family w:val="swiss"/>
    <w:pitch w:val="variable"/>
    <w:sig w:usb0="E10002FF" w:usb1="4000ACFF" w:usb2="00000009" w:usb3="00000000" w:csb0="0000019F" w:csb1="00000000"/>
    <w:embedRegular r:id="rId3" w:fontKey="{01C5E903-4DEE-4A2F-9C4F-A2D2D71F2B8C}"/>
  </w:font>
  <w:font w:name="Cambria">
    <w:panose1 w:val="02040503050406030204"/>
    <w:charset w:val="00"/>
    <w:family w:val="roman"/>
    <w:pitch w:val="variable"/>
    <w:sig w:usb0="E00002FF" w:usb1="400004FF" w:usb2="00000000" w:usb3="00000000" w:csb0="0000019F" w:csb1="00000000"/>
    <w:embedRegular r:id="rId4" w:fontKey="{8B27824C-4E1E-4617-AA56-921D7CC354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384" w:rsidRPr="00E36E5C" w:rsidRDefault="00E36E5C" w:rsidP="00E36E5C">
    <w:pPr>
      <w:pStyle w:val="Footer"/>
      <w:tabs>
        <w:tab w:val="clear" w:pos="4680"/>
        <w:tab w:val="clear" w:pos="9360"/>
        <w:tab w:val="center" w:pos="2995"/>
      </w:tabs>
      <w:spacing w:before="120"/>
    </w:pPr>
    <w:r>
      <w:t>[165]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5AC" w:rsidRDefault="00B665AC" w:rsidP="00522CE0">
      <w:r>
        <w:separator/>
      </w:r>
    </w:p>
  </w:footnote>
  <w:footnote w:type="continuationSeparator" w:id="0">
    <w:p w:rsidR="00B665AC" w:rsidRDefault="00B665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32ALLI.HM.GEC"/>
    <w:docVar w:name="CoverAttorneyInitials" w:val="HM"/>
    <w:docVar w:name="CoverAttorneyLastName" w:val="Mottel"/>
    <w:docVar w:name="CoverBillType" w:val="b"/>
    <w:docVar w:name="CoverSenator" w:val="GEC"/>
    <w:docVar w:name="dvBillNumber" w:val="165"/>
    <w:docVar w:name="dvBillNumberPrefix" w:val="S. "/>
    <w:docVar w:name="dvOriginalBody" w:val="Senate"/>
    <w:docVar w:name="fulldraftpath" w:val="L:\S-RES\GEC\032ALLI.HM.GEC.DOCX"/>
    <w:docVar w:name="NameofBody" w:val="S"/>
    <w:docVar w:name="vgroup2" w:val="S-RES"/>
  </w:docVars>
  <w:rsids>
    <w:rsidRoot w:val="00820D65"/>
    <w:rsid w:val="00022D73"/>
    <w:rsid w:val="00042AC1"/>
    <w:rsid w:val="00046516"/>
    <w:rsid w:val="0007601D"/>
    <w:rsid w:val="000B0720"/>
    <w:rsid w:val="000B2EE4"/>
    <w:rsid w:val="000B5EAF"/>
    <w:rsid w:val="00170561"/>
    <w:rsid w:val="00181BF5"/>
    <w:rsid w:val="00186AC9"/>
    <w:rsid w:val="001948F7"/>
    <w:rsid w:val="00197DF1"/>
    <w:rsid w:val="001B3DD9"/>
    <w:rsid w:val="001B7E5D"/>
    <w:rsid w:val="001C615A"/>
    <w:rsid w:val="001D3BAC"/>
    <w:rsid w:val="00216025"/>
    <w:rsid w:val="00245C4E"/>
    <w:rsid w:val="002C1321"/>
    <w:rsid w:val="002C5896"/>
    <w:rsid w:val="002D3BED"/>
    <w:rsid w:val="002F5AAE"/>
    <w:rsid w:val="00307C2B"/>
    <w:rsid w:val="00383247"/>
    <w:rsid w:val="003D6E2B"/>
    <w:rsid w:val="003E7597"/>
    <w:rsid w:val="0044020F"/>
    <w:rsid w:val="00450668"/>
    <w:rsid w:val="0046799E"/>
    <w:rsid w:val="004813A2"/>
    <w:rsid w:val="004952FA"/>
    <w:rsid w:val="004B6A22"/>
    <w:rsid w:val="004C7FB6"/>
    <w:rsid w:val="004D7F37"/>
    <w:rsid w:val="005167FA"/>
    <w:rsid w:val="00522CE0"/>
    <w:rsid w:val="00565148"/>
    <w:rsid w:val="00593361"/>
    <w:rsid w:val="005A413B"/>
    <w:rsid w:val="005A5017"/>
    <w:rsid w:val="005A648C"/>
    <w:rsid w:val="005F1745"/>
    <w:rsid w:val="006036DD"/>
    <w:rsid w:val="00615588"/>
    <w:rsid w:val="00647384"/>
    <w:rsid w:val="00675802"/>
    <w:rsid w:val="0069153F"/>
    <w:rsid w:val="006A1802"/>
    <w:rsid w:val="006C74EA"/>
    <w:rsid w:val="006E740A"/>
    <w:rsid w:val="00720D40"/>
    <w:rsid w:val="007318D4"/>
    <w:rsid w:val="00765784"/>
    <w:rsid w:val="007A4390"/>
    <w:rsid w:val="007B20BF"/>
    <w:rsid w:val="007E5CB7"/>
    <w:rsid w:val="00820D65"/>
    <w:rsid w:val="008314D2"/>
    <w:rsid w:val="008B2F42"/>
    <w:rsid w:val="008C3697"/>
    <w:rsid w:val="008E185F"/>
    <w:rsid w:val="008F023B"/>
    <w:rsid w:val="00904E16"/>
    <w:rsid w:val="009162B3"/>
    <w:rsid w:val="00927C62"/>
    <w:rsid w:val="00983951"/>
    <w:rsid w:val="00984124"/>
    <w:rsid w:val="00984640"/>
    <w:rsid w:val="00995C37"/>
    <w:rsid w:val="009C118A"/>
    <w:rsid w:val="009F1C7E"/>
    <w:rsid w:val="00A02011"/>
    <w:rsid w:val="00A4011E"/>
    <w:rsid w:val="00A86015"/>
    <w:rsid w:val="00A9594E"/>
    <w:rsid w:val="00AE59C8"/>
    <w:rsid w:val="00B10098"/>
    <w:rsid w:val="00B5790D"/>
    <w:rsid w:val="00B665AC"/>
    <w:rsid w:val="00B9072B"/>
    <w:rsid w:val="00B945C5"/>
    <w:rsid w:val="00BA20EA"/>
    <w:rsid w:val="00BA5024"/>
    <w:rsid w:val="00BB5AFC"/>
    <w:rsid w:val="00BC0A56"/>
    <w:rsid w:val="00C01C00"/>
    <w:rsid w:val="00C45366"/>
    <w:rsid w:val="00C57023"/>
    <w:rsid w:val="00C74052"/>
    <w:rsid w:val="00CB187A"/>
    <w:rsid w:val="00CC0EC7"/>
    <w:rsid w:val="00D1088B"/>
    <w:rsid w:val="00D14DE6"/>
    <w:rsid w:val="00D156D2"/>
    <w:rsid w:val="00D53E29"/>
    <w:rsid w:val="00D86943"/>
    <w:rsid w:val="00DA47B9"/>
    <w:rsid w:val="00E058D3"/>
    <w:rsid w:val="00E36E5C"/>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1169</Characters>
  <Application>Microsoft Office Word</Application>
  <DocSecurity>0</DocSecurity>
  <Lines>9</Lines>
  <Paragraphs>2</Paragraphs>
  <ScaleCrop>false</ScaleCrop>
  <Company> </Company>
  <LinksUpToDate>false</LinksUpToDate>
  <CharactersWithSpaces>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2013-01-08T17:14:00Z</cp:lastPrinted>
  <dcterms:created xsi:type="dcterms:W3CDTF">2013-01-08T18:01:00Z</dcterms:created>
  <dcterms:modified xsi:type="dcterms:W3CDTF">2013-01-08T18:01:00Z</dcterms:modified>
</cp:coreProperties>
</file>