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2330" w:rsidRDefault="008A23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A2330" w:rsidRPr="008A2330" w:rsidRDefault="008A23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A2330" w:rsidRDefault="008A23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2330" w:rsidRDefault="008A23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8A2330" w:rsidRDefault="008A23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23, 2013</w:t>
      </w:r>
    </w:p>
    <w:p w:rsidR="008A2330" w:rsidRDefault="008A23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2330" w:rsidRPr="008A2330" w:rsidRDefault="008A2330" w:rsidP="008A2330">
      <w:pPr>
        <w:tabs>
          <w:tab w:val="right" w:pos="5933"/>
        </w:tabs>
        <w:suppressAutoHyphens/>
        <w:jc w:val="both"/>
        <w:rPr>
          <w:rFonts w:eastAsia="Times New Roman"/>
        </w:rPr>
      </w:pPr>
      <w:r>
        <w:rPr>
          <w:rFonts w:eastAsia="Times New Roman"/>
        </w:rPr>
        <w:tab/>
      </w:r>
      <w:r>
        <w:rPr>
          <w:rFonts w:eastAsia="Times New Roman"/>
          <w:b/>
          <w:sz w:val="36"/>
        </w:rPr>
        <w:t>S. 22</w:t>
      </w:r>
    </w:p>
    <w:p w:rsidR="008A2330" w:rsidRDefault="008A23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2330" w:rsidRDefault="008A23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Sheheen, Massey, L. Martin, Hayes, Campsen and Nicholson</w:t>
      </w:r>
    </w:p>
    <w:p w:rsidR="008A2330" w:rsidRDefault="008A23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2330" w:rsidRDefault="008A2330" w:rsidP="004C1C70">
      <w:pPr>
        <w:tabs>
          <w:tab w:val="right" w:pos="5933"/>
        </w:tabs>
        <w:suppressAutoHyphens/>
        <w:jc w:val="both"/>
        <w:rPr>
          <w:rFonts w:eastAsia="Times New Roman"/>
        </w:rPr>
      </w:pPr>
      <w:r>
        <w:rPr>
          <w:rFonts w:eastAsia="Times New Roman"/>
        </w:rPr>
        <w:t>S. Printed 1/23/13--S.</w:t>
      </w:r>
      <w:r w:rsidR="004C1C70">
        <w:rPr>
          <w:rFonts w:eastAsia="Times New Roman"/>
        </w:rPr>
        <w:tab/>
        <w:t>[SEC 1/25/13 11:35 AM]</w:t>
      </w:r>
    </w:p>
    <w:p w:rsidR="008A2330" w:rsidRDefault="008A23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2013.</w:t>
      </w:r>
    </w:p>
    <w:p w:rsidR="008A2330" w:rsidRPr="008A2330"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A2330" w:rsidRDefault="008A23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2330" w:rsidRPr="008A2330"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8A2330" w:rsidRDefault="008A23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22) </w:t>
      </w:r>
      <w:r w:rsidRPr="008A2330">
        <w:t>to enact the “South Carolina Restructuring Act of 2013” including provisions to amend Section 1-30-10 of the 1976 Code, relating to the agencies of the executive</w:t>
      </w:r>
      <w:r>
        <w:rPr>
          <w:rFonts w:eastAsia="Times New Roman"/>
        </w:rPr>
        <w:t>, etc., respectfully</w:t>
      </w:r>
    </w:p>
    <w:p w:rsidR="008A2330" w:rsidRPr="008A2330"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A2330" w:rsidRDefault="008A23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8A2330" w:rsidRDefault="008A23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Unicode MS"/>
          <w:bCs/>
        </w:rPr>
      </w:pPr>
      <w:r>
        <w:rPr>
          <w:rFonts w:eastAsia="Arial Unicode MS"/>
          <w:bCs/>
        </w:rPr>
        <w:tab/>
      </w:r>
      <w:r w:rsidRPr="00B8284F">
        <w:rPr>
          <w:rFonts w:eastAsia="Arial Unicode MS"/>
          <w:bCs/>
        </w:rPr>
        <w:t>Amend the bill, as and if amended, by striking all after the enacting words and inserting therein the following:</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rFonts w:eastAsia="Times New Roman"/>
          <w:szCs w:val="30"/>
        </w:rPr>
        <w:tab/>
      </w:r>
      <w:r w:rsidRPr="00B8284F">
        <w:rPr>
          <w:rFonts w:eastAsia="Times New Roman"/>
          <w:szCs w:val="30"/>
        </w:rPr>
        <w:t>/</w:t>
      </w:r>
      <w:r w:rsidRPr="00B8284F">
        <w:rPr>
          <w:rFonts w:eastAsia="Times New Roman"/>
          <w:szCs w:val="30"/>
        </w:rPr>
        <w:tab/>
      </w:r>
      <w:r w:rsidRPr="00B8284F">
        <w:rPr>
          <w:u w:color="000000" w:themeColor="text1"/>
        </w:rPr>
        <w:t>Part I</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Citation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SECTION</w:t>
      </w:r>
      <w:r w:rsidRPr="00B8284F">
        <w:rPr>
          <w:u w:color="000000" w:themeColor="text1"/>
        </w:rPr>
        <w:tab/>
        <w:t>1.</w:t>
      </w:r>
      <w:r w:rsidRPr="00B8284F">
        <w:rPr>
          <w:u w:color="000000" w:themeColor="text1"/>
        </w:rPr>
        <w:tab/>
        <w:t>This act may be cited as the “South Carolina Restructuring Act of 2013”.</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Part II</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Budget and Control Board Abolished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SECTION</w:t>
      </w:r>
      <w:r w:rsidRPr="00B8284F">
        <w:rPr>
          <w:u w:color="000000" w:themeColor="text1"/>
        </w:rPr>
        <w:tab/>
        <w:t>2.</w:t>
      </w:r>
      <w:r w:rsidRPr="00B8284F">
        <w:rPr>
          <w:u w:color="000000" w:themeColor="text1"/>
        </w:rPr>
        <w:tab/>
        <w:t>Effective July 1, 2015, the State Budget and Control Board, and its related divisions and offices, is abolished and its functions, powers, duties, responsibilities, and authority, except as otherwise provided by law:</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(1)</w:t>
      </w:r>
      <w:r w:rsidRPr="00B8284F">
        <w:rPr>
          <w:u w:color="000000" w:themeColor="text1"/>
        </w:rPr>
        <w:tab/>
        <w:t>related to the issuance of bonds and bonding authority, generally found in Title 11 of the 1976 Code but also contained in certain other provisions of South Carolina law are devolved upon the State Fiscal Accountability Authority;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(2)</w:t>
      </w:r>
      <w:r w:rsidRPr="00B8284F">
        <w:rPr>
          <w:u w:color="000000" w:themeColor="text1"/>
        </w:rPr>
        <w:tab/>
        <w:t xml:space="preserve">related to grants, loans, and other forms of financial assistance to other entities, generally found in Title 11 of the 1976 </w:t>
      </w:r>
      <w:r w:rsidRPr="00B8284F">
        <w:rPr>
          <w:u w:color="000000" w:themeColor="text1"/>
        </w:rPr>
        <w:lastRenderedPageBreak/>
        <w:t>Code but also contained in certain other provisions of South Carolina law, exercised by the former Budget and Control Board are devolved upon the State Fiscal Accountability Authority; and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(3)</w:t>
      </w:r>
      <w:r w:rsidRPr="00B8284F">
        <w:rPr>
          <w:u w:color="000000" w:themeColor="text1"/>
        </w:rPr>
        <w:tab/>
        <w:t>related to executive functions within the former Budget and Control Board not identified in items (1) or (2) are devolved upon the Department of Administration.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Part III</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Establishing the Department of Administration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SECTION</w:t>
      </w:r>
      <w:r w:rsidRPr="00B8284F">
        <w:rPr>
          <w:u w:color="000000" w:themeColor="text1"/>
        </w:rPr>
        <w:tab/>
        <w:t>3.</w:t>
      </w:r>
      <w:r w:rsidRPr="00B8284F">
        <w:rPr>
          <w:u w:color="000000" w:themeColor="text1"/>
        </w:rPr>
        <w:tab/>
        <w:t>Section 1</w:t>
      </w:r>
      <w:r w:rsidRPr="00B8284F">
        <w:rPr>
          <w:u w:color="000000" w:themeColor="text1"/>
        </w:rPr>
        <w:noBreakHyphen/>
        <w:t>30</w:t>
      </w:r>
      <w:r w:rsidRPr="00B8284F">
        <w:rPr>
          <w:u w:color="000000" w:themeColor="text1"/>
        </w:rPr>
        <w:noBreakHyphen/>
        <w:t>10(A) of the 1976 Code, as last amended by Act 146 of 2010, is further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“(A)</w:t>
      </w:r>
      <w:r w:rsidRPr="00B8284F">
        <w:rPr>
          <w:u w:color="000000" w:themeColor="text1"/>
        </w:rPr>
        <w:tab/>
        <w:t>There are hereby created, within the executive branch of the state government, the following departments: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Pr>
          <w:u w:color="000000" w:themeColor="text1"/>
        </w:rPr>
        <w:tab/>
      </w:r>
      <w:r>
        <w:rPr>
          <w:u w:color="000000" w:themeColor="text1"/>
        </w:rPr>
        <w:tab/>
        <w:t>1.</w:t>
      </w:r>
      <w:r>
        <w:rPr>
          <w:u w:color="000000" w:themeColor="text1"/>
        </w:rPr>
        <w:tab/>
      </w:r>
      <w:r w:rsidRPr="00B8284F">
        <w:rPr>
          <w:u w:val="single" w:color="000000" w:themeColor="text1"/>
        </w:rPr>
        <w:t>Department of Administration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val="single" w:color="000000" w:themeColor="text1"/>
        </w:rPr>
        <w:t>2.</w:t>
      </w:r>
      <w:r>
        <w:rPr>
          <w:u w:color="000000" w:themeColor="text1"/>
        </w:rPr>
        <w:tab/>
      </w:r>
      <w:r w:rsidRPr="00B8284F">
        <w:rPr>
          <w:u w:color="000000" w:themeColor="text1"/>
        </w:rPr>
        <w:t>Department of Agriculture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strike/>
          <w:u w:color="000000" w:themeColor="text1"/>
        </w:rPr>
        <w:t>2.</w:t>
      </w:r>
      <w:r w:rsidRPr="00B8284F">
        <w:rPr>
          <w:u w:val="single" w:color="000000" w:themeColor="text1"/>
        </w:rPr>
        <w:t>3.</w:t>
      </w:r>
      <w:r w:rsidRPr="00B8284F">
        <w:rPr>
          <w:u w:color="000000" w:themeColor="text1"/>
        </w:rPr>
        <w:tab/>
        <w:t>Department of Alcohol and Other Drug Abuse Services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strike/>
          <w:u w:color="000000" w:themeColor="text1"/>
        </w:rPr>
        <w:t>3.</w:t>
      </w:r>
      <w:r w:rsidRPr="00B8284F">
        <w:rPr>
          <w:u w:val="single" w:color="000000" w:themeColor="text1"/>
        </w:rPr>
        <w:t>4.</w:t>
      </w:r>
      <w:r w:rsidRPr="00B8284F">
        <w:rPr>
          <w:u w:color="000000" w:themeColor="text1"/>
        </w:rPr>
        <w:tab/>
        <w:t>Department of Commerce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strike/>
          <w:u w:color="000000" w:themeColor="text1"/>
        </w:rPr>
        <w:t>4.</w:t>
      </w:r>
      <w:r w:rsidRPr="00B8284F">
        <w:rPr>
          <w:u w:val="single" w:color="000000" w:themeColor="text1"/>
        </w:rPr>
        <w:t>5.</w:t>
      </w:r>
      <w:r w:rsidRPr="00B8284F">
        <w:rPr>
          <w:u w:color="000000" w:themeColor="text1"/>
        </w:rPr>
        <w:tab/>
        <w:t>Department of Corrections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strike/>
          <w:u w:color="000000" w:themeColor="text1"/>
        </w:rPr>
        <w:t>5</w:t>
      </w:r>
      <w:r w:rsidRPr="00B8284F">
        <w:rPr>
          <w:u w:color="000000" w:themeColor="text1"/>
        </w:rPr>
        <w:t>.</w:t>
      </w:r>
      <w:r w:rsidRPr="00B8284F">
        <w:rPr>
          <w:u w:val="single" w:color="000000" w:themeColor="text1"/>
        </w:rPr>
        <w:t>6.</w:t>
      </w:r>
      <w:r w:rsidRPr="00B8284F">
        <w:rPr>
          <w:u w:color="000000" w:themeColor="text1"/>
        </w:rPr>
        <w:tab/>
        <w:t>Department of Disabilities and Special Needs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strike/>
          <w:u w:color="000000" w:themeColor="text1"/>
        </w:rPr>
        <w:t>6.</w:t>
      </w:r>
      <w:r w:rsidRPr="00B8284F">
        <w:rPr>
          <w:u w:val="single" w:color="000000" w:themeColor="text1"/>
        </w:rPr>
        <w:t>7.</w:t>
      </w:r>
      <w:r w:rsidRPr="00B8284F">
        <w:rPr>
          <w:u w:color="000000" w:themeColor="text1"/>
        </w:rPr>
        <w:tab/>
        <w:t>Department of Education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strike/>
          <w:u w:color="000000" w:themeColor="text1"/>
        </w:rPr>
        <w:t>7.</w:t>
      </w:r>
      <w:r w:rsidRPr="00B8284F">
        <w:rPr>
          <w:u w:val="single" w:color="000000" w:themeColor="text1"/>
        </w:rPr>
        <w:t>8.</w:t>
      </w:r>
      <w:r w:rsidRPr="00B8284F">
        <w:rPr>
          <w:u w:color="000000" w:themeColor="text1"/>
        </w:rPr>
        <w:tab/>
        <w:t>Department of Health and Environmental Control</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strike/>
          <w:u w:color="000000" w:themeColor="text1"/>
        </w:rPr>
        <w:t>8.</w:t>
      </w:r>
      <w:r w:rsidRPr="00B8284F">
        <w:rPr>
          <w:u w:val="single" w:color="000000" w:themeColor="text1"/>
        </w:rPr>
        <w:t>9.</w:t>
      </w:r>
      <w:r w:rsidRPr="00B8284F">
        <w:rPr>
          <w:u w:color="000000" w:themeColor="text1"/>
        </w:rPr>
        <w:tab/>
        <w:t>Department of Health and Human Services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strike/>
          <w:u w:color="000000" w:themeColor="text1"/>
        </w:rPr>
        <w:t>9.</w:t>
      </w:r>
      <w:r w:rsidRPr="00B8284F">
        <w:rPr>
          <w:u w:val="single" w:color="000000" w:themeColor="text1"/>
        </w:rPr>
        <w:t>10.</w:t>
      </w:r>
      <w:r w:rsidRPr="00B8284F">
        <w:rPr>
          <w:u w:color="000000" w:themeColor="text1"/>
        </w:rPr>
        <w:tab/>
        <w:t>Department of Insurance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strike/>
          <w:u w:color="000000" w:themeColor="text1"/>
        </w:rPr>
        <w:t>10.</w:t>
      </w:r>
      <w:r w:rsidRPr="00B8284F">
        <w:rPr>
          <w:u w:val="single" w:color="000000" w:themeColor="text1"/>
        </w:rPr>
        <w:t>11.</w:t>
      </w:r>
      <w:r w:rsidRPr="00B8284F">
        <w:rPr>
          <w:u w:color="000000" w:themeColor="text1"/>
        </w:rPr>
        <w:tab/>
        <w:t>Department of Juvenile Justice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strike/>
          <w:u w:color="000000" w:themeColor="text1"/>
        </w:rPr>
        <w:t>11.</w:t>
      </w:r>
      <w:r w:rsidRPr="00B8284F">
        <w:rPr>
          <w:u w:val="single" w:color="000000" w:themeColor="text1"/>
        </w:rPr>
        <w:t>12.</w:t>
      </w:r>
      <w:r w:rsidRPr="00B8284F">
        <w:rPr>
          <w:u w:color="000000" w:themeColor="text1"/>
        </w:rPr>
        <w:tab/>
        <w:t>Department of Labor, Licensing and Regulation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strike/>
          <w:u w:color="000000" w:themeColor="text1"/>
        </w:rPr>
        <w:t>12.</w:t>
      </w:r>
      <w:r w:rsidRPr="00B8284F">
        <w:rPr>
          <w:u w:val="single" w:color="000000" w:themeColor="text1"/>
        </w:rPr>
        <w:t>13.</w:t>
      </w:r>
      <w:r w:rsidRPr="00B8284F">
        <w:rPr>
          <w:u w:color="000000" w:themeColor="text1"/>
        </w:rPr>
        <w:tab/>
        <w:t>Department of Mental Health</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r>
      <w:r w:rsidRPr="00B8284F">
        <w:rPr>
          <w:u w:color="000000" w:themeColor="text1"/>
        </w:rPr>
        <w:tab/>
      </w:r>
      <w:r w:rsidRPr="00B8284F">
        <w:rPr>
          <w:u w:val="single" w:color="000000" w:themeColor="text1"/>
        </w:rPr>
        <w:t>14.</w:t>
      </w:r>
      <w:r w:rsidRPr="00B8284F">
        <w:rPr>
          <w:u w:color="000000" w:themeColor="text1"/>
        </w:rPr>
        <w:tab/>
      </w:r>
      <w:r w:rsidRPr="00B8284F">
        <w:rPr>
          <w:u w:val="single" w:color="000000" w:themeColor="text1"/>
        </w:rPr>
        <w:t>Department of Motor Vehicles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strike/>
          <w:u w:color="000000" w:themeColor="text1"/>
        </w:rPr>
        <w:t>13.</w:t>
      </w:r>
      <w:r w:rsidRPr="00B8284F">
        <w:rPr>
          <w:u w:val="single" w:color="000000" w:themeColor="text1"/>
        </w:rPr>
        <w:t>15.</w:t>
      </w:r>
      <w:r w:rsidRPr="00B8284F">
        <w:rPr>
          <w:u w:color="000000" w:themeColor="text1"/>
        </w:rPr>
        <w:tab/>
        <w:t>Department of Natural Resources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strike/>
          <w:u w:color="000000" w:themeColor="text1"/>
        </w:rPr>
        <w:t>14.</w:t>
      </w:r>
      <w:r w:rsidRPr="00B8284F">
        <w:rPr>
          <w:u w:val="single" w:color="000000" w:themeColor="text1"/>
        </w:rPr>
        <w:t>16.</w:t>
      </w:r>
      <w:r w:rsidRPr="00B8284F">
        <w:rPr>
          <w:u w:color="000000" w:themeColor="text1"/>
        </w:rPr>
        <w:tab/>
        <w:t>Department of Parks, Recreation and Tourism</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strike/>
          <w:u w:color="000000" w:themeColor="text1"/>
        </w:rPr>
        <w:t>15.</w:t>
      </w:r>
      <w:r w:rsidRPr="00B8284F">
        <w:rPr>
          <w:u w:val="single" w:color="000000" w:themeColor="text1"/>
        </w:rPr>
        <w:t>17.</w:t>
      </w:r>
      <w:r w:rsidRPr="00B8284F">
        <w:rPr>
          <w:u w:color="000000" w:themeColor="text1"/>
        </w:rPr>
        <w:tab/>
        <w:t>Department of Probation, Parole and Pardon Services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strike/>
          <w:u w:color="000000" w:themeColor="text1"/>
        </w:rPr>
        <w:t>16.</w:t>
      </w:r>
      <w:r w:rsidRPr="00B8284F">
        <w:rPr>
          <w:u w:val="single" w:color="000000" w:themeColor="text1"/>
        </w:rPr>
        <w:t>18.</w:t>
      </w:r>
      <w:r w:rsidRPr="00B8284F">
        <w:rPr>
          <w:u w:color="000000" w:themeColor="text1"/>
        </w:rPr>
        <w:tab/>
        <w:t>Department of Public Safety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strike/>
          <w:u w:color="000000" w:themeColor="text1"/>
        </w:rPr>
        <w:t>17.</w:t>
      </w:r>
      <w:r w:rsidRPr="00B8284F">
        <w:rPr>
          <w:u w:val="single" w:color="000000" w:themeColor="text1"/>
        </w:rPr>
        <w:t>19.</w:t>
      </w:r>
      <w:r w:rsidRPr="00B8284F">
        <w:rPr>
          <w:u w:color="000000" w:themeColor="text1"/>
        </w:rPr>
        <w:tab/>
        <w:t>Department of Revenue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strike/>
          <w:u w:color="000000" w:themeColor="text1"/>
        </w:rPr>
        <w:t>18.</w:t>
      </w:r>
      <w:r w:rsidRPr="00B8284F">
        <w:rPr>
          <w:u w:val="single" w:color="000000" w:themeColor="text1"/>
        </w:rPr>
        <w:t>20.</w:t>
      </w:r>
      <w:r w:rsidRPr="00B8284F">
        <w:rPr>
          <w:u w:color="000000" w:themeColor="text1"/>
        </w:rPr>
        <w:tab/>
        <w:t>Department of Social Services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strike/>
          <w:u w:color="000000" w:themeColor="text1"/>
        </w:rPr>
        <w:t>19.</w:t>
      </w:r>
      <w:r w:rsidRPr="00B8284F">
        <w:rPr>
          <w:u w:val="single" w:color="000000" w:themeColor="text1"/>
        </w:rPr>
        <w:t>21.</w:t>
      </w:r>
      <w:r w:rsidRPr="00B8284F">
        <w:rPr>
          <w:u w:color="000000" w:themeColor="text1"/>
        </w:rPr>
        <w:tab/>
        <w:t>Department of Transportation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strike/>
          <w:u w:color="000000" w:themeColor="text1"/>
        </w:rPr>
        <w:t>20.</w:t>
      </w:r>
      <w:r w:rsidRPr="00B8284F">
        <w:rPr>
          <w:u w:val="single" w:color="000000" w:themeColor="text1"/>
        </w:rPr>
        <w:t>22.</w:t>
      </w:r>
      <w:r w:rsidRPr="00B8284F">
        <w:rPr>
          <w:u w:color="000000" w:themeColor="text1"/>
        </w:rPr>
        <w:tab/>
        <w:t>Department of Employment and Workforce.”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SECTION</w:t>
      </w:r>
      <w:r w:rsidRPr="00B8284F">
        <w:rPr>
          <w:u w:color="000000" w:themeColor="text1"/>
        </w:rPr>
        <w:tab/>
        <w:t>4.</w:t>
      </w:r>
      <w:r w:rsidRPr="00B8284F">
        <w:rPr>
          <w:u w:color="000000" w:themeColor="text1"/>
        </w:rPr>
        <w:tab/>
        <w:t>A.</w:t>
      </w:r>
      <w:r w:rsidRPr="00B8284F">
        <w:rPr>
          <w:u w:color="000000" w:themeColor="text1"/>
        </w:rPr>
        <w:tab/>
        <w:t>Section 1</w:t>
      </w:r>
      <w:r w:rsidRPr="00B8284F">
        <w:rPr>
          <w:u w:color="000000" w:themeColor="text1"/>
        </w:rPr>
        <w:noBreakHyphen/>
        <w:t>11</w:t>
      </w:r>
      <w:r w:rsidRPr="00B8284F">
        <w:rPr>
          <w:u w:color="000000" w:themeColor="text1"/>
        </w:rPr>
        <w:noBreakHyphen/>
        <w:t>10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w:t>
      </w:r>
      <w:r w:rsidRPr="00B8284F">
        <w:rPr>
          <w:u w:color="000000" w:themeColor="text1"/>
        </w:rPr>
        <w:noBreakHyphen/>
        <w:t>11</w:t>
      </w:r>
      <w:r w:rsidRPr="00B8284F">
        <w:rPr>
          <w:u w:color="000000" w:themeColor="text1"/>
        </w:rPr>
        <w:noBreakHyphen/>
        <w:t>10.</w:t>
      </w:r>
      <w:r w:rsidRPr="00B8284F">
        <w:rPr>
          <w:u w:color="000000" w:themeColor="text1"/>
        </w:rPr>
        <w:tab/>
      </w:r>
      <w:r w:rsidRPr="00B8284F">
        <w:rPr>
          <w:u w:val="single" w:color="000000" w:themeColor="text1"/>
        </w:rPr>
        <w:t>(A)</w:t>
      </w:r>
      <w:r w:rsidRPr="00B8284F">
        <w:rPr>
          <w:u w:color="000000" w:themeColor="text1"/>
        </w:rPr>
        <w:tab/>
      </w:r>
      <w:r w:rsidRPr="00B8284F">
        <w:rPr>
          <w:strike/>
          <w:u w:color="000000" w:themeColor="text1"/>
        </w:rPr>
        <w:t>The State Budget and Control Board shall be comprised of the Governor, ex officio, who shall be chairman, the State Treasurer, ex officio, the Comptroller General, ex officio, and the chairman of the Senate Finance Committee, ex officio, and the chairman of the Ways and Means Committee of the House of Representatives, ex officio.</w:t>
      </w:r>
      <w:r w:rsidRPr="00B8284F">
        <w:rPr>
          <w:u w:color="000000" w:themeColor="text1"/>
        </w:rPr>
        <w:t xml:space="preserve"> </w:t>
      </w:r>
      <w:r w:rsidRPr="00B8284F">
        <w:rPr>
          <w:u w:val="single" w:color="000000" w:themeColor="text1"/>
        </w:rPr>
        <w:t xml:space="preserve">There is hereby created, within the executive branch of the state government, the </w:t>
      </w:r>
      <w:r w:rsidRPr="00B8284F">
        <w:rPr>
          <w:u w:val="single" w:color="000000" w:themeColor="text1"/>
        </w:rPr>
        <w:lastRenderedPageBreak/>
        <w:t>Department of Administration, headed by a director appointed by the Governor upon the advice and consent of the Senate who may only be removed pursuant to Section 1</w:t>
      </w:r>
      <w:r w:rsidRPr="00B8284F">
        <w:rPr>
          <w:u w:val="single" w:color="000000" w:themeColor="text1"/>
        </w:rPr>
        <w:noBreakHyphen/>
        <w:t>3</w:t>
      </w:r>
      <w:r w:rsidRPr="00B8284F">
        <w:rPr>
          <w:u w:val="single" w:color="000000" w:themeColor="text1"/>
        </w:rPr>
        <w:noBreakHyphen/>
        <w:t>240(B).  Effective July 1, 2015, the following offices, divisions, or components of the former State Budget and Control Board, Office of the Governor, or other agencies are transferred to, and incorporated into, the Department of Administration: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val="single" w:color="000000" w:themeColor="text1"/>
        </w:rPr>
        <w:t>(1)</w:t>
      </w:r>
      <w:r w:rsidRPr="00B8284F">
        <w:rPr>
          <w:u w:color="000000" w:themeColor="text1"/>
        </w:rPr>
        <w:tab/>
      </w:r>
      <w:r w:rsidRPr="00B8284F">
        <w:rPr>
          <w:u w:val="single" w:color="000000" w:themeColor="text1"/>
        </w:rPr>
        <w:t>the Division of General Services, including Business Operations, Facilities Management, State Building and Property Services, and Agency Services, including surplus property, intrastate mail, parking, state fleet management, except that the Division of General Services shall not be transferred to the Department of Administration until the Director of the Department of Administration enters into a memorandum of understanding with appropriate officials of applicable legislative and judicial agencies or departments meeting the requirements of this subsection.  There shall be a single memorandum of understanding involving the Department of Administration and the legislative and judicial branches with appropriate officials of each to be signatories to the memorandum of understanding.</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r>
      <w:r w:rsidRPr="00B8284F">
        <w:rPr>
          <w:u w:val="single" w:color="000000" w:themeColor="text1"/>
        </w:rPr>
        <w:t>(a)</w:t>
      </w:r>
      <w:r w:rsidRPr="00B8284F">
        <w:rPr>
          <w:u w:color="000000" w:themeColor="text1"/>
        </w:rPr>
        <w:tab/>
      </w:r>
      <w:r w:rsidRPr="00B8284F">
        <w:rPr>
          <w:u w:val="single" w:color="000000" w:themeColor="text1"/>
        </w:rPr>
        <w:t>The memorandum of understanding shall provide for:</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r>
      <w:r w:rsidRPr="00B8284F">
        <w:rPr>
          <w:u w:color="000000" w:themeColor="text1"/>
        </w:rPr>
        <w:tab/>
      </w:r>
      <w:r w:rsidRPr="00B8284F">
        <w:rPr>
          <w:u w:val="single" w:color="000000" w:themeColor="text1"/>
        </w:rPr>
        <w:t>(i)</w:t>
      </w:r>
      <w:r>
        <w:rPr>
          <w:u w:val="single" w:color="000000" w:themeColor="text1"/>
        </w:rPr>
        <w:tab/>
      </w:r>
      <w:r w:rsidRPr="00B8284F">
        <w:rPr>
          <w:u w:color="000000" w:themeColor="text1"/>
        </w:rPr>
        <w:tab/>
      </w:r>
      <w:r w:rsidRPr="00B8284F">
        <w:rPr>
          <w:u w:val="single" w:color="000000" w:themeColor="text1"/>
        </w:rPr>
        <w:t>continued use of existing office space;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r>
      <w:r w:rsidRPr="00B8284F">
        <w:rPr>
          <w:u w:color="000000" w:themeColor="text1"/>
        </w:rPr>
        <w:tab/>
      </w:r>
      <w:r w:rsidRPr="00B8284F">
        <w:rPr>
          <w:u w:val="single" w:color="000000" w:themeColor="text1"/>
        </w:rPr>
        <w:t>(ii)</w:t>
      </w:r>
      <w:r w:rsidRPr="00B8284F">
        <w:rPr>
          <w:u w:color="000000" w:themeColor="text1"/>
        </w:rPr>
        <w:tab/>
      </w:r>
      <w:r w:rsidRPr="00B8284F">
        <w:rPr>
          <w:u w:val="single" w:color="000000" w:themeColor="text1"/>
        </w:rPr>
        <w:t>a method for the allocation of new, additional, or different office space;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r>
      <w:r w:rsidRPr="00B8284F">
        <w:rPr>
          <w:u w:color="000000" w:themeColor="text1"/>
        </w:rPr>
        <w:tab/>
      </w:r>
      <w:r w:rsidRPr="00B8284F">
        <w:rPr>
          <w:u w:val="single" w:color="000000" w:themeColor="text1"/>
        </w:rPr>
        <w:t>(iii)</w:t>
      </w:r>
      <w:r w:rsidRPr="00B8284F">
        <w:rPr>
          <w:u w:color="000000" w:themeColor="text1"/>
        </w:rPr>
        <w:tab/>
      </w:r>
      <w:r w:rsidRPr="00B8284F">
        <w:rPr>
          <w:u w:val="single" w:color="000000" w:themeColor="text1"/>
        </w:rPr>
        <w:t>adequate parking;</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r>
      <w:r w:rsidRPr="00B8284F">
        <w:rPr>
          <w:u w:color="000000" w:themeColor="text1"/>
        </w:rPr>
        <w:tab/>
      </w:r>
      <w:r w:rsidRPr="00B8284F">
        <w:rPr>
          <w:u w:val="single" w:color="000000" w:themeColor="text1"/>
        </w:rPr>
        <w:t>(iv)</w:t>
      </w:r>
      <w:r w:rsidRPr="00B8284F">
        <w:rPr>
          <w:u w:color="000000" w:themeColor="text1"/>
        </w:rPr>
        <w:tab/>
      </w:r>
      <w:r w:rsidRPr="00B8284F">
        <w:rPr>
          <w:u w:val="single" w:color="000000" w:themeColor="text1"/>
        </w:rPr>
        <w:t>a method for the allocation of new, additional, or different parking;</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r>
      <w:r w:rsidRPr="00B8284F">
        <w:rPr>
          <w:u w:color="000000" w:themeColor="text1"/>
        </w:rPr>
        <w:tab/>
      </w:r>
      <w:r w:rsidRPr="00B8284F">
        <w:rPr>
          <w:u w:val="single" w:color="000000" w:themeColor="text1"/>
        </w:rPr>
        <w:t>(v)</w:t>
      </w:r>
      <w:r w:rsidRPr="00B8284F">
        <w:rPr>
          <w:u w:color="000000" w:themeColor="text1"/>
        </w:rPr>
        <w:tab/>
      </w:r>
      <w:r w:rsidRPr="00B8284F">
        <w:rPr>
          <w:u w:val="single" w:color="000000" w:themeColor="text1"/>
        </w:rPr>
        <w:t>the provision of appropriate levels of electrical, mechanical, maintenance, energy management, fire protection, custodial, project management, safety and building renovation, and other services currently provided by the General Services Division of the State Budget and Control Board;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r>
      <w:r w:rsidRPr="00B8284F">
        <w:rPr>
          <w:u w:color="000000" w:themeColor="text1"/>
        </w:rPr>
        <w:tab/>
      </w:r>
      <w:r w:rsidRPr="00B8284F">
        <w:rPr>
          <w:u w:val="single" w:color="000000" w:themeColor="text1"/>
        </w:rPr>
        <w:t>(vi)</w:t>
      </w:r>
      <w:r w:rsidRPr="00B8284F">
        <w:rPr>
          <w:u w:color="000000" w:themeColor="text1"/>
        </w:rPr>
        <w:tab/>
      </w:r>
      <w:r w:rsidRPr="00B8284F">
        <w:rPr>
          <w:u w:val="single" w:color="000000" w:themeColor="text1"/>
        </w:rPr>
        <w:t>the provision of water, electricity, steam, and chilled water to the offices, areas, and facilities occupied by the applicable agencies;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r>
      <w:r w:rsidRPr="00B8284F">
        <w:rPr>
          <w:u w:color="000000" w:themeColor="text1"/>
        </w:rPr>
        <w:tab/>
      </w:r>
      <w:r w:rsidRPr="00B8284F">
        <w:rPr>
          <w:u w:val="single" w:color="000000" w:themeColor="text1"/>
        </w:rPr>
        <w:t>(vii)</w:t>
      </w:r>
      <w:r w:rsidRPr="00B8284F">
        <w:rPr>
          <w:u w:color="000000" w:themeColor="text1"/>
        </w:rPr>
        <w:tab/>
      </w:r>
      <w:r w:rsidRPr="00B8284F">
        <w:rPr>
          <w:u w:val="single" w:color="000000" w:themeColor="text1"/>
        </w:rPr>
        <w:t>the ability for each agency or department to maintain building access control for its allocated office space; and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r>
      <w:r w:rsidRPr="00B8284F">
        <w:rPr>
          <w:u w:color="000000" w:themeColor="text1"/>
        </w:rPr>
        <w:tab/>
      </w:r>
      <w:r w:rsidRPr="00B8284F">
        <w:rPr>
          <w:u w:val="single" w:color="000000" w:themeColor="text1"/>
        </w:rPr>
        <w:t>(viii)</w:t>
      </w:r>
      <w:r w:rsidRPr="00B8284F">
        <w:rPr>
          <w:u w:color="000000" w:themeColor="text1"/>
        </w:rPr>
        <w:tab/>
      </w:r>
      <w:r w:rsidRPr="00B8284F">
        <w:rPr>
          <w:u w:val="single" w:color="000000" w:themeColor="text1"/>
        </w:rPr>
        <w:t>access control for the Senate and House chambers and courtrooms as appropriate.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r>
      <w:r w:rsidRPr="00B8284F">
        <w:rPr>
          <w:u w:color="000000" w:themeColor="text1"/>
        </w:rPr>
        <w:tab/>
      </w:r>
      <w:r w:rsidRPr="00B8284F">
        <w:rPr>
          <w:u w:color="000000" w:themeColor="text1"/>
        </w:rPr>
        <w:tab/>
      </w:r>
      <w:r w:rsidRPr="00B8284F">
        <w:rPr>
          <w:u w:val="single" w:color="000000" w:themeColor="text1"/>
        </w:rPr>
        <w:t>(b)</w:t>
      </w:r>
      <w:r w:rsidRPr="00B8284F">
        <w:rPr>
          <w:u w:color="000000" w:themeColor="text1"/>
        </w:rPr>
        <w:tab/>
      </w:r>
      <w:r w:rsidRPr="00B8284F">
        <w:rPr>
          <w:u w:val="single" w:color="000000" w:themeColor="text1"/>
        </w:rPr>
        <w:t>The parties may modify the memorandum of understanding by mutual consent at any time.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r>
      <w:r w:rsidRPr="00B8284F">
        <w:rPr>
          <w:u w:color="000000" w:themeColor="text1"/>
        </w:rPr>
        <w:tab/>
      </w:r>
      <w:r w:rsidRPr="00B8284F">
        <w:rPr>
          <w:u w:color="000000" w:themeColor="text1"/>
        </w:rPr>
        <w:tab/>
      </w:r>
      <w:r w:rsidRPr="00B8284F">
        <w:rPr>
          <w:u w:val="single" w:color="000000" w:themeColor="text1"/>
        </w:rPr>
        <w:t>(c)</w:t>
      </w:r>
      <w:r w:rsidRPr="00B8284F">
        <w:rPr>
          <w:u w:color="000000" w:themeColor="text1"/>
        </w:rPr>
        <w:tab/>
      </w:r>
      <w:r w:rsidRPr="00B8284F">
        <w:rPr>
          <w:u w:val="single" w:color="000000" w:themeColor="text1"/>
        </w:rPr>
        <w:t xml:space="preserve">The General Services Division must provide the services described in subsection (a) and any other maintenance and </w:t>
      </w:r>
      <w:r w:rsidRPr="00B8284F">
        <w:rPr>
          <w:u w:val="single" w:color="000000" w:themeColor="text1"/>
        </w:rPr>
        <w:lastRenderedPageBreak/>
        <w:t>support, at a level that is greater than or equal to what is provided prior to the effective date of this act, to each building on the Capitol Complex, including the Supreme Court, without charge.  The General Services Division must coordinate with the appropriate officials of applicable legislative and judicial agencies or departments when providing these services to the buildings and areas controlled by those agencies;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r>
      <w:r w:rsidRPr="00B8284F">
        <w:rPr>
          <w:u w:color="000000" w:themeColor="text1"/>
        </w:rPr>
        <w:tab/>
      </w:r>
      <w:r w:rsidRPr="00B8284F">
        <w:rPr>
          <w:u w:val="single" w:color="000000" w:themeColor="text1"/>
        </w:rPr>
        <w:t>(2)</w:t>
      </w:r>
      <w:r w:rsidRPr="00B8284F">
        <w:rPr>
          <w:u w:color="000000" w:themeColor="text1"/>
        </w:rPr>
        <w:tab/>
      </w:r>
      <w:r w:rsidRPr="00B8284F">
        <w:rPr>
          <w:u w:val="single" w:color="000000" w:themeColor="text1"/>
        </w:rPr>
        <w:t>the State Office of Human Resources;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r>
      <w:r w:rsidRPr="00B8284F">
        <w:rPr>
          <w:u w:color="000000" w:themeColor="text1"/>
        </w:rPr>
        <w:tab/>
      </w:r>
      <w:r w:rsidRPr="00B8284F">
        <w:rPr>
          <w:u w:val="single" w:color="000000" w:themeColor="text1"/>
        </w:rPr>
        <w:t>(3)</w:t>
      </w:r>
      <w:r w:rsidRPr="00B8284F">
        <w:rPr>
          <w:u w:color="000000" w:themeColor="text1"/>
        </w:rPr>
        <w:tab/>
      </w:r>
      <w:r w:rsidRPr="00B8284F">
        <w:rPr>
          <w:u w:val="single" w:color="000000" w:themeColor="text1"/>
        </w:rPr>
        <w:t>the Executive Budget and Strategic Planning Office as established in Article 2, Title 1;</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r>
      <w:r w:rsidRPr="00B8284F">
        <w:rPr>
          <w:u w:color="000000" w:themeColor="text1"/>
        </w:rPr>
        <w:tab/>
      </w:r>
      <w:r w:rsidRPr="00B8284F">
        <w:rPr>
          <w:u w:val="single" w:color="000000" w:themeColor="text1"/>
        </w:rPr>
        <w:t>(4)</w:t>
      </w:r>
      <w:r w:rsidRPr="00B8284F">
        <w:rPr>
          <w:u w:color="000000" w:themeColor="text1"/>
        </w:rPr>
        <w:tab/>
      </w:r>
      <w:r w:rsidRPr="00B8284F">
        <w:rPr>
          <w:u w:val="single" w:color="000000" w:themeColor="text1"/>
        </w:rPr>
        <w:t>the Guardian Ad Litem Program as established in  Article 5, Chapter 11, Title 63;</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r>
      <w:r w:rsidRPr="00B8284F">
        <w:rPr>
          <w:u w:color="000000" w:themeColor="text1"/>
        </w:rPr>
        <w:tab/>
      </w:r>
      <w:r w:rsidRPr="00B8284F">
        <w:rPr>
          <w:u w:val="single" w:color="000000" w:themeColor="text1"/>
        </w:rPr>
        <w:t>(5)</w:t>
      </w:r>
      <w:r w:rsidRPr="00B8284F">
        <w:rPr>
          <w:u w:color="000000" w:themeColor="text1"/>
        </w:rPr>
        <w:tab/>
      </w:r>
      <w:r w:rsidRPr="00B8284F">
        <w:rPr>
          <w:u w:val="single" w:color="000000" w:themeColor="text1"/>
        </w:rPr>
        <w:t xml:space="preserve"> the Procurement Services Division;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r>
      <w:r w:rsidRPr="00B8284F">
        <w:rPr>
          <w:u w:color="000000" w:themeColor="text1"/>
        </w:rPr>
        <w:tab/>
      </w:r>
      <w:r w:rsidRPr="00B8284F">
        <w:rPr>
          <w:u w:val="single" w:color="000000" w:themeColor="text1"/>
        </w:rPr>
        <w:t>(6)</w:t>
      </w:r>
      <w:r w:rsidRPr="00B8284F">
        <w:rPr>
          <w:u w:color="000000" w:themeColor="text1"/>
        </w:rPr>
        <w:tab/>
      </w:r>
      <w:r w:rsidRPr="00B8284F">
        <w:rPr>
          <w:u w:val="single" w:color="000000" w:themeColor="text1"/>
        </w:rPr>
        <w:t>the Office of Economic Opportunity, the office designated by the Governor to be the state administering agency that is responsible for the receipt and distribution of the federal funds as allocated to South Carolina for the implementation of Title VI, Public Law 97</w:t>
      </w:r>
      <w:r w:rsidRPr="00B8284F">
        <w:rPr>
          <w:u w:val="single" w:color="000000" w:themeColor="text1"/>
        </w:rPr>
        <w:noBreakHyphen/>
        <w:t>35;</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r>
      <w:r w:rsidRPr="00B8284F">
        <w:rPr>
          <w:u w:color="000000" w:themeColor="text1"/>
        </w:rPr>
        <w:tab/>
      </w:r>
      <w:r w:rsidRPr="00B8284F">
        <w:rPr>
          <w:u w:val="single" w:color="000000" w:themeColor="text1"/>
        </w:rPr>
        <w:t>(7)</w:t>
      </w:r>
      <w:r w:rsidRPr="00B8284F">
        <w:rPr>
          <w:u w:color="000000" w:themeColor="text1"/>
        </w:rPr>
        <w:tab/>
      </w:r>
      <w:r w:rsidRPr="00B8284F">
        <w:rPr>
          <w:u w:val="single" w:color="000000" w:themeColor="text1"/>
        </w:rPr>
        <w:t>the Developmental Disabilities Council as established by Executive Order in 1971 and reauthorized in 2010;</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r>
      <w:r w:rsidRPr="00B8284F">
        <w:rPr>
          <w:u w:color="000000" w:themeColor="text1"/>
        </w:rPr>
        <w:tab/>
      </w:r>
      <w:r w:rsidRPr="00B8284F">
        <w:rPr>
          <w:u w:val="single" w:color="000000" w:themeColor="text1"/>
        </w:rPr>
        <w:t>(8)</w:t>
      </w:r>
      <w:r w:rsidRPr="00B8284F">
        <w:rPr>
          <w:u w:color="000000" w:themeColor="text1"/>
        </w:rPr>
        <w:tab/>
      </w:r>
      <w:r w:rsidRPr="00B8284F">
        <w:rPr>
          <w:u w:val="single" w:color="000000" w:themeColor="text1"/>
        </w:rPr>
        <w:t>the Continuum of Care for Emotionally Disturbed Children as established in Article 13, Chapter 11, Title 63;</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r>
      <w:r w:rsidRPr="00B8284F">
        <w:rPr>
          <w:u w:color="000000" w:themeColor="text1"/>
        </w:rPr>
        <w:tab/>
      </w:r>
      <w:r w:rsidRPr="00B8284F">
        <w:rPr>
          <w:u w:val="single" w:color="000000" w:themeColor="text1"/>
        </w:rPr>
        <w:t>(9)</w:t>
      </w:r>
      <w:r w:rsidRPr="00B8284F">
        <w:rPr>
          <w:u w:color="000000" w:themeColor="text1"/>
        </w:rPr>
        <w:tab/>
      </w:r>
      <w:r w:rsidRPr="00B8284F">
        <w:rPr>
          <w:u w:val="single" w:color="000000" w:themeColor="text1"/>
        </w:rPr>
        <w:t>the Division for Review of the Foster Care of Children as established by Article 7, Chapter 11, Title 63;</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r>
      <w:r w:rsidRPr="00B8284F">
        <w:rPr>
          <w:u w:color="000000" w:themeColor="text1"/>
        </w:rPr>
        <w:tab/>
      </w:r>
      <w:r w:rsidRPr="00B8284F">
        <w:rPr>
          <w:u w:val="single" w:color="000000" w:themeColor="text1"/>
        </w:rPr>
        <w:t>(10)</w:t>
      </w:r>
      <w:r w:rsidRPr="00B8284F">
        <w:rPr>
          <w:u w:color="000000" w:themeColor="text1"/>
        </w:rPr>
        <w:tab/>
      </w:r>
      <w:r w:rsidRPr="00B8284F">
        <w:rPr>
          <w:u w:val="single" w:color="000000" w:themeColor="text1"/>
        </w:rPr>
        <w:t>the Children’s Case Resolution System as established by Article 11, Chapter 11, Title 63;</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r>
      <w:r w:rsidRPr="00B8284F">
        <w:rPr>
          <w:u w:color="000000" w:themeColor="text1"/>
        </w:rPr>
        <w:tab/>
      </w:r>
      <w:r w:rsidRPr="00B8284F">
        <w:rPr>
          <w:u w:val="single" w:color="000000" w:themeColor="text1"/>
        </w:rPr>
        <w:t>(11)</w:t>
      </w:r>
      <w:r w:rsidRPr="00B8284F">
        <w:rPr>
          <w:u w:color="000000" w:themeColor="text1"/>
        </w:rPr>
        <w:tab/>
      </w:r>
      <w:r w:rsidRPr="00B8284F">
        <w:rPr>
          <w:u w:val="single" w:color="000000" w:themeColor="text1"/>
        </w:rPr>
        <w:t>the Client Assistance Program;</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r>
      <w:r w:rsidRPr="00B8284F">
        <w:rPr>
          <w:u w:color="000000" w:themeColor="text1"/>
        </w:rPr>
        <w:tab/>
      </w:r>
      <w:r w:rsidRPr="00B8284F">
        <w:rPr>
          <w:u w:val="single" w:color="000000" w:themeColor="text1"/>
        </w:rPr>
        <w:t>(12)</w:t>
      </w:r>
      <w:r w:rsidRPr="00B8284F">
        <w:rPr>
          <w:u w:color="000000" w:themeColor="text1"/>
        </w:rPr>
        <w:tab/>
      </w:r>
      <w:r w:rsidRPr="00B8284F">
        <w:rPr>
          <w:u w:val="single" w:color="000000" w:themeColor="text1"/>
        </w:rPr>
        <w:t>the Division of Veterans’ Affairs as established by Chapter 11, Title 25;</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r>
      <w:r w:rsidRPr="00B8284F">
        <w:rPr>
          <w:u w:color="000000" w:themeColor="text1"/>
        </w:rPr>
        <w:tab/>
      </w:r>
      <w:r w:rsidRPr="00B8284F">
        <w:rPr>
          <w:u w:val="single" w:color="000000" w:themeColor="text1"/>
        </w:rPr>
        <w:t>(13)</w:t>
      </w:r>
      <w:r w:rsidRPr="00B8284F">
        <w:rPr>
          <w:u w:color="000000" w:themeColor="text1"/>
        </w:rPr>
        <w:tab/>
      </w:r>
      <w:r w:rsidRPr="00B8284F">
        <w:rPr>
          <w:u w:val="single" w:color="000000" w:themeColor="text1"/>
        </w:rPr>
        <w:t>the Commission on Women as established by Chapter 15, Title 1;</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r>
      <w:r w:rsidRPr="00B8284F">
        <w:rPr>
          <w:u w:color="000000" w:themeColor="text1"/>
        </w:rPr>
        <w:tab/>
      </w:r>
      <w:r w:rsidRPr="00B8284F">
        <w:rPr>
          <w:u w:val="single" w:color="000000" w:themeColor="text1"/>
        </w:rPr>
        <w:t>(14)</w:t>
      </w:r>
      <w:r w:rsidRPr="00B8284F">
        <w:rPr>
          <w:u w:color="000000" w:themeColor="text1"/>
        </w:rPr>
        <w:tab/>
      </w:r>
      <w:r w:rsidRPr="00B8284F">
        <w:rPr>
          <w:u w:val="single" w:color="000000" w:themeColor="text1"/>
        </w:rPr>
        <w:t>the Office of Victims Assistance, including the South Carolina Victims Advisory Board and the Victims Compensation Fund, both as established by Article 13, Chapter 3, Title 16;</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r>
      <w:r w:rsidRPr="00B8284F">
        <w:rPr>
          <w:u w:color="000000" w:themeColor="text1"/>
        </w:rPr>
        <w:tab/>
      </w:r>
      <w:r w:rsidRPr="00B8284F">
        <w:rPr>
          <w:u w:val="single" w:color="000000" w:themeColor="text1"/>
        </w:rPr>
        <w:t>(15)</w:t>
      </w:r>
      <w:r w:rsidRPr="00B8284F">
        <w:rPr>
          <w:u w:color="000000" w:themeColor="text1"/>
        </w:rPr>
        <w:tab/>
      </w:r>
      <w:r w:rsidRPr="00B8284F">
        <w:rPr>
          <w:u w:val="single" w:color="000000" w:themeColor="text1"/>
        </w:rPr>
        <w:t>the Crime Victims’ Ombudsman as established by Article 16, Chapter 3, Title 16;</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r>
      <w:r w:rsidRPr="00B8284F">
        <w:rPr>
          <w:u w:color="000000" w:themeColor="text1"/>
        </w:rPr>
        <w:tab/>
      </w:r>
      <w:r w:rsidRPr="00B8284F">
        <w:rPr>
          <w:u w:val="single" w:color="000000" w:themeColor="text1"/>
        </w:rPr>
        <w:t>(16)</w:t>
      </w:r>
      <w:r w:rsidRPr="00B8284F">
        <w:rPr>
          <w:u w:color="000000" w:themeColor="text1"/>
        </w:rPr>
        <w:tab/>
      </w:r>
      <w:r w:rsidRPr="00B8284F">
        <w:rPr>
          <w:u w:val="single" w:color="000000" w:themeColor="text1"/>
        </w:rPr>
        <w:t>the Governor’s Office of Ombudsman;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r>
      <w:r w:rsidRPr="00B8284F">
        <w:rPr>
          <w:u w:color="000000" w:themeColor="text1"/>
        </w:rPr>
        <w:tab/>
      </w:r>
      <w:r w:rsidRPr="00B8284F">
        <w:rPr>
          <w:u w:val="single" w:color="000000" w:themeColor="text1"/>
        </w:rPr>
        <w:t>(17)</w:t>
      </w:r>
      <w:r w:rsidRPr="00B8284F">
        <w:rPr>
          <w:u w:color="000000" w:themeColor="text1"/>
        </w:rPr>
        <w:tab/>
      </w:r>
      <w:r w:rsidRPr="00B8284F">
        <w:rPr>
          <w:u w:val="single" w:color="000000" w:themeColor="text1"/>
        </w:rPr>
        <w:t>the Division of Small and Minority Business Contracting and Certification, as established pursuant to Article 21, Chapter 35, Title 11, formerly known as the Small and Minority Business Assistance Office;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r>
      <w:r w:rsidRPr="00B8284F">
        <w:rPr>
          <w:u w:color="000000" w:themeColor="text1"/>
        </w:rPr>
        <w:tab/>
      </w:r>
      <w:r w:rsidRPr="00B8284F">
        <w:rPr>
          <w:u w:val="single" w:color="000000" w:themeColor="text1"/>
        </w:rPr>
        <w:t>(18)</w:t>
      </w:r>
      <w:r w:rsidRPr="00B8284F">
        <w:rPr>
          <w:u w:color="000000" w:themeColor="text1"/>
        </w:rPr>
        <w:tab/>
      </w:r>
      <w:r w:rsidRPr="00B8284F">
        <w:rPr>
          <w:u w:val="single" w:color="000000" w:themeColor="text1"/>
        </w:rPr>
        <w:t xml:space="preserve">the Division of State Information Technology, including the Data Center, Telecommunications and Information Technology </w:t>
      </w:r>
      <w:r w:rsidRPr="00B8284F">
        <w:rPr>
          <w:u w:val="single" w:color="000000" w:themeColor="text1"/>
        </w:rPr>
        <w:lastRenderedPageBreak/>
        <w:t>Services, and the South Carolina Enterprise Information System</w:t>
      </w:r>
      <w:r w:rsidRPr="00B8284F">
        <w:rPr>
          <w:strike/>
          <w:u w:val="single" w:color="000000" w:themeColor="text1"/>
        </w:rPr>
        <w:t>, and the Information Technology Management Office</w:t>
      </w:r>
      <w:r w:rsidRPr="00B8284F">
        <w:rPr>
          <w:u w:val="single" w:color="000000" w:themeColor="text1"/>
        </w:rPr>
        <w:t>; and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r>
      <w:r w:rsidRPr="00B8284F">
        <w:rPr>
          <w:u w:color="000000" w:themeColor="text1"/>
        </w:rPr>
        <w:tab/>
      </w:r>
      <w:r w:rsidRPr="00B8284F">
        <w:rPr>
          <w:u w:val="single" w:color="000000" w:themeColor="text1"/>
        </w:rPr>
        <w:t>(19)</w:t>
      </w:r>
      <w:r w:rsidRPr="00B8284F">
        <w:rPr>
          <w:u w:color="000000" w:themeColor="text1"/>
        </w:rPr>
        <w:tab/>
      </w:r>
      <w:r w:rsidRPr="00B8284F">
        <w:rPr>
          <w:u w:val="single" w:color="000000" w:themeColor="text1"/>
        </w:rPr>
        <w:t>the Nuclear Advisory Council as established in Article 9, Chapter 7, Title 13.</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r>
      <w:r w:rsidRPr="00B8284F">
        <w:rPr>
          <w:u w:val="single" w:color="000000" w:themeColor="text1"/>
        </w:rPr>
        <w:t>(B)(1)</w:t>
      </w:r>
      <w:r w:rsidRPr="00B8284F">
        <w:rPr>
          <w:u w:color="000000" w:themeColor="text1"/>
        </w:rPr>
        <w:tab/>
      </w:r>
      <w:r w:rsidRPr="00B8284F">
        <w:rPr>
          <w:u w:val="single" w:color="000000" w:themeColor="text1"/>
        </w:rPr>
        <w:t>The Division of State Information Technology must submit the Statewide Strategic Information Technology Plan to the Director of the Department of Administration by September 1, 2015, and biennially thereafter.  The director shall review the Statewide Strategic Information Technology Plan and recommend to the Governor priorities for state government enterprise information technology projects and resource requirements.  The director shall also review information technology spending by state agencies and evaluate whether greater efficiencies, more effective services, and cost savings can be achieved through streamlining, standardizing, and consolidating agency information technology.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val="single" w:color="000000" w:themeColor="text1"/>
        </w:rPr>
        <w:t>(2)</w:t>
      </w:r>
      <w:r w:rsidRPr="00B8284F">
        <w:rPr>
          <w:u w:color="000000" w:themeColor="text1"/>
        </w:rPr>
        <w:tab/>
      </w:r>
      <w:r w:rsidRPr="00B8284F">
        <w:rPr>
          <w:u w:val="single" w:color="000000" w:themeColor="text1"/>
        </w:rPr>
        <w:t>All oversight concerning the South Carolina Enterprise Information System must remain as provided in Chapter 53, Title 11.</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r>
      <w:r w:rsidRPr="00B8284F">
        <w:rPr>
          <w:u w:val="single" w:color="000000" w:themeColor="text1"/>
        </w:rPr>
        <w:t>(C)</w:t>
      </w:r>
      <w:r w:rsidRPr="00B8284F">
        <w:rPr>
          <w:u w:color="000000" w:themeColor="text1"/>
        </w:rPr>
        <w:tab/>
      </w:r>
      <w:r w:rsidRPr="00B8284F">
        <w:rPr>
          <w:u w:val="single" w:color="000000" w:themeColor="text1"/>
        </w:rPr>
        <w:t>The Department of Administration shall use the existing resources of each division, insofar as it promotes efficiency and effectiveness, transferred to the department including, but not limited to, funding, personnel, equipment, and supplies from the board’s administrative support units, including, but not limited to, the Office of the Executive Director, Office of General Counsel, and the Office of Internal Operations.  ‘Funding’ means state, federal, and other funds.  Vacant FTE’s at the State Budget and Control Board also may be used to fill needed positions at the department.  No new FTE’s may be assigned to the department without authorization from the General Assembly.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val="single" w:color="000000" w:themeColor="text1"/>
        </w:rPr>
        <w:t>(D)</w:t>
      </w:r>
      <w:r w:rsidRPr="00B8284F">
        <w:rPr>
          <w:u w:color="000000" w:themeColor="text1"/>
        </w:rPr>
        <w:tab/>
      </w:r>
      <w:r w:rsidRPr="00B8284F">
        <w:rPr>
          <w:u w:val="single"/>
        </w:rPr>
        <w:t>No later than December 31, 2015, the department’s director shall submit a report to the President Pro Tempore of the Senate and the Speaker of the House of Representatives that contains an analysis of and recommendations regarding the most appropriate organizational placement for each component of the Office of Executive Policy and Programs as of the effective date of this act.  The department shall solicit input from and consider the recommendation of affected constituencies while developing its report.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val="single" w:color="000000" w:themeColor="text1"/>
        </w:rPr>
        <w:t>(E)</w:t>
      </w:r>
      <w:r w:rsidRPr="00B8284F">
        <w:rPr>
          <w:u w:color="000000" w:themeColor="text1"/>
        </w:rPr>
        <w:tab/>
      </w:r>
      <w:r w:rsidRPr="00B8284F">
        <w:rPr>
          <w:u w:val="single" w:color="000000" w:themeColor="text1"/>
        </w:rPr>
        <w:t>The Department of Administration shall, during the absence of the Governor from Columbia, be placed in charge of the records and papers in the executive chamber kept pursuant to Section 1</w:t>
      </w:r>
      <w:r w:rsidRPr="00B8284F">
        <w:rPr>
          <w:u w:val="single" w:color="000000" w:themeColor="text1"/>
        </w:rPr>
        <w:noBreakHyphen/>
        <w:t>3</w:t>
      </w:r>
      <w:r w:rsidRPr="00B8284F">
        <w:rPr>
          <w:u w:val="single" w:color="000000" w:themeColor="text1"/>
        </w:rPr>
        <w:noBreakHyphen/>
        <w:t>30.</w:t>
      </w:r>
      <w:r w:rsidRPr="00B8284F">
        <w:rPr>
          <w:u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B.</w:t>
      </w:r>
      <w:r>
        <w:rPr>
          <w:u w:color="000000" w:themeColor="text1"/>
        </w:rPr>
        <w:tab/>
        <w:t xml:space="preserve"> </w:t>
      </w:r>
      <w:r w:rsidRPr="00B8284F">
        <w:rPr>
          <w:u w:color="000000" w:themeColor="text1"/>
        </w:rPr>
        <w:t>Section 1</w:t>
      </w:r>
      <w:r w:rsidRPr="00B8284F">
        <w:rPr>
          <w:u w:color="000000" w:themeColor="text1"/>
        </w:rPr>
        <w:noBreakHyphen/>
        <w:t>11</w:t>
      </w:r>
      <w:r w:rsidRPr="00B8284F">
        <w:rPr>
          <w:u w:color="000000" w:themeColor="text1"/>
        </w:rPr>
        <w:noBreakHyphen/>
        <w:t>20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lastRenderedPageBreak/>
        <w:tab/>
        <w:t>“Section 1</w:t>
      </w:r>
      <w:r w:rsidRPr="00B8284F">
        <w:rPr>
          <w:u w:color="000000" w:themeColor="text1"/>
        </w:rPr>
        <w:noBreakHyphen/>
        <w:t>11</w:t>
      </w:r>
      <w:r w:rsidRPr="00B8284F">
        <w:rPr>
          <w:u w:color="000000" w:themeColor="text1"/>
        </w:rPr>
        <w:noBreakHyphen/>
        <w:t>20.</w:t>
      </w:r>
      <w:r w:rsidRPr="00B8284F">
        <w:rPr>
          <w:u w:color="000000" w:themeColor="text1"/>
        </w:rPr>
        <w:tab/>
      </w:r>
      <w:r w:rsidRPr="00B8284F">
        <w:rPr>
          <w:strike/>
          <w:u w:color="000000" w:themeColor="text1"/>
        </w:rPr>
        <w:t>The functions of the State Budget and Control Board must be performed, exercised, and discharged under the supervision and direction of the board through three divisions, the Finance Division (embracing the work of the State Auditor, the former State Budget Commission, the former State Finance Committee and the former Board of Claims for the State of South Carolina), the Purchasing and Property Division (embracing the work of the former Commissioners of the Sinking Fund, the former Board of Phosphate Commissioners, the State Electrician and Engineer, the former Commission on State House and State House Grounds, the central purchasing functions, the former Surplus Procurement Division of the State Research, Planning and Development Board and the Property Custodian) and the Division of Personnel Administration (embracing the work of the former retirement board known as the South Carolina Retirement System and the administration of all laws relating to personnel), each division to consist of a director and clerical, stenographic and technical employees necessary, to be employed by the respective directors with the approval of the board.  The directors of the divisions must be employed by the State Budget and Control Board for that time and compensation as may be fixed by the board in its judgment.</w:t>
      </w:r>
      <w:r w:rsidRPr="00B8284F">
        <w:rPr>
          <w:u w:color="000000" w:themeColor="text1"/>
        </w:rPr>
        <w:t xml:space="preserve">  </w:t>
      </w:r>
      <w:r w:rsidRPr="00B8284F">
        <w:rPr>
          <w:u w:val="single" w:color="000000" w:themeColor="text1"/>
        </w:rPr>
        <w:t>Effective July 1, 2015:</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val="single" w:color="000000" w:themeColor="text1"/>
        </w:rPr>
        <w:t>(A)</w:t>
      </w:r>
      <w:r w:rsidRPr="00B8284F">
        <w:rPr>
          <w:u w:color="000000" w:themeColor="text1"/>
        </w:rPr>
        <w:tab/>
      </w:r>
      <w:r w:rsidRPr="00B8284F">
        <w:rPr>
          <w:u w:val="single" w:color="000000" w:themeColor="text1"/>
        </w:rPr>
        <w:t>The South Carolina Confederate Relic Room and Military Museum is transferred from the State Budget and Control Board and is governed by the South Carolina Confederate Relic Room and Military Museum Commission, as established in Section 60</w:t>
      </w:r>
      <w:r w:rsidRPr="00B8284F">
        <w:rPr>
          <w:u w:val="single" w:color="000000" w:themeColor="text1"/>
        </w:rPr>
        <w:noBreakHyphen/>
        <w:t>17</w:t>
      </w:r>
      <w:r w:rsidRPr="00B8284F">
        <w:rPr>
          <w:u w:val="single" w:color="000000" w:themeColor="text1"/>
        </w:rPr>
        <w:noBreakHyphen/>
        <w:t>10.</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r>
      <w:r w:rsidRPr="00B8284F">
        <w:rPr>
          <w:u w:val="single" w:color="000000" w:themeColor="text1"/>
        </w:rPr>
        <w:t>(B)</w:t>
      </w:r>
      <w:r w:rsidRPr="00B8284F">
        <w:rPr>
          <w:u w:color="000000" w:themeColor="text1"/>
        </w:rPr>
        <w:tab/>
      </w:r>
      <w:r w:rsidRPr="00B8284F">
        <w:rPr>
          <w:u w:val="single" w:color="000000" w:themeColor="text1"/>
        </w:rPr>
        <w:t>The Board of Economic Advisors of the State Budget and Control Board is transferred to, and incorporated into, the State Fiscal Accountability Authority.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r>
      <w:r w:rsidRPr="00B8284F">
        <w:rPr>
          <w:u w:val="single" w:color="000000" w:themeColor="text1"/>
        </w:rPr>
        <w:t>(C)</w:t>
      </w:r>
      <w:r w:rsidRPr="00B8284F">
        <w:rPr>
          <w:u w:color="000000" w:themeColor="text1"/>
        </w:rPr>
        <w:tab/>
      </w:r>
      <w:r w:rsidRPr="00B8284F">
        <w:rPr>
          <w:u w:val="single" w:color="000000" w:themeColor="text1"/>
        </w:rPr>
        <w:t>The Office of Research and Statistics of the Budget and Control Board is transferred to, and incorporated into, the State Fiscal Accountability Authority.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r>
      <w:r w:rsidRPr="00B8284F">
        <w:rPr>
          <w:u w:val="single" w:color="000000" w:themeColor="text1"/>
        </w:rPr>
        <w:t>(D)</w:t>
      </w:r>
      <w:r w:rsidRPr="00B8284F">
        <w:rPr>
          <w:u w:color="000000" w:themeColor="text1"/>
        </w:rPr>
        <w:tab/>
      </w:r>
      <w:r w:rsidRPr="00B8284F">
        <w:rPr>
          <w:u w:val="single" w:color="000000" w:themeColor="text1"/>
        </w:rPr>
        <w:t>The State Energy Office is transferred from the State Budget and Control Board to the Office of Regulatory Staff.</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r>
      <w:r w:rsidRPr="00B8284F">
        <w:rPr>
          <w:u w:val="single" w:color="000000" w:themeColor="text1"/>
        </w:rPr>
        <w:t>(E)</w:t>
      </w:r>
      <w:r w:rsidRPr="00B8284F">
        <w:rPr>
          <w:u w:color="000000" w:themeColor="text1"/>
        </w:rPr>
        <w:tab/>
      </w:r>
      <w:r w:rsidRPr="00B8284F">
        <w:rPr>
          <w:u w:val="single" w:color="000000" w:themeColor="text1"/>
        </w:rPr>
        <w:t>The offices, divisions, or components of the State Budget and Control Board named in this subsection are transferred to, and incorporated into, the State Fiscal Accountability Authority as established in Section 11</w:t>
      </w:r>
      <w:r w:rsidRPr="00B8284F">
        <w:rPr>
          <w:u w:val="single" w:color="000000" w:themeColor="text1"/>
        </w:rPr>
        <w:noBreakHyphen/>
        <w:t>50</w:t>
      </w:r>
      <w:r w:rsidRPr="00B8284F">
        <w:rPr>
          <w:u w:val="single" w:color="000000" w:themeColor="text1"/>
        </w:rPr>
        <w:noBreakHyphen/>
        <w:t xml:space="preserve">30.  All functions, powers, duties, responsibilities, and authority vested in the agencies and authorities, including their governing boards, if any, named in this subsection are devolved upon the State Fiscal Accountability Authority and the authority shall constitute the agencies and </w:t>
      </w:r>
      <w:r w:rsidRPr="00B8284F">
        <w:rPr>
          <w:u w:val="single" w:color="000000" w:themeColor="text1"/>
        </w:rPr>
        <w:lastRenderedPageBreak/>
        <w:t>authorities, including their governing boards, if any, named in this subsection: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val="single" w:color="000000" w:themeColor="text1"/>
        </w:rPr>
        <w:t>(1)</w:t>
      </w:r>
      <w:r w:rsidRPr="00B8284F">
        <w:rPr>
          <w:u w:color="000000" w:themeColor="text1"/>
        </w:rPr>
        <w:tab/>
      </w:r>
      <w:r w:rsidRPr="00B8284F">
        <w:rPr>
          <w:u w:val="single" w:color="000000" w:themeColor="text1"/>
        </w:rPr>
        <w:t>South Carolina Infrastructure Facilities Authority as established in Chapter 40, Title 11;</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val="single" w:color="000000" w:themeColor="text1"/>
        </w:rPr>
        <w:t>(2)</w:t>
      </w:r>
      <w:r w:rsidRPr="00B8284F">
        <w:rPr>
          <w:u w:color="000000" w:themeColor="text1"/>
        </w:rPr>
        <w:tab/>
      </w:r>
      <w:r w:rsidRPr="00B8284F">
        <w:rPr>
          <w:u w:val="single" w:color="000000" w:themeColor="text1"/>
        </w:rPr>
        <w:t>Local Government Division in support of the local government loan program as established in Section 1</w:t>
      </w:r>
      <w:r w:rsidRPr="00B8284F">
        <w:rPr>
          <w:u w:val="single" w:color="000000" w:themeColor="text1"/>
        </w:rPr>
        <w:noBreakHyphen/>
        <w:t>11</w:t>
      </w:r>
      <w:r w:rsidRPr="00B8284F">
        <w:rPr>
          <w:u w:val="single" w:color="000000" w:themeColor="text1"/>
        </w:rPr>
        <w:noBreakHyphen/>
        <w:t>25;</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r>
      <w:r w:rsidRPr="00B8284F">
        <w:rPr>
          <w:u w:color="000000" w:themeColor="text1"/>
        </w:rPr>
        <w:tab/>
      </w:r>
      <w:r w:rsidRPr="00B8284F">
        <w:rPr>
          <w:u w:val="single" w:color="000000" w:themeColor="text1"/>
        </w:rPr>
        <w:t>(3)</w:t>
      </w:r>
      <w:r w:rsidRPr="00B8284F">
        <w:rPr>
          <w:u w:color="000000" w:themeColor="text1"/>
        </w:rPr>
        <w:tab/>
      </w:r>
      <w:r w:rsidRPr="00B8284F">
        <w:rPr>
          <w:u w:val="single" w:color="000000" w:themeColor="text1"/>
        </w:rPr>
        <w:t>South Carolina Water Quality Revolving Fund Authority in support of water quality projects and federal loan programs as established in Chapter 5, Title 48; and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r>
      <w:r w:rsidRPr="00B8284F">
        <w:rPr>
          <w:u w:color="000000" w:themeColor="text1"/>
        </w:rPr>
        <w:tab/>
      </w:r>
      <w:r w:rsidRPr="00B8284F">
        <w:rPr>
          <w:u w:val="single" w:color="000000" w:themeColor="text1"/>
        </w:rPr>
        <w:t>(4)</w:t>
      </w:r>
      <w:r w:rsidRPr="00B8284F">
        <w:rPr>
          <w:u w:color="000000" w:themeColor="text1"/>
        </w:rPr>
        <w:tab/>
      </w:r>
      <w:r w:rsidRPr="00B8284F">
        <w:rPr>
          <w:u w:val="single" w:color="000000" w:themeColor="text1"/>
        </w:rPr>
        <w:t>Division of Regional Development as established in Section 11</w:t>
      </w:r>
      <w:r w:rsidRPr="00B8284F">
        <w:rPr>
          <w:u w:val="single" w:color="000000" w:themeColor="text1"/>
        </w:rPr>
        <w:noBreakHyphen/>
        <w:t>42</w:t>
      </w:r>
      <w:r w:rsidRPr="00B8284F">
        <w:rPr>
          <w:u w:val="single" w:color="000000" w:themeColor="text1"/>
        </w:rPr>
        <w:noBreakHyphen/>
        <w:t>40.</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r>
      <w:r w:rsidRPr="00B8284F">
        <w:rPr>
          <w:u w:val="single" w:color="000000" w:themeColor="text1"/>
        </w:rPr>
        <w:t>(F)</w:t>
      </w:r>
      <w:r w:rsidRPr="00B8284F">
        <w:rPr>
          <w:u w:color="000000" w:themeColor="text1"/>
        </w:rPr>
        <w:tab/>
      </w:r>
      <w:r w:rsidRPr="00B8284F">
        <w:rPr>
          <w:u w:val="single" w:color="000000" w:themeColor="text1"/>
        </w:rPr>
        <w:t>The regulation of minerals and mineral interests on public land, and the regulation of Geothermal Resources as provided in Chapter 9, Title 10 is transferred to, and incorporated into, the Department of Health and Environmental Control.</w:t>
      </w:r>
      <w:r w:rsidRPr="00B8284F">
        <w:rPr>
          <w:u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SECTION</w:t>
      </w:r>
      <w:r w:rsidRPr="00B8284F">
        <w:rPr>
          <w:u w:color="000000" w:themeColor="text1"/>
        </w:rPr>
        <w:tab/>
        <w:t>5.</w:t>
      </w:r>
      <w:r w:rsidRPr="00B8284F">
        <w:rPr>
          <w:u w:color="000000" w:themeColor="text1"/>
        </w:rPr>
        <w:tab/>
        <w:t>(A)</w:t>
      </w:r>
      <w:r w:rsidRPr="00B8284F">
        <w:rPr>
          <w:u w:color="000000" w:themeColor="text1"/>
        </w:rPr>
        <w:tab/>
        <w:t>Where the provisions of this act transfer offices, or portions of offices, of the Budget and Control Board, Office of the Governor, or other agencies to the Department of Administration or other entities, including those newly created by the provisions of this act, the employees, authorized appropriations, and assets and liabilities of the transferred offices are also transferred to and become part of the Department of Administration or other entities, including those newly created by the provisions of this act.  All classified or unclassified personnel employed by these offices on the effective date of this act, either by contract or by employment at will, shall become employees of the Department of Administration or other entities, including those newly created by the provisions of this act, with the same employment status, compensation, classification, and grade level, as applicable.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(B)</w:t>
      </w:r>
      <w:r w:rsidRPr="00B8284F">
        <w:rPr>
          <w:u w:color="000000" w:themeColor="text1"/>
        </w:rPr>
        <w:tab/>
        <w:t>Regulations promulgated by these transferred offices as they existed under the former Budget and Control Board, Office of the Governor, or other agencies are continued and are considered to be promulgated by these offices under the Department of Administration or other entities, including those newly created by the provisions of this act.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(C)(1)</w:t>
      </w:r>
      <w:r w:rsidRPr="00B8284F">
        <w:rPr>
          <w:u w:color="000000" w:themeColor="text1"/>
        </w:rPr>
        <w:tab/>
        <w:t xml:space="preserve">The Code Commissioner is directed to change or correct all references to these offices of the former Budget and Control Board in the 1976 Code, Office of the Governor, or other agencies to reflect the transfer of them to the Department of Administration or other entities, including those newly created by the provisions of this act.  References to the names of these offices in the 1976 Code </w:t>
      </w:r>
      <w:r w:rsidRPr="00B8284F">
        <w:rPr>
          <w:u w:color="000000" w:themeColor="text1"/>
        </w:rPr>
        <w:lastRenderedPageBreak/>
        <w:t xml:space="preserve">or other provisions of law are considered to be and must be construed to mean appropriate references.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(2)</w:t>
      </w:r>
      <w:r w:rsidRPr="00B8284F">
        <w:rPr>
          <w:u w:color="000000" w:themeColor="text1"/>
        </w:rPr>
        <w:tab/>
        <w:t xml:space="preserve">On or before January 1, 2014, the Code Commissioner also shall prepare and deliver a report to the President Pro Tempore of the Senate and the Speaker of the House of Representatives concerning appropriate and conforming changes to the 1976 Code of Laws reflecting the provisions of this act.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Part IV</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Executive Budget and Strategic Planning Office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SECTION</w:t>
      </w:r>
      <w:r w:rsidRPr="00B8284F">
        <w:rPr>
          <w:u w:color="000000" w:themeColor="text1"/>
        </w:rPr>
        <w:tab/>
        <w:t>6.</w:t>
      </w:r>
      <w:r w:rsidRPr="00B8284F">
        <w:rPr>
          <w:u w:color="000000" w:themeColor="text1"/>
        </w:rPr>
        <w:tab/>
        <w:t>Chapter 3, Title 1 of the 1976 Code is amended by adding:</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“Article 2</w:t>
      </w:r>
    </w:p>
    <w:p w:rsidR="008A2330" w:rsidRPr="00B8284F" w:rsidDel="00F54DA2"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w:t>
      </w:r>
      <w:r w:rsidRPr="00B8284F">
        <w:rPr>
          <w:u w:color="000000" w:themeColor="text1"/>
        </w:rPr>
        <w:noBreakHyphen/>
        <w:t>3</w:t>
      </w:r>
      <w:r w:rsidRPr="00B8284F">
        <w:rPr>
          <w:u w:color="000000" w:themeColor="text1"/>
        </w:rPr>
        <w:noBreakHyphen/>
        <w:t>60.</w:t>
      </w:r>
      <w:r w:rsidRPr="00B8284F">
        <w:rPr>
          <w:u w:color="000000" w:themeColor="text1"/>
        </w:rPr>
        <w:tab/>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u w:color="000000" w:themeColor="text1"/>
        </w:rPr>
      </w:pPr>
      <w:r w:rsidRPr="00B8284F">
        <w:rPr>
          <w:bCs/>
          <w:iCs/>
          <w:u w:color="000000" w:themeColor="text1"/>
        </w:rPr>
        <w:tab/>
        <w:t>(A)</w:t>
      </w:r>
      <w:r w:rsidRPr="00B8284F">
        <w:rPr>
          <w:bCs/>
          <w:iCs/>
          <w:u w:color="000000" w:themeColor="text1"/>
        </w:rPr>
        <w:tab/>
        <w:t xml:space="preserve">There is established, within the Department of Administration, the Executive Budget and Strategic Planning Office which shall </w:t>
      </w:r>
      <w:r w:rsidRPr="00B8284F">
        <w:rPr>
          <w:bCs/>
          <w:u w:color="000000" w:themeColor="text1"/>
        </w:rPr>
        <w:t xml:space="preserve">support the Office of the Governor by </w:t>
      </w:r>
      <w:r w:rsidRPr="00B8284F">
        <w:rPr>
          <w:bCs/>
          <w:iCs/>
          <w:u w:color="000000" w:themeColor="text1"/>
        </w:rPr>
        <w:t>conducting analysis</w:t>
      </w:r>
      <w:r w:rsidRPr="00B8284F">
        <w:rPr>
          <w:bCs/>
          <w:u w:color="000000" w:themeColor="text1"/>
        </w:rPr>
        <w:t>, assist with strategic planning and recommendations concerning capital expenditures, implementing and monitoring the annual general appropriations act, and evaluating program performance.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bCs/>
          <w:iCs/>
          <w:u w:color="000000" w:themeColor="text1"/>
        </w:rPr>
        <w:tab/>
        <w:t>(B)</w:t>
      </w:r>
      <w:r w:rsidRPr="00B8284F">
        <w:rPr>
          <w:bCs/>
          <w:iCs/>
          <w:u w:color="000000" w:themeColor="text1"/>
        </w:rPr>
        <w:tab/>
        <w:t xml:space="preserve">The Executive </w:t>
      </w:r>
      <w:r w:rsidRPr="00B8284F">
        <w:rPr>
          <w:bCs/>
          <w:u w:color="000000" w:themeColor="text1"/>
        </w:rPr>
        <w:t>Budget</w:t>
      </w:r>
      <w:r w:rsidRPr="00B8284F">
        <w:rPr>
          <w:bCs/>
          <w:iCs/>
          <w:u w:color="000000" w:themeColor="text1"/>
        </w:rPr>
        <w:t xml:space="preserve"> and Strategic Planning Office shall use the existing resources of the organizations transferred to the Department of Administration including, but not limited to, funding, personnel, equipment, and supplies. Vacant FTE’s at the former State Budget and Control Board also may be used to fill needed positions for the office.”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Part V</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Legislative Oversight of Executive Departments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SECTION</w:t>
      </w:r>
      <w:r w:rsidRPr="00B8284F">
        <w:rPr>
          <w:u w:color="000000" w:themeColor="text1"/>
        </w:rPr>
        <w:tab/>
        <w:t>7.</w:t>
      </w:r>
      <w:r w:rsidRPr="00B8284F">
        <w:rPr>
          <w:u w:color="000000" w:themeColor="text1"/>
        </w:rPr>
        <w:tab/>
        <w:t>A.</w:t>
      </w:r>
      <w:r w:rsidRPr="00B8284F">
        <w:rPr>
          <w:u w:color="000000" w:themeColor="text1"/>
        </w:rPr>
        <w:tab/>
      </w:r>
      <w:r w:rsidRPr="00B8284F">
        <w:rPr>
          <w:u w:color="000000" w:themeColor="text1"/>
        </w:rPr>
        <w:tab/>
        <w:t>Subsections (B) through (H) of Section 1</w:t>
      </w:r>
      <w:r w:rsidRPr="00B8284F">
        <w:rPr>
          <w:u w:color="000000" w:themeColor="text1"/>
        </w:rPr>
        <w:noBreakHyphen/>
        <w:t>30</w:t>
      </w:r>
      <w:r w:rsidRPr="00B8284F">
        <w:rPr>
          <w:u w:color="000000" w:themeColor="text1"/>
        </w:rPr>
        <w:noBreakHyphen/>
        <w:t>10 of the 1976 Code are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“(B)(1)</w:t>
      </w:r>
      <w:r w:rsidRPr="00B8284F">
        <w:rPr>
          <w:u w:color="000000" w:themeColor="text1"/>
        </w:rPr>
        <w:tab/>
      </w:r>
      <w:r w:rsidRPr="00B8284F">
        <w:rPr>
          <w:u w:color="000000" w:themeColor="text1"/>
        </w:rPr>
        <w:tab/>
        <w:t xml:space="preserve">The governing authority of each department shall be </w:t>
      </w:r>
      <w:r w:rsidRPr="00B8284F">
        <w:rPr>
          <w:strike/>
          <w:u w:color="000000" w:themeColor="text1"/>
        </w:rPr>
        <w:t>either</w:t>
      </w:r>
      <w:r w:rsidRPr="00B8284F">
        <w:rPr>
          <w:u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B8284F">
        <w:rPr>
          <w:u w:color="000000" w:themeColor="text1"/>
        </w:rPr>
        <w:tab/>
      </w:r>
      <w:r w:rsidRPr="00B8284F">
        <w:rPr>
          <w:u w:color="000000" w:themeColor="text1"/>
        </w:rPr>
        <w:tab/>
      </w:r>
      <w:r w:rsidRPr="00B8284F">
        <w:rPr>
          <w:u w:color="000000" w:themeColor="text1"/>
        </w:rPr>
        <w:tab/>
        <w:t>(i)</w:t>
      </w:r>
      <w:r w:rsidRPr="00B8284F">
        <w:rPr>
          <w:u w:color="000000" w:themeColor="text1"/>
        </w:rPr>
        <w:tab/>
      </w:r>
      <w:r w:rsidRPr="00B8284F">
        <w:rPr>
          <w:u w:color="000000" w:themeColor="text1"/>
        </w:rPr>
        <w:tab/>
        <w:t>a director</w:t>
      </w:r>
      <w:r w:rsidRPr="00B8284F">
        <w:rPr>
          <w:strike/>
          <w:u w:color="000000" w:themeColor="text1"/>
        </w:rPr>
        <w:t>, and in the case of the Department of Commerce, the</w:t>
      </w:r>
      <w:r w:rsidRPr="00B8284F">
        <w:rPr>
          <w:u w:color="000000" w:themeColor="text1"/>
        </w:rPr>
        <w:t xml:space="preserve"> </w:t>
      </w:r>
      <w:r w:rsidRPr="00B8284F">
        <w:rPr>
          <w:u w:val="single" w:color="000000" w:themeColor="text1"/>
        </w:rPr>
        <w:t>or a</w:t>
      </w:r>
      <w:r w:rsidRPr="00B8284F">
        <w:rPr>
          <w:u w:color="000000" w:themeColor="text1"/>
        </w:rPr>
        <w:t xml:space="preserve"> secretary, who must be appointed by the Governor with the advice and consent of the Senate, subject to removal from office by the Governor pursuant to provisions of Section 1</w:t>
      </w:r>
      <w:r w:rsidRPr="00B8284F">
        <w:rPr>
          <w:u w:color="000000" w:themeColor="text1"/>
        </w:rPr>
        <w:noBreakHyphen/>
        <w:t>3</w:t>
      </w:r>
      <w:r w:rsidRPr="00B8284F">
        <w:rPr>
          <w:u w:color="000000" w:themeColor="text1"/>
        </w:rPr>
        <w:noBreakHyphen/>
        <w:t>240</w:t>
      </w:r>
      <w:r w:rsidRPr="00B8284F">
        <w:rPr>
          <w:u w:val="single" w:color="000000" w:themeColor="text1"/>
        </w:rPr>
        <w:t>(B)</w:t>
      </w:r>
      <w:r w:rsidRPr="00B8284F">
        <w:rPr>
          <w:u w:color="000000" w:themeColor="text1"/>
        </w:rPr>
        <w:t xml:space="preserve">; </w:t>
      </w:r>
      <w:r w:rsidRPr="00B8284F">
        <w:rPr>
          <w:u w:val="single" w:color="000000" w:themeColor="text1"/>
        </w:rPr>
        <w:t>or</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B8284F">
        <w:rPr>
          <w:u w:color="000000" w:themeColor="text1"/>
        </w:rPr>
        <w:tab/>
      </w:r>
      <w:r w:rsidRPr="00B8284F">
        <w:rPr>
          <w:u w:color="000000" w:themeColor="text1"/>
        </w:rPr>
        <w:tab/>
      </w:r>
      <w:r w:rsidRPr="00B8284F">
        <w:rPr>
          <w:u w:color="000000" w:themeColor="text1"/>
        </w:rPr>
        <w:tab/>
        <w:t>(ii)</w:t>
      </w:r>
      <w:r w:rsidRPr="00B8284F">
        <w:rPr>
          <w:u w:color="000000" w:themeColor="text1"/>
        </w:rPr>
        <w:tab/>
        <w:t xml:space="preserve">a seven member board to be appointed and constituted in a manner provided for by law; </w:t>
      </w:r>
      <w:r w:rsidRPr="00B8284F">
        <w:rPr>
          <w:u w:val="single" w:color="000000" w:themeColor="text1"/>
        </w:rPr>
        <w:t>or</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t>(iii)</w:t>
      </w:r>
      <w:r w:rsidRPr="00B8284F">
        <w:rPr>
          <w:u w:color="000000" w:themeColor="text1"/>
        </w:rPr>
        <w:tab/>
        <w:t>in the case of the Department of Agriculture and the Department of Education, the State Commissioner of Agriculture and the State Superintendent of Education, respectively, elected to office under the Constitution of this State; or</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lastRenderedPageBreak/>
        <w:tab/>
      </w:r>
      <w:r w:rsidRPr="00B8284F">
        <w:rPr>
          <w:u w:color="000000" w:themeColor="text1"/>
        </w:rPr>
        <w:tab/>
      </w:r>
      <w:r w:rsidRPr="00B8284F">
        <w:rPr>
          <w:u w:color="000000" w:themeColor="text1"/>
        </w:rPr>
        <w:tab/>
        <w:t>(iv)</w:t>
      </w:r>
      <w:r w:rsidRPr="00B8284F">
        <w:rPr>
          <w:u w:color="000000" w:themeColor="text1"/>
        </w:rPr>
        <w:tab/>
        <w:t>in the case of the Department of Transportation, a seven member commission constituted in a manner provided by law, and a Secretary of Transportation appointed by and serving at the pleasure of the Governor.</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8284F">
        <w:tab/>
      </w:r>
      <w:r w:rsidRPr="00B8284F">
        <w:tab/>
        <w:t>(2)</w:t>
      </w:r>
      <w:r w:rsidRPr="00B8284F">
        <w:tab/>
        <w:t xml:space="preserve">In making </w:t>
      </w:r>
      <w:r w:rsidRPr="00B8284F">
        <w:rPr>
          <w:strike/>
        </w:rPr>
        <w:t>appointments to boards and for department directors,</w:t>
      </w:r>
      <w:r w:rsidRPr="00B8284F">
        <w:t xml:space="preserve"> </w:t>
      </w:r>
      <w:r w:rsidRPr="00B8284F">
        <w:rPr>
          <w:u w:val="single"/>
        </w:rPr>
        <w:t>an appointment for a governing authority of a department</w:t>
      </w:r>
      <w:r w:rsidRPr="00B8284F">
        <w:t xml:space="preserve">, race, gender, and other demographic factors should be considered to assure nondiscrimination, inclusion, and representation to the greatest extent possible of all segments of the population of this State;  however, consideration of these factors in no way creates a cause of action or basis for an employee grievance for a person appointed or for a person who fails to be appointed.  The Governor in making the appointments provided for by this section shall endeavor to appoint individuals who have demonstrated exemplary managerial skills in either the public or private sector.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(C)</w:t>
      </w:r>
      <w:r w:rsidRPr="00B8284F">
        <w:rPr>
          <w:u w:color="000000" w:themeColor="text1"/>
        </w:rPr>
        <w:tab/>
        <w:t xml:space="preserve">Each department shall be organized into appropriate </w:t>
      </w:r>
      <w:r w:rsidRPr="00B8284F">
        <w:rPr>
          <w:strike/>
          <w:u w:color="000000" w:themeColor="text1"/>
        </w:rPr>
        <w:t>divisions</w:t>
      </w:r>
      <w:r w:rsidRPr="00B8284F">
        <w:rPr>
          <w:u w:color="000000" w:themeColor="text1"/>
        </w:rPr>
        <w:t xml:space="preserve"> </w:t>
      </w:r>
      <w:r w:rsidRPr="00B8284F">
        <w:rPr>
          <w:u w:val="single" w:color="000000" w:themeColor="text1"/>
        </w:rPr>
        <w:t>subdivisions</w:t>
      </w:r>
      <w:r w:rsidRPr="00B8284F">
        <w:rPr>
          <w:u w:color="000000" w:themeColor="text1"/>
        </w:rPr>
        <w:t xml:space="preserve"> by the governing authority of the department through further consolidation or </w:t>
      </w:r>
      <w:r w:rsidRPr="00B8284F">
        <w:rPr>
          <w:u w:val="single" w:color="000000" w:themeColor="text1"/>
        </w:rPr>
        <w:t>further</w:t>
      </w:r>
      <w:r w:rsidRPr="00B8284F">
        <w:rPr>
          <w:u w:color="000000" w:themeColor="text1"/>
        </w:rPr>
        <w:t xml:space="preserve"> subdivision.  The power to </w:t>
      </w:r>
      <w:r w:rsidRPr="00B8284F">
        <w:rPr>
          <w:u w:val="single" w:color="000000" w:themeColor="text1"/>
        </w:rPr>
        <w:t>organize and</w:t>
      </w:r>
      <w:r w:rsidRPr="00B8284F">
        <w:rPr>
          <w:u w:color="000000" w:themeColor="text1"/>
        </w:rPr>
        <w:t xml:space="preserve"> reorganize the department </w:t>
      </w:r>
      <w:r w:rsidRPr="00B8284F">
        <w:rPr>
          <w:strike/>
          <w:u w:color="000000" w:themeColor="text1"/>
        </w:rPr>
        <w:t>supersedes any provision of law to the contrary pertaining to individual divisions;  provided, however, the</w:t>
      </w:r>
      <w:r w:rsidRPr="00B8284F">
        <w:rPr>
          <w:u w:color="000000" w:themeColor="text1"/>
        </w:rPr>
        <w:t xml:space="preserve"> </w:t>
      </w:r>
      <w:r w:rsidRPr="00B8284F">
        <w:rPr>
          <w:u w:val="single" w:color="000000" w:themeColor="text1"/>
        </w:rPr>
        <w:t>into divisions lies with the General Assembly in furtherance of its mandate pursuant to Article XII of the South Carolina Constitution.  The</w:t>
      </w:r>
      <w:r w:rsidRPr="00B8284F">
        <w:rPr>
          <w:u w:color="000000" w:themeColor="text1"/>
        </w:rPr>
        <w:t xml:space="preserve"> dissolution of any division must </w:t>
      </w:r>
      <w:r w:rsidRPr="00B8284F">
        <w:rPr>
          <w:strike/>
          <w:u w:color="000000" w:themeColor="text1"/>
        </w:rPr>
        <w:t>receive legislative approval by authorization included in the annual general appropriations act</w:t>
      </w:r>
      <w:r w:rsidRPr="00B8284F">
        <w:rPr>
          <w:u w:color="000000" w:themeColor="text1"/>
        </w:rPr>
        <w:t xml:space="preserve"> </w:t>
      </w:r>
      <w:r w:rsidRPr="00B8284F">
        <w:rPr>
          <w:u w:val="single" w:color="000000" w:themeColor="text1"/>
        </w:rPr>
        <w:t>likewise be statutorily approved by the General Assembly</w:t>
      </w:r>
      <w:r w:rsidRPr="00B8284F">
        <w:rPr>
          <w:u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B8284F">
        <w:rPr>
          <w:u w:color="000000" w:themeColor="text1"/>
        </w:rPr>
        <w:tab/>
      </w:r>
      <w:r w:rsidRPr="00B8284F">
        <w:rPr>
          <w:strike/>
          <w:u w:color="000000" w:themeColor="text1"/>
        </w:rPr>
        <w:t>Any other approval procedures for department reorganization in effect on the effective date of this act no longer apply.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(D)</w:t>
      </w:r>
      <w:r w:rsidRPr="00B8284F">
        <w:rPr>
          <w:u w:color="000000" w:themeColor="text1"/>
        </w:rPr>
        <w:tab/>
        <w:t>The governing authority of a department is vested with the duty of overseeing, managing, and controlling the operation, administration, and organization of the department.  The governing authority has the power to create and appoint standing or ad hoc advisory committees in its discretion or at the direction of the Governor to assist the department in particular areas of public concern or professional expertise as is deemed appropriate.  Such committees shall serve at the pleasure of the governing authority and committee members shall not receive salary or per diem, but shall be entitled to reimbursement for actual and necessary expenses incurred pursuant to the discharge of official duties not to exceed the per diem, mileage, and subsistence amounts allowed by law for members of boards, commissions, and committees.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lastRenderedPageBreak/>
        <w:tab/>
        <w:t>(E)</w:t>
      </w:r>
      <w:r w:rsidRPr="00B8284F">
        <w:rPr>
          <w:u w:color="000000" w:themeColor="text1"/>
        </w:rPr>
        <w:tab/>
        <w:t xml:space="preserve">The </w:t>
      </w:r>
      <w:r w:rsidRPr="00B8284F">
        <w:rPr>
          <w:u w:val="single" w:color="000000" w:themeColor="text1"/>
        </w:rPr>
        <w:t>governing authority of a</w:t>
      </w:r>
      <w:r w:rsidRPr="00B8284F">
        <w:rPr>
          <w:u w:color="000000" w:themeColor="text1"/>
        </w:rPr>
        <w:t xml:space="preserve"> department </w:t>
      </w:r>
      <w:r w:rsidRPr="00B8284F">
        <w:rPr>
          <w:strike/>
          <w:u w:color="000000" w:themeColor="text1"/>
        </w:rPr>
        <w:t>director</w:t>
      </w:r>
      <w:r w:rsidRPr="00B8284F">
        <w:rPr>
          <w:u w:color="000000" w:themeColor="text1"/>
        </w:rPr>
        <w:t xml:space="preserve"> may appoint </w:t>
      </w:r>
      <w:r w:rsidRPr="00B8284F">
        <w:rPr>
          <w:strike/>
          <w:u w:color="000000" w:themeColor="text1"/>
        </w:rPr>
        <w:t>deputy directors</w:t>
      </w:r>
      <w:r w:rsidRPr="00B8284F">
        <w:rPr>
          <w:u w:color="000000" w:themeColor="text1"/>
        </w:rPr>
        <w:t xml:space="preserve"> </w:t>
      </w:r>
      <w:r w:rsidRPr="00B8284F">
        <w:rPr>
          <w:u w:val="single" w:color="000000" w:themeColor="text1"/>
        </w:rPr>
        <w:t>deputies</w:t>
      </w:r>
      <w:r w:rsidRPr="00B8284F">
        <w:rPr>
          <w:u w:color="000000" w:themeColor="text1"/>
        </w:rPr>
        <w:t xml:space="preserve"> to head the divisions of their department, with each deputy </w:t>
      </w:r>
      <w:r w:rsidRPr="00B8284F">
        <w:rPr>
          <w:strike/>
          <w:u w:color="000000" w:themeColor="text1"/>
        </w:rPr>
        <w:t>director</w:t>
      </w:r>
      <w:r w:rsidRPr="00B8284F">
        <w:rPr>
          <w:u w:color="000000" w:themeColor="text1"/>
        </w:rPr>
        <w:t xml:space="preserve"> managing one or more of the divisions; in the case of the Department of Commerce, the Secretary of Commerce may appoint a departmental executive director and also may appoint directors to manage the various divisions of the Department of Commerce.  In making appointments race, gender, and other demographic factors should be considered to assure nondiscrimination, inclusion, and representation to the greatest extent possible of all segments of the population of this State; however, consideration of these factors in making an appointment in no way creates a cause of action or basis for an employee grievance for a person appointed or for a person who fails to be appointed.  </w:t>
      </w:r>
      <w:r w:rsidRPr="00B8284F">
        <w:rPr>
          <w:strike/>
          <w:u w:color="000000" w:themeColor="text1"/>
        </w:rPr>
        <w:t>Deputy directors</w:t>
      </w:r>
      <w:r w:rsidRPr="00B8284F">
        <w:rPr>
          <w:u w:color="000000" w:themeColor="text1"/>
        </w:rPr>
        <w:t xml:space="preserve"> </w:t>
      </w:r>
      <w:r w:rsidRPr="00B8284F">
        <w:rPr>
          <w:u w:val="single" w:color="000000" w:themeColor="text1"/>
        </w:rPr>
        <w:t>Deputies</w:t>
      </w:r>
      <w:r w:rsidRPr="00B8284F">
        <w:rPr>
          <w:u w:color="000000" w:themeColor="text1"/>
        </w:rPr>
        <w:t xml:space="preserve"> serve at the will and pleasure of the </w:t>
      </w:r>
      <w:r w:rsidRPr="00B8284F">
        <w:rPr>
          <w:strike/>
          <w:u w:color="000000" w:themeColor="text1"/>
        </w:rPr>
        <w:t>department director</w:t>
      </w:r>
      <w:r w:rsidRPr="00B8284F">
        <w:rPr>
          <w:u w:color="000000" w:themeColor="text1"/>
        </w:rPr>
        <w:t xml:space="preserve"> </w:t>
      </w:r>
      <w:r w:rsidRPr="00B8284F">
        <w:rPr>
          <w:u w:val="single" w:color="000000" w:themeColor="text1"/>
        </w:rPr>
        <w:t>governing authority</w:t>
      </w:r>
      <w:r w:rsidRPr="00B8284F">
        <w:rPr>
          <w:u w:color="000000" w:themeColor="text1"/>
        </w:rPr>
        <w:t xml:space="preserve">.  The deputy </w:t>
      </w:r>
      <w:r w:rsidRPr="00B8284F">
        <w:rPr>
          <w:strike/>
          <w:u w:color="000000" w:themeColor="text1"/>
        </w:rPr>
        <w:t>director</w:t>
      </w:r>
      <w:r w:rsidRPr="00B8284F">
        <w:rPr>
          <w:u w:color="000000" w:themeColor="text1"/>
        </w:rPr>
        <w:t xml:space="preserve"> of a division is vested with the duty of overseeing, managing, and controlling the operation and administration of the division under the direction and control of the </w:t>
      </w:r>
      <w:r w:rsidRPr="00B8284F">
        <w:rPr>
          <w:strike/>
          <w:u w:color="000000" w:themeColor="text1"/>
        </w:rPr>
        <w:t>department director</w:t>
      </w:r>
      <w:r w:rsidRPr="00B8284F">
        <w:rPr>
          <w:u w:color="000000" w:themeColor="text1"/>
        </w:rPr>
        <w:t xml:space="preserve"> </w:t>
      </w:r>
      <w:r w:rsidRPr="00B8284F">
        <w:rPr>
          <w:u w:val="single" w:color="000000" w:themeColor="text1"/>
        </w:rPr>
        <w:t>department’s governing authority</w:t>
      </w:r>
      <w:r w:rsidRPr="00B8284F">
        <w:rPr>
          <w:u w:color="000000" w:themeColor="text1"/>
        </w:rPr>
        <w:t xml:space="preserve">  and performing such other duties as delegated by the </w:t>
      </w:r>
      <w:r w:rsidRPr="00B8284F">
        <w:rPr>
          <w:strike/>
          <w:u w:color="000000" w:themeColor="text1"/>
        </w:rPr>
        <w:t>department director</w:t>
      </w:r>
      <w:r w:rsidRPr="00B8284F">
        <w:rPr>
          <w:u w:color="000000" w:themeColor="text1"/>
        </w:rPr>
        <w:t xml:space="preserve"> </w:t>
      </w:r>
      <w:r w:rsidRPr="00B8284F">
        <w:rPr>
          <w:u w:val="single" w:color="000000" w:themeColor="text1"/>
        </w:rPr>
        <w:t>department’s governing authority</w:t>
      </w:r>
      <w:r w:rsidRPr="00B8284F">
        <w:rPr>
          <w:u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(F)</w:t>
      </w:r>
      <w:r w:rsidRPr="00B8284F">
        <w:rPr>
          <w:strike/>
          <w:u w:color="000000" w:themeColor="text1"/>
        </w:rPr>
        <w:t>(1)</w:t>
      </w:r>
      <w:r w:rsidRPr="00B8284F">
        <w:rPr>
          <w:u w:color="000000" w:themeColor="text1"/>
        </w:rPr>
        <w:tab/>
        <w:t xml:space="preserve">In the event a vacancy </w:t>
      </w:r>
      <w:r w:rsidRPr="00B8284F">
        <w:rPr>
          <w:strike/>
          <w:u w:color="000000" w:themeColor="text1"/>
        </w:rPr>
        <w:t>should occur</w:t>
      </w:r>
      <w:r w:rsidRPr="00B8284F">
        <w:rPr>
          <w:u w:color="000000" w:themeColor="text1"/>
        </w:rPr>
        <w:t xml:space="preserve"> </w:t>
      </w:r>
      <w:r w:rsidRPr="00B8284F">
        <w:rPr>
          <w:u w:val="single" w:color="000000" w:themeColor="text1"/>
        </w:rPr>
        <w:t>occurs</w:t>
      </w:r>
      <w:r w:rsidRPr="00B8284F">
        <w:rPr>
          <w:u w:color="000000" w:themeColor="text1"/>
        </w:rPr>
        <w:t xml:space="preserve"> in the office of </w:t>
      </w:r>
      <w:r w:rsidRPr="00B8284F">
        <w:rPr>
          <w:strike/>
          <w:u w:color="000000" w:themeColor="text1"/>
        </w:rPr>
        <w:t>department</w:t>
      </w:r>
      <w:r w:rsidRPr="00B8284F">
        <w:rPr>
          <w:u w:color="000000" w:themeColor="text1"/>
        </w:rPr>
        <w:t xml:space="preserve"> </w:t>
      </w:r>
      <w:r w:rsidRPr="00B8284F">
        <w:rPr>
          <w:strike/>
          <w:u w:color="000000" w:themeColor="text1"/>
        </w:rPr>
        <w:t>director</w:t>
      </w:r>
      <w:r w:rsidRPr="00B8284F">
        <w:rPr>
          <w:u w:color="000000" w:themeColor="text1"/>
        </w:rPr>
        <w:t xml:space="preserve"> </w:t>
      </w:r>
      <w:r w:rsidRPr="00B8284F">
        <w:rPr>
          <w:u w:val="single" w:color="000000" w:themeColor="text1"/>
        </w:rPr>
        <w:t>the department’s governing authority</w:t>
      </w:r>
      <w:r w:rsidRPr="00B8284F">
        <w:rPr>
          <w:u w:color="000000" w:themeColor="text1"/>
        </w:rPr>
        <w:t xml:space="preserve"> at a time when the General Assembly is not in session, the Governor may temporarily fill the vacancy pursuant to Section 1</w:t>
      </w:r>
      <w:r w:rsidRPr="00B8284F">
        <w:rPr>
          <w:u w:color="000000" w:themeColor="text1"/>
        </w:rPr>
        <w:noBreakHyphen/>
        <w:t>3</w:t>
      </w:r>
      <w:r w:rsidRPr="00B8284F">
        <w:rPr>
          <w:u w:color="000000" w:themeColor="text1"/>
        </w:rPr>
        <w:noBreakHyphen/>
        <w:t>210.</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B8284F">
        <w:rPr>
          <w:u w:color="000000" w:themeColor="text1"/>
        </w:rPr>
        <w:tab/>
      </w:r>
      <w:r w:rsidRPr="00B8284F">
        <w:rPr>
          <w:u w:color="000000" w:themeColor="text1"/>
        </w:rPr>
        <w:tab/>
      </w:r>
      <w:r w:rsidRPr="00B8284F">
        <w:rPr>
          <w:strike/>
          <w:u w:color="000000" w:themeColor="text1"/>
        </w:rPr>
        <w:t>(2)</w:t>
      </w:r>
      <w:r w:rsidRPr="00B8284F">
        <w:rPr>
          <w:u w:color="000000" w:themeColor="text1"/>
        </w:rPr>
        <w:tab/>
      </w:r>
      <w:r w:rsidRPr="00B8284F">
        <w:rPr>
          <w:strike/>
          <w:u w:color="000000" w:themeColor="text1"/>
        </w:rPr>
        <w:t>Notwithstanding the provisions of subitem (F)(1), as of July 1, 1993, for each department created pursuant to the provisions of this act which must be governed by a single director, an initial interim director shall serve as the governing authority, serving until January 31, 1994.  During that period the following departments must be governed by the director or interim director of the following agencies as of June 30, 1993:</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B8284F">
        <w:rPr>
          <w:u w:color="000000" w:themeColor="text1"/>
        </w:rPr>
        <w:tab/>
      </w:r>
      <w:r w:rsidRPr="00B8284F">
        <w:rPr>
          <w:u w:color="000000" w:themeColor="text1"/>
        </w:rPr>
        <w:tab/>
      </w:r>
      <w:r w:rsidRPr="00B8284F">
        <w:rPr>
          <w:u w:color="000000" w:themeColor="text1"/>
        </w:rPr>
        <w:tab/>
      </w:r>
      <w:r w:rsidRPr="00B8284F">
        <w:rPr>
          <w:strike/>
          <w:u w:color="000000" w:themeColor="text1"/>
        </w:rPr>
        <w:t>(i)</w:t>
      </w:r>
      <w:r w:rsidRPr="00B8284F">
        <w:rPr>
          <w:u w:color="000000" w:themeColor="text1"/>
        </w:rPr>
        <w:tab/>
      </w:r>
      <w:r w:rsidRPr="00B8284F">
        <w:rPr>
          <w:u w:color="000000" w:themeColor="text1"/>
        </w:rPr>
        <w:tab/>
      </w:r>
      <w:r w:rsidRPr="00B8284F">
        <w:rPr>
          <w:strike/>
          <w:u w:color="000000" w:themeColor="text1"/>
        </w:rPr>
        <w:t>Department of Corrections, created pursuant to Section 1</w:t>
      </w:r>
      <w:r w:rsidRPr="00B8284F">
        <w:rPr>
          <w:strike/>
          <w:u w:color="000000" w:themeColor="text1"/>
        </w:rPr>
        <w:noBreakHyphen/>
        <w:t>30</w:t>
      </w:r>
      <w:r w:rsidRPr="00B8284F">
        <w:rPr>
          <w:strike/>
          <w:u w:color="000000" w:themeColor="text1"/>
        </w:rPr>
        <w:noBreakHyphen/>
        <w:t>30, by the director of the former Department of Corrections;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B8284F">
        <w:rPr>
          <w:u w:color="000000" w:themeColor="text1"/>
        </w:rPr>
        <w:tab/>
      </w:r>
      <w:r w:rsidRPr="00B8284F">
        <w:rPr>
          <w:u w:color="000000" w:themeColor="text1"/>
        </w:rPr>
        <w:tab/>
      </w:r>
      <w:r w:rsidRPr="00B8284F">
        <w:rPr>
          <w:u w:color="000000" w:themeColor="text1"/>
        </w:rPr>
        <w:tab/>
      </w:r>
      <w:r w:rsidRPr="00B8284F">
        <w:rPr>
          <w:strike/>
          <w:u w:color="000000" w:themeColor="text1"/>
        </w:rPr>
        <w:t>(ii)</w:t>
      </w:r>
      <w:r w:rsidRPr="00B8284F">
        <w:rPr>
          <w:u w:color="000000" w:themeColor="text1"/>
        </w:rPr>
        <w:tab/>
      </w:r>
      <w:r w:rsidRPr="00B8284F">
        <w:rPr>
          <w:strike/>
          <w:u w:color="000000" w:themeColor="text1"/>
        </w:rPr>
        <w:t>Department of Juvenile Justice created pursuant to Section 1</w:t>
      </w:r>
      <w:r w:rsidRPr="00B8284F">
        <w:rPr>
          <w:strike/>
          <w:u w:color="000000" w:themeColor="text1"/>
        </w:rPr>
        <w:noBreakHyphen/>
        <w:t>30</w:t>
      </w:r>
      <w:r w:rsidRPr="00B8284F">
        <w:rPr>
          <w:strike/>
          <w:u w:color="000000" w:themeColor="text1"/>
        </w:rPr>
        <w:noBreakHyphen/>
        <w:t>60, by the interim director of the former Department of Youth Services;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B8284F">
        <w:rPr>
          <w:u w:color="000000" w:themeColor="text1"/>
        </w:rPr>
        <w:tab/>
      </w:r>
      <w:r w:rsidRPr="00B8284F">
        <w:rPr>
          <w:u w:color="000000" w:themeColor="text1"/>
        </w:rPr>
        <w:tab/>
      </w:r>
      <w:r w:rsidRPr="00B8284F">
        <w:rPr>
          <w:u w:color="000000" w:themeColor="text1"/>
        </w:rPr>
        <w:tab/>
      </w:r>
      <w:r w:rsidRPr="00B8284F">
        <w:rPr>
          <w:strike/>
          <w:u w:color="000000" w:themeColor="text1"/>
        </w:rPr>
        <w:t>(iii)</w:t>
      </w:r>
      <w:r w:rsidRPr="00B8284F">
        <w:rPr>
          <w:u w:color="000000" w:themeColor="text1"/>
        </w:rPr>
        <w:tab/>
      </w:r>
      <w:r w:rsidRPr="00B8284F">
        <w:rPr>
          <w:strike/>
          <w:u w:color="000000" w:themeColor="text1"/>
        </w:rPr>
        <w:t>Department of Probation, Parole, and Pardon Services created pursuant to Section 1</w:t>
      </w:r>
      <w:r w:rsidRPr="00B8284F">
        <w:rPr>
          <w:strike/>
          <w:u w:color="000000" w:themeColor="text1"/>
        </w:rPr>
        <w:noBreakHyphen/>
        <w:t>30</w:t>
      </w:r>
      <w:r w:rsidRPr="00B8284F">
        <w:rPr>
          <w:strike/>
          <w:u w:color="000000" w:themeColor="text1"/>
        </w:rPr>
        <w:noBreakHyphen/>
        <w:t>85 by the director of the former Department of Probation, Pardon and Parole;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B8284F">
        <w:rPr>
          <w:u w:color="000000" w:themeColor="text1"/>
        </w:rPr>
        <w:lastRenderedPageBreak/>
        <w:tab/>
      </w:r>
      <w:r w:rsidRPr="00B8284F">
        <w:rPr>
          <w:u w:color="000000" w:themeColor="text1"/>
        </w:rPr>
        <w:tab/>
      </w:r>
      <w:r w:rsidRPr="00B8284F">
        <w:rPr>
          <w:u w:color="000000" w:themeColor="text1"/>
        </w:rPr>
        <w:tab/>
      </w:r>
      <w:r w:rsidRPr="00B8284F">
        <w:rPr>
          <w:strike/>
          <w:u w:color="000000" w:themeColor="text1"/>
        </w:rPr>
        <w:t>(iv)</w:t>
      </w:r>
      <w:r w:rsidRPr="00B8284F">
        <w:rPr>
          <w:u w:color="000000" w:themeColor="text1"/>
        </w:rPr>
        <w:tab/>
      </w:r>
      <w:r w:rsidRPr="00B8284F">
        <w:rPr>
          <w:strike/>
          <w:u w:color="000000" w:themeColor="text1"/>
        </w:rPr>
        <w:t>Department of Social Services created pursuant to Section 1</w:t>
      </w:r>
      <w:r w:rsidRPr="00B8284F">
        <w:rPr>
          <w:strike/>
          <w:u w:color="000000" w:themeColor="text1"/>
        </w:rPr>
        <w:noBreakHyphen/>
        <w:t>30</w:t>
      </w:r>
      <w:r w:rsidRPr="00B8284F">
        <w:rPr>
          <w:strike/>
          <w:u w:color="000000" w:themeColor="text1"/>
        </w:rPr>
        <w:noBreakHyphen/>
        <w:t>100, by the director of the former Department of Social Services;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B8284F">
        <w:rPr>
          <w:u w:color="000000" w:themeColor="text1"/>
        </w:rPr>
        <w:tab/>
      </w:r>
      <w:r w:rsidRPr="00B8284F">
        <w:rPr>
          <w:u w:color="000000" w:themeColor="text1"/>
        </w:rPr>
        <w:tab/>
      </w:r>
      <w:r w:rsidRPr="00B8284F">
        <w:rPr>
          <w:u w:color="000000" w:themeColor="text1"/>
        </w:rPr>
        <w:tab/>
      </w:r>
      <w:r w:rsidRPr="00B8284F">
        <w:rPr>
          <w:strike/>
          <w:u w:color="000000" w:themeColor="text1"/>
        </w:rPr>
        <w:t>(v)</w:t>
      </w:r>
      <w:r w:rsidRPr="00B8284F">
        <w:rPr>
          <w:u w:color="000000" w:themeColor="text1"/>
        </w:rPr>
        <w:tab/>
      </w:r>
      <w:r w:rsidRPr="00B8284F">
        <w:rPr>
          <w:strike/>
          <w:u w:color="000000" w:themeColor="text1"/>
        </w:rPr>
        <w:t>Department of Parks, Recreation and Tourism created pursuant to Section 1</w:t>
      </w:r>
      <w:r w:rsidRPr="00B8284F">
        <w:rPr>
          <w:strike/>
          <w:u w:color="000000" w:themeColor="text1"/>
        </w:rPr>
        <w:noBreakHyphen/>
        <w:t>30</w:t>
      </w:r>
      <w:r w:rsidRPr="00B8284F">
        <w:rPr>
          <w:strike/>
          <w:u w:color="000000" w:themeColor="text1"/>
        </w:rPr>
        <w:noBreakHyphen/>
        <w:t>80, by the director of the former Department of Parks, Recreation and Tourism;</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B8284F">
        <w:rPr>
          <w:u w:color="000000" w:themeColor="text1"/>
        </w:rPr>
        <w:tab/>
      </w:r>
      <w:r w:rsidRPr="00B8284F">
        <w:rPr>
          <w:u w:color="000000" w:themeColor="text1"/>
        </w:rPr>
        <w:tab/>
      </w:r>
      <w:r w:rsidRPr="00B8284F">
        <w:rPr>
          <w:u w:color="000000" w:themeColor="text1"/>
        </w:rPr>
        <w:tab/>
      </w:r>
      <w:r w:rsidRPr="00B8284F">
        <w:rPr>
          <w:strike/>
          <w:u w:color="000000" w:themeColor="text1"/>
        </w:rPr>
        <w:t>(vi)</w:t>
      </w:r>
      <w:r w:rsidRPr="00B8284F">
        <w:rPr>
          <w:u w:color="000000" w:themeColor="text1"/>
        </w:rPr>
        <w:tab/>
      </w:r>
      <w:r w:rsidRPr="00B8284F">
        <w:rPr>
          <w:strike/>
          <w:u w:color="000000" w:themeColor="text1"/>
        </w:rPr>
        <w:t>Department of Commerce created pursuant to Section 1</w:t>
      </w:r>
      <w:r w:rsidRPr="00B8284F">
        <w:rPr>
          <w:strike/>
          <w:u w:color="000000" w:themeColor="text1"/>
        </w:rPr>
        <w:noBreakHyphen/>
        <w:t>30</w:t>
      </w:r>
      <w:r w:rsidRPr="00B8284F">
        <w:rPr>
          <w:strike/>
          <w:u w:color="000000" w:themeColor="text1"/>
        </w:rPr>
        <w:noBreakHyphen/>
        <w:t>25, by the Executive Director of the former State Development Board;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B8284F">
        <w:rPr>
          <w:u w:color="000000" w:themeColor="text1"/>
        </w:rPr>
        <w:tab/>
      </w:r>
      <w:r w:rsidRPr="00B8284F">
        <w:rPr>
          <w:u w:color="000000" w:themeColor="text1"/>
        </w:rPr>
        <w:tab/>
      </w:r>
      <w:r w:rsidRPr="00B8284F">
        <w:rPr>
          <w:u w:color="000000" w:themeColor="text1"/>
        </w:rPr>
        <w:tab/>
      </w:r>
      <w:r w:rsidRPr="00B8284F">
        <w:rPr>
          <w:strike/>
          <w:u w:color="000000" w:themeColor="text1"/>
        </w:rPr>
        <w:t>(vii)</w:t>
      </w:r>
      <w:r w:rsidRPr="00B8284F">
        <w:rPr>
          <w:u w:color="000000" w:themeColor="text1"/>
        </w:rPr>
        <w:tab/>
      </w:r>
      <w:r w:rsidRPr="00B8284F">
        <w:rPr>
          <w:strike/>
          <w:u w:color="000000" w:themeColor="text1"/>
        </w:rPr>
        <w:t>Department of Alcohol and Other Drug Abuse Services created pursuant to Section 1</w:t>
      </w:r>
      <w:r w:rsidRPr="00B8284F">
        <w:rPr>
          <w:strike/>
          <w:u w:color="000000" w:themeColor="text1"/>
        </w:rPr>
        <w:noBreakHyphen/>
        <w:t>30</w:t>
      </w:r>
      <w:r w:rsidRPr="00B8284F">
        <w:rPr>
          <w:strike/>
          <w:u w:color="000000" w:themeColor="text1"/>
        </w:rPr>
        <w:noBreakHyphen/>
        <w:t>20, by the director of the former South Carolina Commission on Alcohol and Drug Abuse.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B8284F">
        <w:rPr>
          <w:u w:color="000000" w:themeColor="text1"/>
        </w:rPr>
        <w:tab/>
      </w:r>
      <w:r w:rsidRPr="00B8284F">
        <w:rPr>
          <w:u w:color="000000" w:themeColor="text1"/>
        </w:rPr>
        <w:tab/>
      </w:r>
      <w:r w:rsidRPr="00B8284F">
        <w:rPr>
          <w:strike/>
          <w:u w:color="000000" w:themeColor="text1"/>
        </w:rPr>
        <w:t>(3)</w:t>
      </w:r>
      <w:r w:rsidRPr="00B8284F">
        <w:rPr>
          <w:u w:color="000000" w:themeColor="text1"/>
        </w:rPr>
        <w:tab/>
      </w:r>
      <w:r w:rsidRPr="00B8284F">
        <w:rPr>
          <w:strike/>
          <w:u w:color="000000" w:themeColor="text1"/>
        </w:rPr>
        <w:t>As of December 1, 1993, the Governor must submit to the Senate the names of appointees to the permanent department directorships for those departments created on July 1, 1993 and February 1, 1994.  If no person has been appointed and qualified for a directorship as of February 1, 1994, the Governor may appoint an interim director to serve pursuant to the provisions of (F)(1).</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B8284F">
        <w:rPr>
          <w:u w:color="000000" w:themeColor="text1"/>
        </w:rPr>
        <w:tab/>
      </w:r>
      <w:r w:rsidRPr="00B8284F">
        <w:rPr>
          <w:u w:color="000000" w:themeColor="text1"/>
        </w:rPr>
        <w:tab/>
      </w:r>
      <w:r w:rsidRPr="00B8284F">
        <w:rPr>
          <w:strike/>
          <w:u w:color="000000" w:themeColor="text1"/>
        </w:rPr>
        <w:t>(4)</w:t>
      </w:r>
      <w:r w:rsidRPr="00B8284F">
        <w:rPr>
          <w:u w:color="000000" w:themeColor="text1"/>
        </w:rPr>
        <w:tab/>
      </w:r>
      <w:r w:rsidRPr="00B8284F">
        <w:rPr>
          <w:strike/>
          <w:u w:color="000000" w:themeColor="text1"/>
        </w:rPr>
        <w:t>Notwithstanding provisions of (2) and (3) to the contrary, the initial interim director of the Department of Public Safety shall be appointed by the Budget and Control Board.  The initial interim director may be appointed as the permanent director of the department by the Governor.</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(G)(1)</w:t>
      </w:r>
      <w:r w:rsidRPr="00B8284F">
        <w:rPr>
          <w:u w:color="000000" w:themeColor="text1"/>
        </w:rPr>
        <w:tab/>
        <w:t xml:space="preserve">Department </w:t>
      </w:r>
      <w:r w:rsidRPr="00B8284F">
        <w:rPr>
          <w:u w:val="single" w:color="000000" w:themeColor="text1"/>
        </w:rPr>
        <w:t>and agency</w:t>
      </w:r>
      <w:r w:rsidRPr="00B8284F">
        <w:rPr>
          <w:u w:color="000000" w:themeColor="text1"/>
        </w:rPr>
        <w:t xml:space="preserve"> governing authorities must, no later than the first day of the </w:t>
      </w:r>
      <w:r w:rsidRPr="00B8284F">
        <w:rPr>
          <w:strike/>
          <w:u w:color="000000" w:themeColor="text1"/>
        </w:rPr>
        <w:t>1994</w:t>
      </w:r>
      <w:r w:rsidRPr="00B8284F">
        <w:rPr>
          <w:u w:color="000000" w:themeColor="text1"/>
        </w:rPr>
        <w:t xml:space="preserve"> </w:t>
      </w:r>
      <w:r w:rsidRPr="00B8284F">
        <w:rPr>
          <w:u w:val="single" w:color="000000" w:themeColor="text1"/>
        </w:rPr>
        <w:t>2015</w:t>
      </w:r>
      <w:r w:rsidRPr="00B8284F">
        <w:rPr>
          <w:u w:color="000000" w:themeColor="text1"/>
        </w:rPr>
        <w:t xml:space="preserve"> Legislative Session and every twelve months thereafter </w:t>
      </w:r>
      <w:r w:rsidRPr="00B8284F">
        <w:rPr>
          <w:strike/>
          <w:u w:color="000000" w:themeColor="text1"/>
        </w:rPr>
        <w:t>for the following three years</w:t>
      </w:r>
      <w:r w:rsidRPr="00B8284F">
        <w:rPr>
          <w:u w:color="000000" w:themeColor="text1"/>
        </w:rPr>
        <w:t xml:space="preserve">, submit to the Governor and General Assembly reports giving detailed and comprehensive recommendations for the purposes of merging or eliminating duplicative or unnecessary divisions, programs, or personnel within each department to provide a more efficient administration of government services.  </w:t>
      </w:r>
      <w:r w:rsidRPr="00B8284F">
        <w:rPr>
          <w:u w:val="single" w:color="000000" w:themeColor="text1"/>
        </w:rPr>
        <w:t>If an agency or department has no recommendations for restructuring of divisions, programs, or personnel, its report must contain a statement to that effect.  Upon their receipt by the President of the Senate and the Speaker of the House of Representatives, these reports must be referred as information to the standing committees of the respective bodies most jurisdictionally related in subject matter to each agency.  Alternatively, the House and Senate may provide by rule for the referral of these reports.</w:t>
      </w:r>
      <w:r w:rsidRPr="00B8284F">
        <w:rPr>
          <w:u w:color="000000" w:themeColor="text1"/>
        </w:rPr>
        <w:t xml:space="preserve">  </w:t>
      </w:r>
      <w:r w:rsidRPr="00B8284F">
        <w:rPr>
          <w:strike/>
          <w:u w:color="000000" w:themeColor="text1"/>
        </w:rPr>
        <w:t>Thereafter,</w:t>
      </w:r>
      <w:r w:rsidRPr="00B8284F">
        <w:rPr>
          <w:u w:color="000000" w:themeColor="text1"/>
        </w:rPr>
        <w:t xml:space="preserve"> The Governor </w:t>
      </w:r>
      <w:r w:rsidRPr="00B8284F">
        <w:rPr>
          <w:strike/>
          <w:u w:color="000000" w:themeColor="text1"/>
        </w:rPr>
        <w:t>shall</w:t>
      </w:r>
      <w:r w:rsidRPr="00B8284F">
        <w:rPr>
          <w:u w:color="000000" w:themeColor="text1"/>
        </w:rPr>
        <w:t xml:space="preserve"> </w:t>
      </w:r>
      <w:r w:rsidRPr="00B8284F">
        <w:rPr>
          <w:u w:val="single" w:color="000000" w:themeColor="text1"/>
        </w:rPr>
        <w:t>must</w:t>
      </w:r>
      <w:r w:rsidRPr="00B8284F">
        <w:rPr>
          <w:u w:color="000000" w:themeColor="text1"/>
        </w:rPr>
        <w:t xml:space="preserve"> periodically consult with the governing authorities of the various departments and upon such consultation</w:t>
      </w:r>
      <w:r w:rsidRPr="00B8284F">
        <w:rPr>
          <w:u w:val="single" w:color="000000" w:themeColor="text1"/>
        </w:rPr>
        <w:t>,</w:t>
      </w:r>
      <w:r w:rsidRPr="00B8284F">
        <w:rPr>
          <w:u w:color="000000" w:themeColor="text1"/>
        </w:rPr>
        <w:t xml:space="preserve"> the Governor </w:t>
      </w:r>
      <w:r w:rsidRPr="00B8284F">
        <w:rPr>
          <w:strike/>
          <w:u w:color="000000" w:themeColor="text1"/>
        </w:rPr>
        <w:lastRenderedPageBreak/>
        <w:t>shall</w:t>
      </w:r>
      <w:r w:rsidRPr="00B8284F">
        <w:rPr>
          <w:u w:color="000000" w:themeColor="text1"/>
        </w:rPr>
        <w:t xml:space="preserve"> </w:t>
      </w:r>
      <w:r w:rsidRPr="00B8284F">
        <w:rPr>
          <w:u w:val="single" w:color="000000" w:themeColor="text1"/>
        </w:rPr>
        <w:t>must</w:t>
      </w:r>
      <w:r w:rsidRPr="00B8284F">
        <w:rPr>
          <w:u w:color="000000" w:themeColor="text1"/>
        </w:rPr>
        <w:t xml:space="preserve"> submit a report of any </w:t>
      </w:r>
      <w:r w:rsidRPr="00B8284F">
        <w:rPr>
          <w:u w:val="single" w:color="000000" w:themeColor="text1"/>
        </w:rPr>
        <w:t>restructuring</w:t>
      </w:r>
      <w:r w:rsidRPr="00B8284F">
        <w:rPr>
          <w:u w:color="000000" w:themeColor="text1"/>
        </w:rPr>
        <w:t xml:space="preserve"> recommendations to the General Assembly for </w:t>
      </w:r>
      <w:r w:rsidRPr="00B8284F">
        <w:rPr>
          <w:u w:val="single" w:color="000000" w:themeColor="text1"/>
        </w:rPr>
        <w:t>its</w:t>
      </w:r>
      <w:r w:rsidRPr="00B8284F">
        <w:rPr>
          <w:u w:color="000000" w:themeColor="text1"/>
        </w:rPr>
        <w:t xml:space="preserve"> review and consideration.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B8284F">
        <w:rPr>
          <w:u w:color="000000" w:themeColor="text1"/>
        </w:rPr>
        <w:tab/>
      </w:r>
      <w:r w:rsidRPr="00B8284F">
        <w:rPr>
          <w:u w:color="000000" w:themeColor="text1"/>
        </w:rPr>
        <w:tab/>
        <w:t>(2)</w:t>
      </w:r>
      <w:r w:rsidRPr="00B8284F">
        <w:rPr>
          <w:u w:color="000000" w:themeColor="text1"/>
        </w:rPr>
        <w:tab/>
      </w:r>
      <w:r w:rsidRPr="00B8284F">
        <w:rPr>
          <w:strike/>
          <w:u w:color="000000" w:themeColor="text1"/>
        </w:rPr>
        <w:t>The Governor shall report to the General Assembly no later than the second Tuesday in January of 1994, his recommendation for restructuring the following offices and divisions presently under his direct supervision, and as to how each might be restructured within other appropriate departments or divisions amended by this act: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B8284F">
        <w:rPr>
          <w:u w:color="000000" w:themeColor="text1"/>
        </w:rPr>
        <w:tab/>
      </w:r>
      <w:r w:rsidRPr="00B8284F">
        <w:rPr>
          <w:u w:color="000000" w:themeColor="text1"/>
        </w:rPr>
        <w:tab/>
      </w:r>
      <w:r w:rsidRPr="00B8284F">
        <w:rPr>
          <w:u w:color="000000" w:themeColor="text1"/>
        </w:rPr>
        <w:tab/>
      </w:r>
      <w:r w:rsidRPr="00B8284F">
        <w:rPr>
          <w:strike/>
          <w:u w:color="000000" w:themeColor="text1"/>
        </w:rPr>
        <w:t>(i)</w:t>
      </w:r>
      <w:r>
        <w:rPr>
          <w:u w:color="000000" w:themeColor="text1"/>
        </w:rPr>
        <w:tab/>
      </w:r>
      <w:r>
        <w:rPr>
          <w:u w:color="000000" w:themeColor="text1"/>
        </w:rPr>
        <w:tab/>
      </w:r>
      <w:r w:rsidRPr="00B8284F">
        <w:rPr>
          <w:strike/>
          <w:u w:color="000000" w:themeColor="text1"/>
        </w:rPr>
        <w:t>Office of Executive Policy and Programs;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B8284F">
        <w:rPr>
          <w:u w:color="000000" w:themeColor="text1"/>
        </w:rPr>
        <w:tab/>
      </w:r>
      <w:r w:rsidRPr="00B8284F">
        <w:rPr>
          <w:u w:color="000000" w:themeColor="text1"/>
        </w:rPr>
        <w:tab/>
      </w:r>
      <w:r w:rsidRPr="00B8284F">
        <w:rPr>
          <w:u w:color="000000" w:themeColor="text1"/>
        </w:rPr>
        <w:tab/>
      </w:r>
      <w:r w:rsidRPr="00B8284F">
        <w:rPr>
          <w:strike/>
          <w:u w:color="000000" w:themeColor="text1"/>
        </w:rPr>
        <w:t>(ii)</w:t>
      </w:r>
      <w:r>
        <w:rPr>
          <w:u w:color="000000" w:themeColor="text1"/>
        </w:rPr>
        <w:tab/>
      </w:r>
      <w:r w:rsidRPr="00B8284F">
        <w:rPr>
          <w:strike/>
          <w:u w:color="000000" w:themeColor="text1"/>
        </w:rPr>
        <w:t>Office of Energy Programs;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B8284F">
        <w:rPr>
          <w:u w:color="000000" w:themeColor="text1"/>
        </w:rPr>
        <w:tab/>
      </w:r>
      <w:r w:rsidRPr="00B8284F">
        <w:rPr>
          <w:u w:color="000000" w:themeColor="text1"/>
        </w:rPr>
        <w:tab/>
      </w:r>
      <w:r w:rsidRPr="00B8284F">
        <w:rPr>
          <w:u w:color="000000" w:themeColor="text1"/>
        </w:rPr>
        <w:tab/>
      </w:r>
      <w:r w:rsidRPr="00B8284F">
        <w:rPr>
          <w:strike/>
          <w:u w:color="000000" w:themeColor="text1"/>
        </w:rPr>
        <w:t>(iii)</w:t>
      </w:r>
      <w:r>
        <w:rPr>
          <w:u w:color="000000" w:themeColor="text1"/>
        </w:rPr>
        <w:tab/>
      </w:r>
      <w:r w:rsidRPr="00B8284F">
        <w:rPr>
          <w:strike/>
          <w:u w:color="000000" w:themeColor="text1"/>
        </w:rPr>
        <w:t>Office of Personnel and Program Services;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B8284F">
        <w:rPr>
          <w:u w:color="000000" w:themeColor="text1"/>
        </w:rPr>
        <w:tab/>
      </w:r>
      <w:r w:rsidRPr="00B8284F">
        <w:rPr>
          <w:u w:color="000000" w:themeColor="text1"/>
        </w:rPr>
        <w:tab/>
      </w:r>
      <w:r w:rsidRPr="00B8284F">
        <w:rPr>
          <w:u w:color="000000" w:themeColor="text1"/>
        </w:rPr>
        <w:tab/>
      </w:r>
      <w:r w:rsidRPr="00B8284F">
        <w:rPr>
          <w:strike/>
          <w:u w:color="000000" w:themeColor="text1"/>
        </w:rPr>
        <w:t>(iv)</w:t>
      </w:r>
      <w:r>
        <w:rPr>
          <w:u w:color="000000" w:themeColor="text1"/>
        </w:rPr>
        <w:tab/>
      </w:r>
      <w:r w:rsidRPr="00B8284F">
        <w:rPr>
          <w:strike/>
          <w:u w:color="000000" w:themeColor="text1"/>
        </w:rPr>
        <w:t>Office of Research;</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B8284F">
        <w:rPr>
          <w:u w:color="000000" w:themeColor="text1"/>
        </w:rPr>
        <w:tab/>
      </w:r>
      <w:r w:rsidRPr="00B8284F">
        <w:rPr>
          <w:u w:color="000000" w:themeColor="text1"/>
        </w:rPr>
        <w:tab/>
      </w:r>
      <w:r w:rsidRPr="00B8284F">
        <w:rPr>
          <w:u w:color="000000" w:themeColor="text1"/>
        </w:rPr>
        <w:tab/>
      </w:r>
      <w:r w:rsidRPr="00B8284F">
        <w:rPr>
          <w:strike/>
          <w:u w:color="000000" w:themeColor="text1"/>
        </w:rPr>
        <w:t>(v)</w:t>
      </w:r>
      <w:r>
        <w:rPr>
          <w:u w:color="000000" w:themeColor="text1"/>
        </w:rPr>
        <w:tab/>
      </w:r>
      <w:r w:rsidRPr="00B8284F">
        <w:rPr>
          <w:strike/>
          <w:u w:color="000000" w:themeColor="text1"/>
        </w:rPr>
        <w:t>Division of Health;</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B8284F">
        <w:rPr>
          <w:u w:color="000000" w:themeColor="text1"/>
        </w:rPr>
        <w:tab/>
      </w:r>
      <w:r w:rsidRPr="00B8284F">
        <w:rPr>
          <w:u w:color="000000" w:themeColor="text1"/>
        </w:rPr>
        <w:tab/>
      </w:r>
      <w:r w:rsidRPr="00B8284F">
        <w:rPr>
          <w:u w:color="000000" w:themeColor="text1"/>
        </w:rPr>
        <w:tab/>
      </w:r>
      <w:r w:rsidRPr="00B8284F">
        <w:rPr>
          <w:strike/>
          <w:u w:color="000000" w:themeColor="text1"/>
        </w:rPr>
        <w:t>(vi)</w:t>
      </w:r>
      <w:r>
        <w:rPr>
          <w:u w:color="000000" w:themeColor="text1"/>
        </w:rPr>
        <w:tab/>
      </w:r>
      <w:r w:rsidRPr="00B8284F">
        <w:rPr>
          <w:strike/>
          <w:u w:color="000000" w:themeColor="text1"/>
        </w:rPr>
        <w:t>Division of Economic Opportunity;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B8284F">
        <w:rPr>
          <w:u w:color="000000" w:themeColor="text1"/>
        </w:rPr>
        <w:tab/>
      </w:r>
      <w:r w:rsidRPr="00B8284F">
        <w:rPr>
          <w:u w:color="000000" w:themeColor="text1"/>
        </w:rPr>
        <w:tab/>
      </w:r>
      <w:r w:rsidRPr="00B8284F">
        <w:rPr>
          <w:u w:color="000000" w:themeColor="text1"/>
        </w:rPr>
        <w:tab/>
      </w:r>
      <w:r w:rsidRPr="00B8284F">
        <w:rPr>
          <w:strike/>
          <w:u w:color="000000" w:themeColor="text1"/>
        </w:rPr>
        <w:t>(vii)</w:t>
      </w:r>
      <w:r>
        <w:rPr>
          <w:u w:color="000000" w:themeColor="text1"/>
        </w:rPr>
        <w:tab/>
      </w:r>
      <w:r w:rsidRPr="00B8284F">
        <w:rPr>
          <w:strike/>
          <w:u w:color="000000" w:themeColor="text1"/>
        </w:rPr>
        <w:t>Division of Economic of Development;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B8284F">
        <w:rPr>
          <w:u w:color="000000" w:themeColor="text1"/>
        </w:rPr>
        <w:tab/>
      </w:r>
      <w:r w:rsidRPr="00B8284F">
        <w:rPr>
          <w:u w:color="000000" w:themeColor="text1"/>
        </w:rPr>
        <w:tab/>
      </w:r>
      <w:r w:rsidRPr="00B8284F">
        <w:rPr>
          <w:u w:color="000000" w:themeColor="text1"/>
        </w:rPr>
        <w:tab/>
      </w:r>
      <w:r w:rsidRPr="00B8284F">
        <w:rPr>
          <w:strike/>
          <w:u w:color="000000" w:themeColor="text1"/>
        </w:rPr>
        <w:t>(viii)</w:t>
      </w:r>
      <w:r>
        <w:rPr>
          <w:u w:color="000000" w:themeColor="text1"/>
        </w:rPr>
        <w:t xml:space="preserve"> </w:t>
      </w:r>
      <w:r w:rsidRPr="00B8284F">
        <w:rPr>
          <w:strike/>
          <w:u w:color="000000" w:themeColor="text1"/>
        </w:rPr>
        <w:t>Division of Ombudsman and Citizens’ Services;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B8284F">
        <w:rPr>
          <w:u w:color="000000" w:themeColor="text1"/>
        </w:rPr>
        <w:tab/>
      </w:r>
      <w:r w:rsidRPr="00B8284F">
        <w:rPr>
          <w:u w:color="000000" w:themeColor="text1"/>
        </w:rPr>
        <w:tab/>
      </w:r>
      <w:r w:rsidRPr="00B8284F">
        <w:rPr>
          <w:u w:color="000000" w:themeColor="text1"/>
        </w:rPr>
        <w:tab/>
      </w:r>
      <w:r w:rsidRPr="00B8284F">
        <w:rPr>
          <w:strike/>
          <w:u w:color="000000" w:themeColor="text1"/>
        </w:rPr>
        <w:t>(ix)</w:t>
      </w:r>
      <w:r>
        <w:rPr>
          <w:u w:color="000000" w:themeColor="text1"/>
        </w:rPr>
        <w:tab/>
      </w:r>
      <w:r w:rsidRPr="00B8284F">
        <w:rPr>
          <w:strike/>
          <w:u w:color="000000" w:themeColor="text1"/>
        </w:rPr>
        <w:t>Division of Education;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B8284F">
        <w:rPr>
          <w:u w:color="000000" w:themeColor="text1"/>
        </w:rPr>
        <w:tab/>
      </w:r>
      <w:r w:rsidRPr="00B8284F">
        <w:rPr>
          <w:u w:color="000000" w:themeColor="text1"/>
        </w:rPr>
        <w:tab/>
      </w:r>
      <w:r w:rsidRPr="00B8284F">
        <w:rPr>
          <w:u w:color="000000" w:themeColor="text1"/>
        </w:rPr>
        <w:tab/>
      </w:r>
      <w:r w:rsidRPr="00B8284F">
        <w:rPr>
          <w:strike/>
          <w:u w:color="000000" w:themeColor="text1"/>
        </w:rPr>
        <w:t>(x)</w:t>
      </w:r>
      <w:r>
        <w:rPr>
          <w:u w:color="000000" w:themeColor="text1"/>
        </w:rPr>
        <w:tab/>
      </w:r>
      <w:r w:rsidRPr="00B8284F">
        <w:rPr>
          <w:strike/>
          <w:u w:color="000000" w:themeColor="text1"/>
        </w:rPr>
        <w:t>Division of Natural Resources;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B8284F">
        <w:rPr>
          <w:u w:color="000000" w:themeColor="text1"/>
        </w:rPr>
        <w:tab/>
      </w:r>
      <w:r w:rsidRPr="00B8284F">
        <w:rPr>
          <w:u w:color="000000" w:themeColor="text1"/>
        </w:rPr>
        <w:tab/>
      </w:r>
      <w:r w:rsidRPr="00B8284F">
        <w:rPr>
          <w:u w:color="000000" w:themeColor="text1"/>
        </w:rPr>
        <w:tab/>
      </w:r>
      <w:r w:rsidRPr="00B8284F">
        <w:rPr>
          <w:strike/>
          <w:u w:color="000000" w:themeColor="text1"/>
        </w:rPr>
        <w:t>(xi)</w:t>
      </w:r>
      <w:r>
        <w:rPr>
          <w:u w:color="000000" w:themeColor="text1"/>
        </w:rPr>
        <w:tab/>
      </w:r>
      <w:r w:rsidRPr="00B8284F">
        <w:rPr>
          <w:strike/>
          <w:u w:color="000000" w:themeColor="text1"/>
        </w:rPr>
        <w:t>Division of Human Services.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r>
      <w:r w:rsidRPr="00B8284F">
        <w:rPr>
          <w:u w:val="single" w:color="000000" w:themeColor="text1"/>
        </w:rPr>
        <w:t>Department and agency governing authorities must, no later than the first day of the 2015 Legislative Session, and, as a part of the agency’s seven-year oversight study and investigation conducted pursuant to Chapter 2, Title 2, submit to the Governor and the General Assembly a seven-year plan that provides initiatives and/or planned actions that implement cost savings and increased efficiencies of services and responsibilities within the projected seven-year period.</w:t>
      </w:r>
      <w:r w:rsidRPr="00B8284F">
        <w:rPr>
          <w:u w:color="000000" w:themeColor="text1"/>
        </w:rPr>
        <w:tab/>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strike/>
          <w:u w:color="000000" w:themeColor="text1"/>
        </w:rPr>
        <w:t>(H)</w:t>
      </w:r>
      <w:r w:rsidRPr="00B8284F">
        <w:rPr>
          <w:u w:color="000000" w:themeColor="text1"/>
        </w:rPr>
        <w:tab/>
      </w:r>
      <w:r w:rsidRPr="00B8284F">
        <w:rPr>
          <w:strike/>
          <w:u w:color="000000" w:themeColor="text1"/>
        </w:rPr>
        <w:t>Department governing authorities must submit to the General Assembly by the first day of the 1994 legislative session and every five years thereafter a mission statement that must be approved by the General Assembly by Joint Resolution.</w:t>
      </w:r>
      <w:r w:rsidRPr="00B8284F">
        <w:rPr>
          <w:u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B.</w:t>
      </w:r>
      <w:r w:rsidRPr="00B8284F">
        <w:rPr>
          <w:u w:color="000000" w:themeColor="text1"/>
        </w:rPr>
        <w:tab/>
      </w:r>
      <w:r w:rsidRPr="00B8284F">
        <w:rPr>
          <w:u w:color="000000" w:themeColor="text1"/>
        </w:rPr>
        <w:tab/>
        <w:t>Section 8</w:t>
      </w:r>
      <w:r w:rsidRPr="00B8284F">
        <w:rPr>
          <w:u w:color="000000" w:themeColor="text1"/>
        </w:rPr>
        <w:noBreakHyphen/>
        <w:t>27</w:t>
      </w:r>
      <w:r w:rsidRPr="00B8284F">
        <w:rPr>
          <w:u w:color="000000" w:themeColor="text1"/>
        </w:rPr>
        <w:noBreakHyphen/>
        <w:t>10(4)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t>“(4)</w:t>
      </w:r>
      <w:r w:rsidRPr="00B8284F">
        <w:rPr>
          <w:u w:color="000000" w:themeColor="text1"/>
        </w:rPr>
        <w:tab/>
        <w:t>‘Report’ means</w:t>
      </w:r>
      <w:r w:rsidRPr="00B8284F">
        <w:rPr>
          <w:u w:val="single"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val="single" w:color="000000" w:themeColor="text1"/>
        </w:rPr>
        <w:t>(a)</w:t>
      </w:r>
      <w:r w:rsidRPr="00B8284F">
        <w:rPr>
          <w:u w:color="000000" w:themeColor="text1"/>
        </w:rPr>
        <w:tab/>
      </w:r>
      <w:r w:rsidRPr="00B8284F">
        <w:rPr>
          <w:strike/>
          <w:u w:color="000000" w:themeColor="text1"/>
        </w:rPr>
        <w:t>a written document alleging</w:t>
      </w:r>
      <w:r w:rsidRPr="00B8284F">
        <w:rPr>
          <w:u w:color="000000" w:themeColor="text1"/>
        </w:rPr>
        <w:t xml:space="preserve"> </w:t>
      </w:r>
      <w:r w:rsidRPr="00B8284F">
        <w:rPr>
          <w:u w:val="single" w:color="000000" w:themeColor="text1"/>
        </w:rPr>
        <w:t>a written or oral allegation of</w:t>
      </w:r>
      <w:r w:rsidRPr="00B8284F">
        <w:rPr>
          <w:u w:color="000000" w:themeColor="text1"/>
        </w:rPr>
        <w:t xml:space="preserve"> waste or wrongdoing that contains the following information: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r>
      <w:r w:rsidRPr="00B8284F">
        <w:rPr>
          <w:strike/>
          <w:u w:color="000000" w:themeColor="text1"/>
        </w:rPr>
        <w:t>(a)</w:t>
      </w:r>
      <w:r w:rsidRPr="00B8284F">
        <w:rPr>
          <w:u w:val="single" w:color="000000" w:themeColor="text1"/>
        </w:rPr>
        <w:t>(i)</w:t>
      </w:r>
      <w:r>
        <w:rPr>
          <w:u w:color="000000" w:themeColor="text1"/>
        </w:rPr>
        <w:tab/>
      </w:r>
      <w:r w:rsidRPr="00B8284F">
        <w:rPr>
          <w:u w:color="000000" w:themeColor="text1"/>
        </w:rPr>
        <w:t xml:space="preserve">the date of disclosure;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r>
      <w:r w:rsidRPr="00B8284F">
        <w:rPr>
          <w:strike/>
          <w:u w:color="000000" w:themeColor="text1"/>
        </w:rPr>
        <w:t>(b)</w:t>
      </w:r>
      <w:r w:rsidRPr="00B8284F">
        <w:rPr>
          <w:u w:val="single" w:color="000000" w:themeColor="text1"/>
        </w:rPr>
        <w:t>(ii)</w:t>
      </w:r>
      <w:r>
        <w:rPr>
          <w:u w:color="000000" w:themeColor="text1"/>
        </w:rPr>
        <w:tab/>
      </w:r>
      <w:r w:rsidRPr="00B8284F">
        <w:rPr>
          <w:u w:color="000000" w:themeColor="text1"/>
        </w:rPr>
        <w:t xml:space="preserve">the name of the employee making the report; and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r>
      <w:r w:rsidRPr="00B8284F">
        <w:rPr>
          <w:u w:color="000000" w:themeColor="text1"/>
        </w:rPr>
        <w:tab/>
      </w:r>
      <w:r w:rsidRPr="00B8284F">
        <w:rPr>
          <w:u w:color="000000" w:themeColor="text1"/>
        </w:rPr>
        <w:tab/>
      </w:r>
      <w:r w:rsidRPr="00B8284F">
        <w:rPr>
          <w:strike/>
          <w:u w:color="000000" w:themeColor="text1"/>
        </w:rPr>
        <w:t>(c)</w:t>
      </w:r>
      <w:r w:rsidRPr="00B8284F">
        <w:rPr>
          <w:u w:val="single" w:color="000000" w:themeColor="text1"/>
        </w:rPr>
        <w:t>(iii)</w:t>
      </w:r>
      <w:r>
        <w:rPr>
          <w:u w:color="000000" w:themeColor="text1"/>
        </w:rPr>
        <w:tab/>
      </w:r>
      <w:r w:rsidRPr="00B8284F">
        <w:rPr>
          <w:u w:color="000000" w:themeColor="text1"/>
        </w:rPr>
        <w:t xml:space="preserve">the nature of the wrongdoing and the date or range of dates on which the wrongdoing allegedly occurred.  A report must be made within </w:t>
      </w:r>
      <w:r w:rsidRPr="00B8284F">
        <w:rPr>
          <w:strike/>
          <w:u w:color="000000" w:themeColor="text1"/>
        </w:rPr>
        <w:t>sixty days</w:t>
      </w:r>
      <w:r w:rsidRPr="00B8284F">
        <w:rPr>
          <w:u w:color="000000" w:themeColor="text1"/>
        </w:rPr>
        <w:t xml:space="preserve"> </w:t>
      </w:r>
      <w:r w:rsidRPr="00B8284F">
        <w:rPr>
          <w:u w:val="single" w:color="000000" w:themeColor="text1"/>
        </w:rPr>
        <w:t>one hundred eighty days</w:t>
      </w:r>
      <w:r w:rsidRPr="00B8284F">
        <w:rPr>
          <w:u w:color="000000" w:themeColor="text1"/>
        </w:rPr>
        <w:t xml:space="preserve"> of the date the reporting employee first learns of the alleged wrongdoing</w:t>
      </w:r>
      <w:r w:rsidRPr="00B8284F">
        <w:rPr>
          <w:strike/>
          <w:u w:color="000000" w:themeColor="text1"/>
        </w:rPr>
        <w:t>.</w:t>
      </w:r>
      <w:r w:rsidRPr="00B8284F">
        <w:rPr>
          <w:u w:val="single" w:color="000000" w:themeColor="text1"/>
        </w:rPr>
        <w:t>; or</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lastRenderedPageBreak/>
        <w:tab/>
      </w:r>
      <w:r w:rsidRPr="00B8284F">
        <w:rPr>
          <w:u w:color="000000" w:themeColor="text1"/>
        </w:rPr>
        <w:tab/>
      </w:r>
      <w:r w:rsidRPr="00B8284F">
        <w:rPr>
          <w:u w:val="single" w:color="000000" w:themeColor="text1"/>
        </w:rPr>
        <w:t>(b)</w:t>
      </w:r>
      <w:r w:rsidRPr="00B8284F">
        <w:rPr>
          <w:u w:color="000000" w:themeColor="text1"/>
        </w:rPr>
        <w:tab/>
      </w:r>
      <w:r w:rsidRPr="00B8284F">
        <w:rPr>
          <w:u w:val="single" w:color="000000" w:themeColor="text1"/>
        </w:rPr>
        <w:t>sworn testimony regarding wrongdoing, regardless of when the wrongdoing allegedly occurred, given to any standing committee, subcommittee of a standing committee, oversight committee, oversight subcommittee, or study committee of the Senate or the House of Representatives.</w:t>
      </w:r>
      <w:r w:rsidRPr="00B8284F">
        <w:rPr>
          <w:u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C.</w:t>
      </w:r>
      <w:r w:rsidRPr="00B8284F">
        <w:rPr>
          <w:u w:color="000000" w:themeColor="text1"/>
        </w:rPr>
        <w:tab/>
      </w:r>
      <w:r w:rsidRPr="00B8284F">
        <w:rPr>
          <w:u w:color="000000" w:themeColor="text1"/>
        </w:rPr>
        <w:tab/>
        <w:t>Chapter 27, Title 8 of the 1976 Code is amended by adding:</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8</w:t>
      </w:r>
      <w:r w:rsidRPr="00B8284F">
        <w:rPr>
          <w:u w:color="000000" w:themeColor="text1"/>
        </w:rPr>
        <w:noBreakHyphen/>
        <w:t>27</w:t>
      </w:r>
      <w:r w:rsidRPr="00B8284F">
        <w:rPr>
          <w:u w:color="000000" w:themeColor="text1"/>
        </w:rPr>
        <w:noBreakHyphen/>
        <w:t>60.</w:t>
      </w:r>
      <w:r w:rsidRPr="00B8284F">
        <w:rPr>
          <w:u w:color="000000" w:themeColor="text1"/>
        </w:rPr>
        <w:tab/>
        <w:t>Each public body must make a summary of this chapter available on the public body’s Internet website.  The summary must include an explanation of the process required to report wrongdoing, an explanation of what constitutes wrongdoing, and a description of the protections available to an employee who reports wrongdoing.  If the public body does not maintain an Internet website, the public body must annually provide a written summary of this chapter to its employees and maintain copies of the summary at all times.”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D.</w:t>
      </w:r>
      <w:r w:rsidRPr="00B8284F">
        <w:rPr>
          <w:u w:color="000000" w:themeColor="text1"/>
        </w:rPr>
        <w:tab/>
      </w:r>
      <w:r w:rsidRPr="00B8284F">
        <w:rPr>
          <w:u w:color="000000" w:themeColor="text1"/>
        </w:rPr>
        <w:tab/>
        <w:t>Title 2 of the 1976 Code is amended by adding:</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”CHAPTER 2</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Legislative Oversight of Executive Departments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2</w:t>
      </w:r>
      <w:r w:rsidRPr="00B8284F">
        <w:rPr>
          <w:u w:color="000000" w:themeColor="text1"/>
        </w:rPr>
        <w:noBreakHyphen/>
        <w:t>2</w:t>
      </w:r>
      <w:r w:rsidRPr="00B8284F">
        <w:rPr>
          <w:u w:color="000000" w:themeColor="text1"/>
        </w:rPr>
        <w:noBreakHyphen/>
        <w:t>5.</w:t>
      </w:r>
      <w:r w:rsidRPr="00B8284F">
        <w:rPr>
          <w:u w:color="000000" w:themeColor="text1"/>
        </w:rPr>
        <w:tab/>
      </w:r>
      <w:r>
        <w:rPr>
          <w:u w:color="000000" w:themeColor="text1"/>
        </w:rPr>
        <w:t xml:space="preserve"> </w:t>
      </w:r>
      <w:r w:rsidRPr="00B8284F">
        <w:rPr>
          <w:u w:color="000000" w:themeColor="text1"/>
        </w:rPr>
        <w:t>The General Assembly finds and declares the following to be the public policy of the State of South Carolina:</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(1)</w:t>
      </w:r>
      <w:r w:rsidRPr="00B8284F">
        <w:rPr>
          <w:u w:color="000000" w:themeColor="text1"/>
        </w:rPr>
        <w:tab/>
        <w:t>Section 1 of Article XII of the State Constitution requires the General Assembly to provide for appropriate agencies to function in the areas of health, welfare, and safety and to determine the activities, powers, and duties of these agencies and departments.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(2)</w:t>
      </w:r>
      <w:r w:rsidRPr="00B8284F">
        <w:rPr>
          <w:u w:color="000000" w:themeColor="text1"/>
        </w:rPr>
        <w:tab/>
        <w:t>This constitutional duty is a continuing and ongoing obligation of the General Assembly that is best addressed by periodic review of the programs of the agencies and departments and their responsiveness to the needs of the state’s citizens by the standing committees of the State Senate or House of Representatives.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2</w:t>
      </w:r>
      <w:r w:rsidRPr="00B8284F">
        <w:rPr>
          <w:u w:color="000000" w:themeColor="text1"/>
        </w:rPr>
        <w:noBreakHyphen/>
        <w:t>2</w:t>
      </w:r>
      <w:r w:rsidRPr="00B8284F">
        <w:rPr>
          <w:u w:color="000000" w:themeColor="text1"/>
        </w:rPr>
        <w:noBreakHyphen/>
        <w:t>10.</w:t>
      </w:r>
      <w:r w:rsidRPr="00B8284F">
        <w:rPr>
          <w:u w:color="000000" w:themeColor="text1"/>
        </w:rPr>
        <w:tab/>
        <w:t>As used in this chapter:</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(1)</w:t>
      </w:r>
      <w:r w:rsidRPr="00B8284F">
        <w:rPr>
          <w:u w:color="000000" w:themeColor="text1"/>
        </w:rPr>
        <w:tab/>
        <w:t>‘Agency’ means an authority, board, branch, commission, committee, department, division, or other instrumentality of the executive or judicial departments of state government, including administrative bodies. ‘Agency’ includes a body corporate and politic established as an instrumentality of the State.  ‘Agency’ does not include: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(a)</w:t>
      </w:r>
      <w:r w:rsidRPr="00B8284F">
        <w:rPr>
          <w:u w:color="000000" w:themeColor="text1"/>
        </w:rPr>
        <w:tab/>
        <w:t>the legislative department of state government; or</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(b)</w:t>
      </w:r>
      <w:r w:rsidRPr="00B8284F">
        <w:rPr>
          <w:u w:color="000000" w:themeColor="text1"/>
        </w:rPr>
        <w:tab/>
        <w:t>a political subdivision.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(2)</w:t>
      </w:r>
      <w:r w:rsidRPr="00B8284F">
        <w:rPr>
          <w:u w:color="000000" w:themeColor="text1"/>
        </w:rPr>
        <w:tab/>
        <w:t xml:space="preserve">‘Investigating committee’ means any standing committee or subcommittee of a standing committee exercising its authority </w:t>
      </w:r>
      <w:r w:rsidRPr="00B8284F">
        <w:rPr>
          <w:u w:color="000000" w:themeColor="text1"/>
        </w:rPr>
        <w:lastRenderedPageBreak/>
        <w:t>to conduct an oversight study and investigation of an agency within the standing committee’s subject matter jurisdiction.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(3)</w:t>
      </w:r>
      <w:r w:rsidRPr="00B8284F">
        <w:rPr>
          <w:u w:color="000000" w:themeColor="text1"/>
        </w:rPr>
        <w:tab/>
        <w:t>‘Program evaluation report’ means a report compiled by an agency at the request of an investigating committee that may include, but is not limited to, a review of agency management and organization, program delivery, agency goals and objectives, compliance with its statutory mandate, and fiscal accountability.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(4)</w:t>
      </w:r>
      <w:r w:rsidRPr="00B8284F">
        <w:rPr>
          <w:u w:color="000000" w:themeColor="text1"/>
        </w:rPr>
        <w:tab/>
        <w:t>‘Request for information’ means a list of questions that an investigating committee serves on a department or agency under investigation.  The questions may relate to any matters concerning the department or agency’s actions that are the subject of the investigation.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(5)</w:t>
      </w:r>
      <w:r w:rsidRPr="00B8284F">
        <w:rPr>
          <w:u w:color="000000" w:themeColor="text1"/>
        </w:rPr>
        <w:tab/>
        <w:t>‘Standing committee’ means a permanent committee with a regular meeting schedule and designated subject matter jurisdiction that is authorized by the Rules of the Senate or the Rules of the House of Representatives.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2</w:t>
      </w:r>
      <w:r w:rsidRPr="00B8284F">
        <w:rPr>
          <w:u w:color="000000" w:themeColor="text1"/>
        </w:rPr>
        <w:noBreakHyphen/>
        <w:t>2</w:t>
      </w:r>
      <w:r w:rsidRPr="00B8284F">
        <w:rPr>
          <w:u w:color="000000" w:themeColor="text1"/>
        </w:rPr>
        <w:noBreakHyphen/>
        <w:t>20.</w:t>
      </w:r>
      <w:r w:rsidRPr="00B8284F">
        <w:rPr>
          <w:u w:color="000000" w:themeColor="text1"/>
        </w:rPr>
        <w:tab/>
        <w:t>(A)</w:t>
      </w:r>
      <w:r w:rsidRPr="00B8284F">
        <w:rPr>
          <w:u w:color="000000" w:themeColor="text1"/>
        </w:rPr>
        <w:tab/>
        <w:t>Beginning January 1, 2015, each standing committee shall conduct oversight studies and investigations on all agencies within the standing committee’s subject matter jurisdiction at least once every seven years in accordance with a schedule adopted as provided in this chapter.</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(B)</w:t>
      </w:r>
      <w:r w:rsidRPr="00B8284F">
        <w:rPr>
          <w:u w:color="000000" w:themeColor="text1"/>
        </w:rPr>
        <w:tab/>
        <w:t>The purpose of these oversight studies and investigations is to determine if agency laws and programs within the subject matter jurisdiction of a standing committee: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(1)</w:t>
      </w:r>
      <w:r w:rsidRPr="00B8284F">
        <w:rPr>
          <w:u w:color="000000" w:themeColor="text1"/>
        </w:rPr>
        <w:tab/>
        <w:t>are being implemented and carried out in accordance with the intent of the General Assembly; and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(2)</w:t>
      </w:r>
      <w:r w:rsidRPr="00B8284F">
        <w:rPr>
          <w:u w:color="000000" w:themeColor="text1"/>
        </w:rPr>
        <w:tab/>
        <w:t>should be continued, curtailed, or eliminated.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(C)</w:t>
      </w:r>
      <w:r w:rsidRPr="00B8284F">
        <w:rPr>
          <w:u w:color="000000" w:themeColor="text1"/>
        </w:rPr>
        <w:tab/>
        <w:t>The oversight studies and investigations must consider:</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(1)</w:t>
      </w:r>
      <w:r w:rsidRPr="00B8284F">
        <w:rPr>
          <w:u w:color="000000" w:themeColor="text1"/>
        </w:rPr>
        <w:tab/>
        <w:t>the application, administration, execution, and effectiveness of laws and programs addressing subjects within the standing committee’s subject matter jurisdiction;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(2)</w:t>
      </w:r>
      <w:r w:rsidRPr="00B8284F">
        <w:rPr>
          <w:u w:color="000000" w:themeColor="text1"/>
        </w:rPr>
        <w:tab/>
        <w:t>the organization and operation of state agencies and entities having responsibilities for the administration and execution of laws and programs addressing subjects within the standing committee’s subject matter jurisdiction; and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(3)</w:t>
      </w:r>
      <w:r w:rsidRPr="00B8284F">
        <w:rPr>
          <w:u w:color="000000" w:themeColor="text1"/>
        </w:rPr>
        <w:tab/>
        <w:t>any conditions or circumstances that may indicate the necessity or desirability of enacting new or additional legislation addressing subjects within the standing committee’s subject matter jurisdiction.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2</w:t>
      </w:r>
      <w:r w:rsidRPr="00B8284F">
        <w:rPr>
          <w:u w:color="000000" w:themeColor="text1"/>
        </w:rPr>
        <w:noBreakHyphen/>
        <w:t>2</w:t>
      </w:r>
      <w:r w:rsidRPr="00B8284F">
        <w:rPr>
          <w:u w:color="000000" w:themeColor="text1"/>
        </w:rPr>
        <w:noBreakHyphen/>
        <w:t>30.</w:t>
      </w:r>
      <w:r w:rsidRPr="00B8284F">
        <w:rPr>
          <w:u w:color="000000" w:themeColor="text1"/>
        </w:rPr>
        <w:tab/>
        <w:t>(A)</w:t>
      </w:r>
      <w:r w:rsidRPr="00B8284F">
        <w:rPr>
          <w:u w:color="000000" w:themeColor="text1"/>
        </w:rPr>
        <w:tab/>
        <w:t>The procedure for conducting the oversight studies and investigations is provided in this section.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(B)(1)</w:t>
      </w:r>
      <w:r w:rsidRPr="00B8284F">
        <w:rPr>
          <w:u w:color="000000" w:themeColor="text1"/>
        </w:rPr>
        <w:tab/>
        <w:t xml:space="preserve">The President Pro Tempore of the Senate, upon consulting with the chairmen of the standing committees in the </w:t>
      </w:r>
      <w:r w:rsidRPr="00B8284F">
        <w:rPr>
          <w:u w:color="000000" w:themeColor="text1"/>
        </w:rPr>
        <w:lastRenderedPageBreak/>
        <w:t>Senate and the Clerk of the Senate, shall determine the agencies for which each standing committee must conduct oversight studies and investigations.  A proposed seven year review schedule must be published in the Senate Journal on the first day of session each year.</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(2)</w:t>
      </w:r>
      <w:r w:rsidRPr="00B8284F">
        <w:rPr>
          <w:u w:color="000000" w:themeColor="text1"/>
        </w:rPr>
        <w:tab/>
        <w:t>In order to accomplish the requirements of this chapter, the chairman of each standing committees must schedule oversight studies and investigations for the agencies for which his standing committee is the investigating committee and may: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t>(a)</w:t>
      </w:r>
      <w:r w:rsidRPr="00B8284F">
        <w:rPr>
          <w:u w:color="000000" w:themeColor="text1"/>
        </w:rPr>
        <w:tab/>
        <w:t>coordinate schedules for conducting oversight studies and investigations with the chairmen of other standing committees; and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t>(b)</w:t>
      </w:r>
      <w:r w:rsidRPr="00B8284F">
        <w:rPr>
          <w:u w:color="000000" w:themeColor="text1"/>
        </w:rPr>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(3)</w:t>
      </w:r>
      <w:r w:rsidRPr="00B8284F">
        <w:rPr>
          <w:u w:color="000000" w:themeColor="text1"/>
        </w:rPr>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an agency.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(C)(1)</w:t>
      </w:r>
      <w:r w:rsidRPr="00B8284F">
        <w:rPr>
          <w:u w:color="000000" w:themeColor="text1"/>
        </w:rPr>
        <w:tab/>
        <w:t>The Speaker of the House of Representatives, upon consulting with the chairmen of the standing committees in the House of Representatives and the Clerk of the House of Representatives, shall determine the agencies for which each standing committee must conduct oversight studies and investigations.  A proposed seven year review schedule must be published in the House Journal on the first day of session each year.</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(2)</w:t>
      </w:r>
      <w:r w:rsidRPr="00B8284F">
        <w:rPr>
          <w:u w:color="000000" w:themeColor="text1"/>
        </w:rPr>
        <w:tab/>
        <w:t>In order to accomplish the requirements of this chapter, the chairman of each standing committee must schedule oversight studies and investigations for the agencies for which his standing committee is the investigating committee and may: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t>(a)</w:t>
      </w:r>
      <w:r w:rsidRPr="00B8284F">
        <w:rPr>
          <w:u w:color="000000" w:themeColor="text1"/>
        </w:rPr>
        <w:tab/>
        <w:t>coordinate schedules for conducting oversight studies and investigations with the chairmen of other standing committees; and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t>(b)</w:t>
      </w:r>
      <w:r w:rsidRPr="00B8284F">
        <w:rPr>
          <w:u w:color="000000" w:themeColor="text1"/>
        </w:rPr>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lastRenderedPageBreak/>
        <w:tab/>
      </w:r>
      <w:r w:rsidRPr="00B8284F">
        <w:rPr>
          <w:u w:color="000000" w:themeColor="text1"/>
        </w:rPr>
        <w:tab/>
        <w:t>(3)</w:t>
      </w:r>
      <w:r w:rsidRPr="00B8284F">
        <w:rPr>
          <w:u w:color="000000" w:themeColor="text1"/>
        </w:rPr>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the agency.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(D)</w:t>
      </w:r>
      <w:r w:rsidRPr="00B8284F">
        <w:rPr>
          <w:u w:color="000000" w:themeColor="text1"/>
        </w:rPr>
        <w:tab/>
        <w:t>The chairman of an investigating committee may vest the standing committee’s full investigative power and authority in a subcommittee.  A subcommittee conducting an oversight study and investigation of an agency: (1) must make a full report of its findings and recommendations to the standing committee at the conclusion of its oversight study and investigation, and (2) must not consist of fewer than three members.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2</w:t>
      </w:r>
      <w:r w:rsidRPr="00B8284F">
        <w:rPr>
          <w:u w:color="000000" w:themeColor="text1"/>
        </w:rPr>
        <w:noBreakHyphen/>
        <w:t>2</w:t>
      </w:r>
      <w:r w:rsidRPr="00B8284F">
        <w:rPr>
          <w:u w:color="000000" w:themeColor="text1"/>
        </w:rPr>
        <w:noBreakHyphen/>
        <w:t>40.</w:t>
      </w:r>
      <w:r w:rsidRPr="00B8284F">
        <w:rPr>
          <w:u w:color="000000" w:themeColor="text1"/>
        </w:rPr>
        <w:tab/>
        <w:t>(A)</w:t>
      </w:r>
      <w:r w:rsidRPr="00B8284F">
        <w:rPr>
          <w:u w:color="000000" w:themeColor="text1"/>
        </w:rPr>
        <w:tab/>
        <w:t>In addition to the scheduled  seven year oversight studies and investigations, a standing committee of the Senate or House of Representatives may initiate an oversight study and investigation of an agency within its subject matter jurisdiction.  The motion calling for the oversight study and investigation must state the subject matter and scope of the oversight study and investigation.  The oversight study and investigation must not exceed the scope stated in the motion or the scope of the information uncovered by the investigation.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(B)</w:t>
      </w:r>
      <w:r w:rsidRPr="00B8284F">
        <w:rPr>
          <w:u w:color="000000" w:themeColor="text1"/>
        </w:rPr>
        <w:tab/>
        <w:t>Nothing in the provisions of this chapter prohibits or restricts the President Pro Tempore of the Senate, the Speaker of the House of Representatives, or chairmen of standing committees from fulfilling their constitutional obligations by authorizing and conducting legislative investigations into agencies’ functions, duties, and activities.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2</w:t>
      </w:r>
      <w:r w:rsidRPr="00B8284F">
        <w:rPr>
          <w:u w:color="000000" w:themeColor="text1"/>
        </w:rPr>
        <w:noBreakHyphen/>
        <w:t>2</w:t>
      </w:r>
      <w:r w:rsidRPr="00B8284F">
        <w:rPr>
          <w:u w:color="000000" w:themeColor="text1"/>
        </w:rPr>
        <w:noBreakHyphen/>
        <w:t>50.</w:t>
      </w:r>
      <w:r w:rsidRPr="00B8284F">
        <w:rPr>
          <w:u w:color="000000" w:themeColor="text1"/>
        </w:rPr>
        <w:tab/>
        <w:t>When an investigating committee conducts an oversight study and investigation or a legislative investigation is conducted pursuant to Section 2</w:t>
      </w:r>
      <w:r w:rsidRPr="00B8284F">
        <w:rPr>
          <w:u w:color="000000" w:themeColor="text1"/>
        </w:rPr>
        <w:noBreakHyphen/>
        <w:t>2</w:t>
      </w:r>
      <w:r w:rsidRPr="00B8284F">
        <w:rPr>
          <w:u w:color="000000" w:themeColor="text1"/>
        </w:rPr>
        <w:noBreakHyphen/>
        <w:t>40(B), evidence or information related to the investigation may be acquired by any lawful means, including, but not limited to:</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(A)</w:t>
      </w:r>
      <w:r w:rsidRPr="00B8284F">
        <w:rPr>
          <w:u w:color="000000" w:themeColor="text1"/>
        </w:rPr>
        <w:tab/>
        <w:t xml:space="preserve">serving a request for information on the agency being studied or investigated.  The request for information must be answered separately and fully in writing under oath and returned to the investigating committee within forty-five days after being served upon the department or agency.  The time for answering a request for information may be extended for a period to be agreed upon by the investigating committee and the agency for good cause shown.  The head of the department or agency must sign the answers verifying them as true and correct.  If any question contains a request for records, policies, audio or video recordings, </w:t>
      </w:r>
      <w:r w:rsidRPr="00B8284F">
        <w:rPr>
          <w:u w:color="000000" w:themeColor="text1"/>
        </w:rPr>
        <w:lastRenderedPageBreak/>
        <w:t>or other documents, the question is not considered to have been answered unless a complete set of records, policies, audio or video recordings</w:t>
      </w:r>
      <w:r w:rsidRPr="00B8284F">
        <w:rPr>
          <w:u w:val="single" w:color="000000" w:themeColor="text1"/>
        </w:rPr>
        <w:t>,</w:t>
      </w:r>
      <w:r w:rsidRPr="00B8284F">
        <w:rPr>
          <w:u w:color="000000" w:themeColor="text1"/>
        </w:rPr>
        <w:t xml:space="preserve"> or other documents is included with the answer;</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(B)</w:t>
      </w:r>
      <w:r w:rsidRPr="00B8284F">
        <w:rPr>
          <w:u w:color="000000" w:themeColor="text1"/>
        </w:rPr>
        <w:tab/>
        <w:t>issuing subpoenas and subpoenas duces tecum pursuant to Title 2, Chapter 69; and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(C)</w:t>
      </w:r>
      <w:r w:rsidRPr="00B8284F">
        <w:rPr>
          <w:u w:color="000000" w:themeColor="text1"/>
        </w:rPr>
        <w:tab/>
        <w:t>requiring the agency to prepare and submit to the investigating committee a program evaluation report by a date specified by the investigating committee.  The investigating committee must specify the agency program or programs or agency operations that it is studying or investigating and the information to be contained in the program evaluation report.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2</w:t>
      </w:r>
      <w:r w:rsidRPr="00B8284F">
        <w:rPr>
          <w:u w:color="000000" w:themeColor="text1"/>
        </w:rPr>
        <w:noBreakHyphen/>
        <w:t>2</w:t>
      </w:r>
      <w:r w:rsidRPr="00B8284F">
        <w:rPr>
          <w:u w:color="000000" w:themeColor="text1"/>
        </w:rPr>
        <w:noBreakHyphen/>
        <w:t>60.</w:t>
      </w:r>
      <w:r w:rsidRPr="00B8284F">
        <w:rPr>
          <w:u w:color="000000" w:themeColor="text1"/>
        </w:rPr>
        <w:tab/>
        <w:t>(A)</w:t>
      </w:r>
      <w:r w:rsidRPr="00B8284F">
        <w:rPr>
          <w:u w:color="000000" w:themeColor="text1"/>
        </w:rPr>
        <w:tab/>
        <w:t>An investigating committee’s request for a program evaluation report must contain: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(1)</w:t>
      </w:r>
      <w:r w:rsidRPr="00B8284F">
        <w:rPr>
          <w:u w:color="000000" w:themeColor="text1"/>
        </w:rPr>
        <w:tab/>
        <w:t>the agency program or operations that it intends to investigate;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(2)</w:t>
      </w:r>
      <w:r w:rsidRPr="00B8284F">
        <w:rPr>
          <w:u w:color="000000" w:themeColor="text1"/>
        </w:rPr>
        <w:tab/>
        <w:t>the information that must be included in the report; and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(3)</w:t>
      </w:r>
      <w:r w:rsidRPr="00B8284F">
        <w:rPr>
          <w:u w:color="000000" w:themeColor="text1"/>
        </w:rPr>
        <w:tab/>
        <w:t>the date that the report must be submitted to the committee.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(B)</w:t>
      </w:r>
      <w:r w:rsidRPr="00B8284F">
        <w:rPr>
          <w:u w:color="000000" w:themeColor="text1"/>
        </w:rPr>
        <w:tab/>
        <w:t>An investigating committee may request that the program evaluation report contain any of the following information: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(1)</w:t>
      </w:r>
      <w:r w:rsidRPr="00B8284F">
        <w:rPr>
          <w:u w:color="000000" w:themeColor="text1"/>
        </w:rPr>
        <w:tab/>
        <w:t>enabling or authorizing law or other relevant mandate, including any federal mandates;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(2)</w:t>
      </w:r>
      <w:r w:rsidRPr="00B8284F">
        <w:rPr>
          <w:u w:color="000000" w:themeColor="text1"/>
        </w:rPr>
        <w:tab/>
        <w:t>a description of each program administered by the agency identified by the investigating committee in the request for a program evaluation report, including the following information: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t>(a)</w:t>
      </w:r>
      <w:r w:rsidRPr="00B8284F">
        <w:rPr>
          <w:u w:color="000000" w:themeColor="text1"/>
        </w:rPr>
        <w:tab/>
        <w:t>established priorities, including goals and objectives in meeting each priority;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t>(b)</w:t>
      </w:r>
      <w:r w:rsidRPr="00B8284F">
        <w:rPr>
          <w:u w:color="000000" w:themeColor="text1"/>
        </w:rPr>
        <w:tab/>
        <w:t>performance criteria, timetables, or other benchmarks used by the agency to measure its progress in achieving its goals and objectives;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t>(c)</w:t>
      </w:r>
      <w:r w:rsidRPr="00B8284F">
        <w:rPr>
          <w:u w:color="000000" w:themeColor="text1"/>
        </w:rPr>
        <w:tab/>
        <w:t>an assessment by the agency indicating the extent to which it has met the goals and objectives, using the performance criteria.  When an agency has not met its goals and objectives, the agency shall identify the reasons for not meeting them and the corrective measures the agency has taken to meet them in the future;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(3)</w:t>
      </w:r>
      <w:r w:rsidRPr="00B8284F">
        <w:rPr>
          <w:u w:color="000000" w:themeColor="text1"/>
        </w:rPr>
        <w:tab/>
        <w:t>organizational structure, including a position count, job classification, and organization flow chart indicating lines of responsibility;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(4)</w:t>
      </w:r>
      <w:r w:rsidRPr="00B8284F">
        <w:rPr>
          <w:u w:color="000000" w:themeColor="text1"/>
        </w:rPr>
        <w:tab/>
        <w:t>financial summary, including sources of funding by program and the amounts allocated or appropriated and expended over the last ten years;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lastRenderedPageBreak/>
        <w:tab/>
      </w:r>
      <w:r w:rsidRPr="00B8284F">
        <w:rPr>
          <w:u w:color="000000" w:themeColor="text1"/>
        </w:rPr>
        <w:tab/>
        <w:t>(5)</w:t>
      </w:r>
      <w:r w:rsidRPr="00B8284F">
        <w:rPr>
          <w:u w:color="000000" w:themeColor="text1"/>
        </w:rPr>
        <w:tab/>
        <w:t>identification of areas where the agency has coordinated efforts with other state and federal agencies in achieving program objectives and other areas in which an agency could establish cooperative arrangements including, but not limited to, cooperative arrangements to coordinate services and eliminate redundant requirements;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(6)</w:t>
      </w:r>
      <w:r w:rsidRPr="00B8284F">
        <w:rPr>
          <w:u w:color="000000" w:themeColor="text1"/>
        </w:rPr>
        <w:tab/>
        <w:t>identification of the constituencies served by the agency or program, noting any changes or projected changes in the constituencies;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(7)</w:t>
      </w:r>
      <w:r w:rsidRPr="00B8284F">
        <w:rPr>
          <w:u w:color="000000" w:themeColor="text1"/>
        </w:rPr>
        <w:tab/>
        <w:t>a summary of efforts by the agency or program regarding the use of alternative delivery systems, including privatization, in meeting its goals and objectives;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(8)</w:t>
      </w:r>
      <w:r w:rsidRPr="00B8284F">
        <w:rPr>
          <w:u w:color="000000" w:themeColor="text1"/>
        </w:rPr>
        <w:tab/>
        <w:t>identification of emerging issues for the agency;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(9)</w:t>
      </w:r>
      <w:r w:rsidRPr="00B8284F">
        <w:rPr>
          <w:u w:color="000000" w:themeColor="text1"/>
        </w:rPr>
        <w:tab/>
        <w:t>a comparison of any related federal laws and regulations to the state laws governing the agency or program and the rules implemented by the agency or program;</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(10)</w:t>
      </w:r>
      <w:r w:rsidRPr="00B8284F">
        <w:rPr>
          <w:u w:color="000000" w:themeColor="text1"/>
        </w:rPr>
        <w:tab/>
        <w:t>agency policies for collecting, managing, and using personal information over the internet and non</w:t>
      </w:r>
      <w:r w:rsidRPr="00B8284F">
        <w:rPr>
          <w:u w:color="000000" w:themeColor="text1"/>
        </w:rPr>
        <w:noBreakHyphen/>
        <w:t>electronically, information on the agency’s implementation of information technologies;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(11)</w:t>
      </w:r>
      <w:r w:rsidRPr="00B8284F">
        <w:rPr>
          <w:u w:color="000000" w:themeColor="text1"/>
        </w:rPr>
        <w:tab/>
        <w:t>a list of reports, applications, and other similar paperwork required to be filed with the agency by the public.  The list must include: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t>(a)</w:t>
      </w:r>
      <w:r w:rsidRPr="00B8284F">
        <w:rPr>
          <w:u w:color="000000" w:themeColor="text1"/>
        </w:rPr>
        <w:tab/>
        <w:t>the statutory authority for each filing requirement;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t>(b)</w:t>
      </w:r>
      <w:r w:rsidRPr="00B8284F">
        <w:rPr>
          <w:u w:color="000000" w:themeColor="text1"/>
        </w:rPr>
        <w:tab/>
        <w:t>the date each filing requirement was adopted or last amended by the agency;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t>(c)</w:t>
      </w:r>
      <w:r w:rsidRPr="00B8284F">
        <w:rPr>
          <w:u w:color="000000" w:themeColor="text1"/>
        </w:rPr>
        <w:tab/>
        <w:t>the frequency that filing is required;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t>(d)</w:t>
      </w:r>
      <w:r w:rsidRPr="00B8284F">
        <w:rPr>
          <w:u w:color="000000" w:themeColor="text1"/>
        </w:rPr>
        <w:tab/>
        <w:t>the number of filings received annually for the last seven years and the number of anticipated filings for the next four years;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t>(e)</w:t>
      </w:r>
      <w:r w:rsidRPr="00B8284F">
        <w:rPr>
          <w:u w:color="000000" w:themeColor="text1"/>
        </w:rPr>
        <w:tab/>
        <w:t>a description of the actions taken or contemplated by the agency to reduce filing requirements and paperwork duplication;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(12)</w:t>
      </w:r>
      <w:r w:rsidRPr="00B8284F">
        <w:rPr>
          <w:u w:color="000000" w:themeColor="text1"/>
        </w:rPr>
        <w:tab/>
        <w:t>any other relevant information specifically requested by the investigating committee.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(C)</w:t>
      </w:r>
      <w:r w:rsidRPr="00B8284F">
        <w:rPr>
          <w:u w:color="000000" w:themeColor="text1"/>
        </w:rPr>
        <w:tab/>
        <w:t>All information contained in a program evaluation report must be presented in a concise and complete manner.</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(D)</w:t>
      </w:r>
      <w:r w:rsidRPr="00B8284F">
        <w:rPr>
          <w:u w:color="000000" w:themeColor="text1"/>
        </w:rPr>
        <w:tab/>
        <w:t>The chairman of the investigating committee may direct the Legislative Audit Council to perform a study of the program evaluation report and report its findings to the investigating committee.  The chairman also may direct the Legislative Audit Council to perform its own audit of the program or operations being studied or investigated by the investigating committee.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lastRenderedPageBreak/>
        <w:tab/>
        <w:t>(E)</w:t>
      </w:r>
      <w:r w:rsidRPr="00B8284F">
        <w:rPr>
          <w:u w:color="000000" w:themeColor="text1"/>
        </w:rPr>
        <w:tab/>
        <w:t>A state agency that is vested with revenue bonding authority may submit annual reports and annual external audit reports conducted by a third party in lieu of a program evaluation report.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2</w:t>
      </w:r>
      <w:r w:rsidRPr="00B8284F">
        <w:rPr>
          <w:u w:color="000000" w:themeColor="text1"/>
        </w:rPr>
        <w:noBreakHyphen/>
        <w:t>2</w:t>
      </w:r>
      <w:r w:rsidRPr="00B8284F">
        <w:rPr>
          <w:u w:color="000000" w:themeColor="text1"/>
        </w:rPr>
        <w:noBreakHyphen/>
        <w:t>70.</w:t>
      </w:r>
      <w:r w:rsidRPr="00B8284F">
        <w:rPr>
          <w:u w:color="000000" w:themeColor="text1"/>
        </w:rPr>
        <w:tab/>
        <w:t>All testimony given to the investigating committee must be under oath.</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2</w:t>
      </w:r>
      <w:r w:rsidRPr="00B8284F">
        <w:rPr>
          <w:u w:color="000000" w:themeColor="text1"/>
        </w:rPr>
        <w:noBreakHyphen/>
        <w:t>2</w:t>
      </w:r>
      <w:r w:rsidRPr="00B8284F">
        <w:rPr>
          <w:u w:color="000000" w:themeColor="text1"/>
        </w:rPr>
        <w:noBreakHyphen/>
        <w:t>80.</w:t>
      </w:r>
      <w:r w:rsidRPr="00B8284F">
        <w:rPr>
          <w:u w:color="000000" w:themeColor="text1"/>
        </w:rPr>
        <w:tab/>
        <w:t>Any witness testifying before the investigating committee may have counsel present to advise him.  The witness or his counsel may, during the time of testimony , claim any legal privilege recognized by the laws of this State in response to any question and is entitled to have a ruling by the chairman on any objection.  In making his ruling, the chairman of the investigating committee shall follow as closely as possible the statutory law and the decisions of the courts of this State regarding legal privileges.  The ruling of the chair may not be reviewed by the courts of this State except in a separate proceeding for contempt of the General Assembly.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2</w:t>
      </w:r>
      <w:r w:rsidRPr="00B8284F">
        <w:rPr>
          <w:u w:color="000000" w:themeColor="text1"/>
        </w:rPr>
        <w:noBreakHyphen/>
        <w:t>2</w:t>
      </w:r>
      <w:r w:rsidRPr="00B8284F">
        <w:rPr>
          <w:u w:color="000000" w:themeColor="text1"/>
        </w:rPr>
        <w:noBreakHyphen/>
        <w:t>90.</w:t>
      </w:r>
      <w:r w:rsidRPr="00B8284F">
        <w:rPr>
          <w:u w:color="000000" w:themeColor="text1"/>
        </w:rPr>
        <w:tab/>
        <w:t>A witness shall be given the benefit of any privilege at law which he may have in court as a party to a civil action.”</w:t>
      </w:r>
      <w:r w:rsidRPr="00B8284F">
        <w:rPr>
          <w:u w:color="000000" w:themeColor="text1"/>
        </w:rPr>
        <w:tab/>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E.</w:t>
      </w:r>
      <w:r w:rsidRPr="00B8284F">
        <w:rPr>
          <w:u w:color="000000" w:themeColor="text1"/>
        </w:rPr>
        <w:tab/>
      </w:r>
      <w:r w:rsidRPr="00B8284F">
        <w:rPr>
          <w:u w:color="000000" w:themeColor="text1"/>
        </w:rPr>
        <w:tab/>
        <w:t>This part takes effect January 1, 2015.</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Part VI</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Conforming and Miscellaneous Amendments to Divisions,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Offices, and Other Entities or Programs Transferred to</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the Department of Administration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SECTION</w:t>
      </w:r>
      <w:r w:rsidRPr="00B8284F">
        <w:rPr>
          <w:u w:color="000000" w:themeColor="text1"/>
        </w:rPr>
        <w:tab/>
        <w:t>8.</w:t>
      </w:r>
      <w:r w:rsidRPr="00B8284F">
        <w:rPr>
          <w:u w:color="000000" w:themeColor="text1"/>
        </w:rPr>
        <w:tab/>
        <w:t>A.</w:t>
      </w:r>
      <w:r w:rsidRPr="00B8284F">
        <w:rPr>
          <w:u w:color="000000" w:themeColor="text1"/>
        </w:rPr>
        <w:tab/>
      </w:r>
      <w:r w:rsidRPr="00B8284F">
        <w:rPr>
          <w:u w:color="000000" w:themeColor="text1"/>
        </w:rPr>
        <w:tab/>
        <w:t>Section 1</w:t>
      </w:r>
      <w:r w:rsidRPr="00B8284F">
        <w:rPr>
          <w:u w:color="000000" w:themeColor="text1"/>
        </w:rPr>
        <w:noBreakHyphen/>
        <w:t>11</w:t>
      </w:r>
      <w:r w:rsidRPr="00B8284F">
        <w:rPr>
          <w:u w:color="000000" w:themeColor="text1"/>
        </w:rPr>
        <w:noBreakHyphen/>
        <w:t>55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w:t>
      </w:r>
      <w:r w:rsidRPr="00B8284F">
        <w:rPr>
          <w:u w:color="000000" w:themeColor="text1"/>
        </w:rPr>
        <w:noBreakHyphen/>
        <w:t>11</w:t>
      </w:r>
      <w:r w:rsidRPr="00B8284F">
        <w:rPr>
          <w:u w:color="000000" w:themeColor="text1"/>
        </w:rPr>
        <w:noBreakHyphen/>
        <w:t>55.</w:t>
      </w:r>
      <w:r w:rsidRPr="00B8284F">
        <w:rPr>
          <w:u w:color="000000" w:themeColor="text1"/>
        </w:rPr>
        <w:tab/>
        <w:t>(1)</w:t>
      </w:r>
      <w:r w:rsidRPr="00B8284F">
        <w:rPr>
          <w:u w:color="000000" w:themeColor="text1"/>
        </w:rPr>
        <w:tab/>
        <w:t xml:space="preserve">‘Governmental body’ means a state government department, commission, council, board, bureau, committee, institution, college, university, technical school, </w:t>
      </w:r>
      <w:r w:rsidRPr="00B8284F">
        <w:rPr>
          <w:strike/>
          <w:u w:color="000000" w:themeColor="text1"/>
        </w:rPr>
        <w:t>legislative body,</w:t>
      </w:r>
      <w:r w:rsidRPr="00B8284F">
        <w:rPr>
          <w:u w:color="000000" w:themeColor="text1"/>
        </w:rPr>
        <w:t xml:space="preserve"> agency, government corporation, or other establishment or official of the executive</w:t>
      </w:r>
      <w:r w:rsidRPr="00B8284F">
        <w:rPr>
          <w:strike/>
          <w:u w:color="000000" w:themeColor="text1"/>
        </w:rPr>
        <w:t>, judicial, or legislative branches</w:t>
      </w:r>
      <w:r w:rsidRPr="00B8284F">
        <w:rPr>
          <w:u w:color="000000" w:themeColor="text1"/>
        </w:rPr>
        <w:t xml:space="preserve"> </w:t>
      </w:r>
      <w:r w:rsidRPr="00B8284F">
        <w:rPr>
          <w:u w:val="single" w:color="000000" w:themeColor="text1"/>
        </w:rPr>
        <w:t>branch</w:t>
      </w:r>
      <w:r w:rsidRPr="00B8284F">
        <w:rPr>
          <w:u w:color="000000" w:themeColor="text1"/>
        </w:rPr>
        <w:t xml:space="preserve"> of this State.  Governmental body excludes the General Assembly, Legislative Council, the Office of Legislative Printing, Information and Technology Systems, </w:t>
      </w:r>
      <w:r w:rsidRPr="00B8284F">
        <w:rPr>
          <w:u w:val="single" w:color="000000" w:themeColor="text1"/>
        </w:rPr>
        <w:t>the judicial department</w:t>
      </w:r>
      <w:r w:rsidRPr="00B8284F">
        <w:rPr>
          <w:u w:color="000000" w:themeColor="text1"/>
        </w:rPr>
        <w:t xml:space="preserve"> and all local political subdivisions such as counties, municipalities, school districts, or public service or special purpose districts.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(2)</w:t>
      </w:r>
      <w:r w:rsidRPr="00B8284F">
        <w:rPr>
          <w:u w:color="000000" w:themeColor="text1"/>
        </w:rPr>
        <w:tab/>
        <w:t xml:space="preserve">The </w:t>
      </w:r>
      <w:r w:rsidRPr="00B8284F">
        <w:rPr>
          <w:strike/>
          <w:u w:color="000000" w:themeColor="text1"/>
        </w:rPr>
        <w:t>Budget and Control Board</w:t>
      </w:r>
      <w:r w:rsidRPr="00B8284F">
        <w:rPr>
          <w:u w:color="000000" w:themeColor="text1"/>
        </w:rPr>
        <w:t xml:space="preserve"> </w:t>
      </w:r>
      <w:r w:rsidRPr="00B8284F">
        <w:rPr>
          <w:u w:val="single" w:color="000000" w:themeColor="text1"/>
        </w:rPr>
        <w:t>Division of General Services of the Department of Administration</w:t>
      </w:r>
      <w:r w:rsidRPr="00B8284F">
        <w:rPr>
          <w:u w:color="000000" w:themeColor="text1"/>
        </w:rPr>
        <w:t xml:space="preserve"> is hereby designated as the single central broker for the leasing of real property for governmental bodies.  No governmental body shall enter into any </w:t>
      </w:r>
      <w:r w:rsidRPr="00B8284F">
        <w:rPr>
          <w:u w:color="000000" w:themeColor="text1"/>
        </w:rPr>
        <w:lastRenderedPageBreak/>
        <w:t xml:space="preserve">lease agreement or renew any existing lease except in accordance with the provisions of this section.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(3)</w:t>
      </w:r>
      <w:r w:rsidRPr="00B8284F">
        <w:rPr>
          <w:u w:color="000000" w:themeColor="text1"/>
        </w:rPr>
        <w:tab/>
        <w:t>When any governmental body needs to acquire real property for its operations or any part thereof and state</w:t>
      </w:r>
      <w:r w:rsidRPr="00B8284F">
        <w:rPr>
          <w:u w:color="000000" w:themeColor="text1"/>
        </w:rPr>
        <w:noBreakHyphen/>
        <w:t xml:space="preserve">owned property is not available, it shall notify the </w:t>
      </w:r>
      <w:r w:rsidRPr="00B8284F">
        <w:rPr>
          <w:strike/>
          <w:u w:color="000000" w:themeColor="text1"/>
        </w:rPr>
        <w:t>Office</w:t>
      </w:r>
      <w:r w:rsidRPr="00B8284F">
        <w:rPr>
          <w:u w:color="000000" w:themeColor="text1"/>
        </w:rPr>
        <w:t xml:space="preserve"> </w:t>
      </w:r>
      <w:r w:rsidRPr="00B8284F">
        <w:rPr>
          <w:u w:val="single" w:color="000000" w:themeColor="text1"/>
        </w:rPr>
        <w:t>Division</w:t>
      </w:r>
      <w:r w:rsidRPr="00B8284F">
        <w:rPr>
          <w:u w:color="000000" w:themeColor="text1"/>
        </w:rPr>
        <w:t xml:space="preserve"> of General Services of its requirement on rental request forms prepared by the </w:t>
      </w:r>
      <w:r w:rsidRPr="00B8284F">
        <w:rPr>
          <w:strike/>
          <w:u w:color="000000" w:themeColor="text1"/>
        </w:rPr>
        <w:t>office</w:t>
      </w:r>
      <w:r w:rsidRPr="00B8284F">
        <w:rPr>
          <w:u w:color="000000" w:themeColor="text1"/>
        </w:rPr>
        <w:t xml:space="preserve"> </w:t>
      </w:r>
      <w:r w:rsidRPr="00B8284F">
        <w:rPr>
          <w:u w:val="single" w:color="000000" w:themeColor="text1"/>
        </w:rPr>
        <w:t>division</w:t>
      </w:r>
      <w:r w:rsidRPr="00B8284F">
        <w:rPr>
          <w:u w:color="000000" w:themeColor="text1"/>
        </w:rPr>
        <w:t xml:space="preserve">.  Such forms shall indicate the amount and location of space desired, the purpose for which it shall be used, the proposed date of occupancy and such other information as General Services may require.  Upon receipt of any such request, General Services shall conduct an investigation of available rental space which would adequately meet the governmental body’s requirements, including specific locations which may be suggested and preferred by the governmental body concerned.  When suitable space has been located which the governmental body and the </w:t>
      </w:r>
      <w:r w:rsidRPr="00B8284F">
        <w:rPr>
          <w:strike/>
          <w:u w:color="000000" w:themeColor="text1"/>
        </w:rPr>
        <w:t>office</w:t>
      </w:r>
      <w:r w:rsidRPr="00B8284F">
        <w:rPr>
          <w:u w:color="000000" w:themeColor="text1"/>
        </w:rPr>
        <w:t xml:space="preserve"> </w:t>
      </w:r>
      <w:r w:rsidRPr="00B8284F">
        <w:rPr>
          <w:u w:val="single" w:color="000000" w:themeColor="text1"/>
        </w:rPr>
        <w:t>division</w:t>
      </w:r>
      <w:r w:rsidRPr="00B8284F">
        <w:rPr>
          <w:u w:color="000000" w:themeColor="text1"/>
        </w:rPr>
        <w:t xml:space="preserve"> agree meets necessary requirements and standards for state leasing as prescribed in procedures of 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 xml:space="preserve"> as provided for in subsection (5) of this section, General Services shall give its written approval to the governmental body to enter into a lease agreement.  All proposed lease renewals shall be submitted to General Services by the time specified by General Services.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t>(4)</w:t>
      </w:r>
      <w:r w:rsidRPr="00B8284F">
        <w:rPr>
          <w:u w:color="000000" w:themeColor="text1"/>
        </w:rPr>
        <w:tab/>
        <w:t xml:space="preserve">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 xml:space="preserve"> shall adopt procedures to be used for governmental bodies to apply for rental space, for acquiring leased space, and for leasing state</w:t>
      </w:r>
      <w:r w:rsidRPr="00B8284F">
        <w:rPr>
          <w:u w:color="000000" w:themeColor="text1"/>
        </w:rPr>
        <w:noBreakHyphen/>
        <w:t xml:space="preserve">owned space to nonstate lessees.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(5)</w:t>
      </w:r>
      <w:r w:rsidRPr="00B8284F">
        <w:rPr>
          <w:u w:color="000000" w:themeColor="text1"/>
        </w:rPr>
        <w:tab/>
        <w:t xml:space="preserve">Any participant in a property transaction proposed to be entered who maintains that a procedure provided for in this section has not been properly followed, may request review of the transaction by the director of the </w:t>
      </w:r>
      <w:r w:rsidRPr="00B8284F">
        <w:rPr>
          <w:strike/>
          <w:u w:color="000000" w:themeColor="text1"/>
        </w:rPr>
        <w:t>Office</w:t>
      </w:r>
      <w:r w:rsidRPr="00B8284F">
        <w:rPr>
          <w:u w:color="000000" w:themeColor="text1"/>
        </w:rPr>
        <w:t xml:space="preserve"> </w:t>
      </w:r>
      <w:r w:rsidRPr="00B8284F">
        <w:rPr>
          <w:u w:val="single" w:color="000000" w:themeColor="text1"/>
        </w:rPr>
        <w:t>Division</w:t>
      </w:r>
      <w:r w:rsidRPr="00B8284F">
        <w:rPr>
          <w:u w:color="000000" w:themeColor="text1"/>
        </w:rPr>
        <w:t xml:space="preserve"> of General Services </w:t>
      </w:r>
      <w:r w:rsidRPr="00B8284F">
        <w:rPr>
          <w:u w:val="single" w:color="000000" w:themeColor="text1"/>
        </w:rPr>
        <w:t>of the Department of Administration</w:t>
      </w:r>
      <w:r w:rsidRPr="00B8284F">
        <w:rPr>
          <w:u w:color="000000" w:themeColor="text1"/>
        </w:rPr>
        <w:t xml:space="preserve"> or his designee.”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B.</w:t>
      </w:r>
      <w:r>
        <w:rPr>
          <w:u w:color="000000" w:themeColor="text1"/>
        </w:rPr>
        <w:tab/>
        <w:t xml:space="preserve"> </w:t>
      </w:r>
      <w:r w:rsidRPr="00B8284F">
        <w:rPr>
          <w:u w:color="000000" w:themeColor="text1"/>
        </w:rPr>
        <w:t>Sections 1</w:t>
      </w:r>
      <w:r w:rsidRPr="00B8284F">
        <w:rPr>
          <w:u w:color="000000" w:themeColor="text1"/>
        </w:rPr>
        <w:noBreakHyphen/>
        <w:t>11</w:t>
      </w:r>
      <w:r w:rsidRPr="00B8284F">
        <w:rPr>
          <w:u w:color="000000" w:themeColor="text1"/>
        </w:rPr>
        <w:noBreakHyphen/>
        <w:t>56 and 1</w:t>
      </w:r>
      <w:r w:rsidRPr="00B8284F">
        <w:rPr>
          <w:u w:color="000000" w:themeColor="text1"/>
        </w:rPr>
        <w:noBreakHyphen/>
        <w:t>11</w:t>
      </w:r>
      <w:r w:rsidRPr="00B8284F">
        <w:rPr>
          <w:u w:color="000000" w:themeColor="text1"/>
        </w:rPr>
        <w:noBreakHyphen/>
        <w:t>58 of the 1976 Code are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w:t>
      </w:r>
      <w:r w:rsidRPr="00B8284F">
        <w:rPr>
          <w:u w:color="000000" w:themeColor="text1"/>
        </w:rPr>
        <w:noBreakHyphen/>
        <w:t>11</w:t>
      </w:r>
      <w:r w:rsidRPr="00B8284F">
        <w:rPr>
          <w:u w:color="000000" w:themeColor="text1"/>
        </w:rPr>
        <w:noBreakHyphen/>
        <w:t>56.</w:t>
      </w:r>
      <w:r w:rsidRPr="00B8284F">
        <w:rPr>
          <w:u w:color="000000" w:themeColor="text1"/>
        </w:rPr>
        <w:tab/>
      </w:r>
      <w:r w:rsidRPr="00B8284F">
        <w:rPr>
          <w:u w:val="single" w:color="000000" w:themeColor="text1"/>
        </w:rPr>
        <w:t>(A)</w:t>
      </w:r>
      <w:r w:rsidRPr="00B8284F">
        <w:rPr>
          <w:u w:color="000000" w:themeColor="text1"/>
        </w:rPr>
        <w:tab/>
        <w:t xml:space="preserve">The </w:t>
      </w:r>
      <w:r w:rsidRPr="00B8284F">
        <w:rPr>
          <w:strike/>
          <w:u w:color="000000" w:themeColor="text1"/>
        </w:rPr>
        <w:t>State Budget and Control Board,</w:t>
      </w:r>
      <w:r w:rsidRPr="00B8284F">
        <w:rPr>
          <w:u w:color="000000" w:themeColor="text1"/>
        </w:rPr>
        <w:t xml:space="preserve"> </w:t>
      </w:r>
      <w:r w:rsidRPr="00B8284F">
        <w:rPr>
          <w:u w:val="single" w:color="000000" w:themeColor="text1"/>
        </w:rPr>
        <w:t xml:space="preserve">Division of General Services of the Department of Administration, </w:t>
      </w:r>
      <w:r w:rsidRPr="00B8284F">
        <w:rPr>
          <w:u w:color="000000" w:themeColor="text1"/>
        </w:rPr>
        <w:t xml:space="preserve">in an effort to ensure that funds authorized and appropriated for rent are used in the most efficient manner, is directed to develop a program to manage the leasing of all public and private space of </w:t>
      </w:r>
      <w:r w:rsidRPr="00B8284F">
        <w:rPr>
          <w:strike/>
          <w:u w:color="000000" w:themeColor="text1"/>
        </w:rPr>
        <w:t>state agencies</w:t>
      </w:r>
      <w:r w:rsidRPr="00B8284F">
        <w:rPr>
          <w:u w:color="000000" w:themeColor="text1"/>
        </w:rPr>
        <w:t xml:space="preserve"> </w:t>
      </w:r>
      <w:r w:rsidRPr="00B8284F">
        <w:rPr>
          <w:u w:val="single" w:color="000000" w:themeColor="text1"/>
        </w:rPr>
        <w:t>a governmental body</w:t>
      </w:r>
      <w:r w:rsidRPr="00B8284F">
        <w:rPr>
          <w:u w:color="000000" w:themeColor="text1"/>
        </w:rPr>
        <w:t xml:space="preserve">.  </w:t>
      </w:r>
      <w:r w:rsidRPr="00B8284F">
        <w:rPr>
          <w:u w:val="single" w:color="000000" w:themeColor="text1"/>
        </w:rPr>
        <w:t>The department must submit regulations for the implementation of this section to the General Assembly as provided in the Administrative Procedures Act, Chapter 23, Title 1.</w:t>
      </w:r>
      <w:r w:rsidRPr="00B8284F">
        <w:rPr>
          <w:u w:color="000000" w:themeColor="text1"/>
        </w:rPr>
        <w:t xml:space="preserve">  The </w:t>
      </w:r>
      <w:r w:rsidRPr="00B8284F">
        <w:rPr>
          <w:strike/>
          <w:u w:color="000000" w:themeColor="text1"/>
        </w:rPr>
        <w:t>board’s</w:t>
      </w:r>
      <w:r w:rsidRPr="00B8284F">
        <w:rPr>
          <w:u w:color="000000" w:themeColor="text1"/>
        </w:rPr>
        <w:t xml:space="preserve"> </w:t>
      </w:r>
      <w:r w:rsidRPr="00B8284F">
        <w:rPr>
          <w:u w:val="single" w:color="000000" w:themeColor="text1"/>
        </w:rPr>
        <w:t>department’s</w:t>
      </w:r>
      <w:r w:rsidRPr="00B8284F">
        <w:rPr>
          <w:u w:color="000000" w:themeColor="text1"/>
        </w:rPr>
        <w:t xml:space="preserve"> regulations, upon General Assembly approval, shall include procedures for:</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lastRenderedPageBreak/>
        <w:tab/>
      </w:r>
      <w:r w:rsidRPr="00B8284F">
        <w:rPr>
          <w:u w:color="000000" w:themeColor="text1"/>
        </w:rPr>
        <w:tab/>
        <w:t>(1)</w:t>
      </w:r>
      <w:r w:rsidRPr="00B8284F">
        <w:rPr>
          <w:u w:color="000000" w:themeColor="text1"/>
        </w:rPr>
        <w:tab/>
        <w:t>assessing and evaluating agency needs, including the authority to require agency justification for any request to lease public or private space;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(2)</w:t>
      </w:r>
      <w:r w:rsidRPr="00B8284F">
        <w:rPr>
          <w:u w:color="000000" w:themeColor="text1"/>
        </w:rPr>
        <w:tab/>
        <w:t>establishing standards for the quality and quantity of space to be leased by a requesting agency;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(3)</w:t>
      </w:r>
      <w:r w:rsidRPr="00B8284F">
        <w:rPr>
          <w:u w:color="000000" w:themeColor="text1"/>
        </w:rPr>
        <w:tab/>
        <w:t>devising and requiring the use of a standard lease form (approved by the Attorney General) with provisions which assert and protect the state’s prerogatives including, but not limited to, a right of cancellation in the event of:</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r>
      <w:r w:rsidRPr="00B8284F">
        <w:rPr>
          <w:u w:color="000000" w:themeColor="text1"/>
        </w:rPr>
        <w:tab/>
      </w:r>
      <w:r w:rsidRPr="00B8284F">
        <w:rPr>
          <w:u w:color="000000" w:themeColor="text1"/>
        </w:rPr>
        <w:tab/>
        <w:t>(a)</w:t>
      </w:r>
      <w:r w:rsidRPr="00B8284F">
        <w:rPr>
          <w:u w:color="000000" w:themeColor="text1"/>
        </w:rPr>
        <w:tab/>
        <w:t>a nonappropriation for the renting agency,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t>(b)</w:t>
      </w:r>
      <w:r w:rsidRPr="00B8284F">
        <w:rPr>
          <w:u w:color="000000" w:themeColor="text1"/>
        </w:rPr>
        <w:tab/>
        <w:t>a dissolution of the agency, and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t>(c)</w:t>
      </w:r>
      <w:r w:rsidRPr="00B8284F">
        <w:rPr>
          <w:u w:color="000000" w:themeColor="text1"/>
        </w:rPr>
        <w:tab/>
        <w:t>the availability of public space in substitution for private space being leased by the agency;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(4)</w:t>
      </w:r>
      <w:r w:rsidRPr="00B8284F">
        <w:rPr>
          <w:u w:color="000000" w:themeColor="text1"/>
        </w:rPr>
        <w:tab/>
        <w:t>rejecting an agency’s request for additional space or space at a specific location, or both;</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(5)</w:t>
      </w:r>
      <w:r w:rsidRPr="00B8284F">
        <w:rPr>
          <w:u w:color="000000" w:themeColor="text1"/>
        </w:rPr>
        <w:tab/>
        <w:t>directing agencies to be located in public space, when available, before private space can be leased;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B8284F">
        <w:rPr>
          <w:u w:color="000000" w:themeColor="text1"/>
        </w:rPr>
        <w:tab/>
      </w:r>
      <w:r w:rsidRPr="00B8284F">
        <w:rPr>
          <w:u w:color="000000" w:themeColor="text1"/>
        </w:rPr>
        <w:tab/>
        <w:t>(6)</w:t>
      </w:r>
      <w:r w:rsidRPr="00B8284F">
        <w:rPr>
          <w:u w:color="000000" w:themeColor="text1"/>
        </w:rPr>
        <w:tab/>
        <w:t>requiring the agency to submit a multi</w:t>
      </w:r>
      <w:r w:rsidRPr="00B8284F">
        <w:rPr>
          <w:u w:color="000000" w:themeColor="text1"/>
        </w:rPr>
        <w:noBreakHyphen/>
        <w:t xml:space="preserve">year financial plan for review by the </w:t>
      </w:r>
      <w:r w:rsidRPr="00B8284F">
        <w:rPr>
          <w:strike/>
          <w:u w:color="000000" w:themeColor="text1"/>
        </w:rPr>
        <w:t>board’s budget office</w:t>
      </w:r>
      <w:r w:rsidRPr="00B8284F">
        <w:rPr>
          <w:u w:color="000000" w:themeColor="text1"/>
        </w:rPr>
        <w:t xml:space="preserve"> </w:t>
      </w:r>
      <w:r w:rsidRPr="00B8284F">
        <w:rPr>
          <w:u w:val="single" w:color="000000" w:themeColor="text1"/>
        </w:rPr>
        <w:t>department</w:t>
      </w:r>
      <w:r w:rsidRPr="00B8284F">
        <w:rPr>
          <w:u w:color="000000" w:themeColor="text1"/>
        </w:rPr>
        <w:t xml:space="preserve"> with copies sent to Ways and Means Committee and Senate Finance Committee, before any new lease for space is entered into; </w:t>
      </w:r>
      <w:r w:rsidRPr="00B8284F">
        <w:rPr>
          <w:strike/>
          <w:u w:color="000000" w:themeColor="text1"/>
        </w:rPr>
        <w:t>and requiring prior review by the Joint Bond Review Committee and the requirement of Budget and Control Board approval before the adoption of any new lease that commits more than one million dollars in a five</w:t>
      </w:r>
      <w:r w:rsidRPr="00B8284F">
        <w:rPr>
          <w:strike/>
          <w:u w:color="000000" w:themeColor="text1"/>
        </w:rPr>
        <w:noBreakHyphen/>
        <w:t>year period;</w:t>
      </w:r>
      <w:r w:rsidRPr="00B8284F">
        <w:rPr>
          <w:u w:color="000000" w:themeColor="text1"/>
        </w:rPr>
        <w:t xml:space="preserve"> and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(7)</w:t>
      </w:r>
      <w:r w:rsidRPr="00B8284F">
        <w:rPr>
          <w:u w:color="000000" w:themeColor="text1"/>
        </w:rPr>
        <w:tab/>
        <w:t xml:space="preserve">requiring prior review by the Joint Bond Review Committee and the requirement of </w:t>
      </w:r>
      <w:r w:rsidRPr="00B8284F">
        <w:rPr>
          <w:strike/>
          <w:u w:color="000000" w:themeColor="text1"/>
        </w:rPr>
        <w:t>Budget and Control Board</w:t>
      </w:r>
      <w:r w:rsidRPr="00B8284F">
        <w:rPr>
          <w:u w:color="000000" w:themeColor="text1"/>
        </w:rPr>
        <w:t xml:space="preserve"> </w:t>
      </w:r>
      <w:r w:rsidRPr="00B8284F">
        <w:rPr>
          <w:u w:val="single" w:color="000000" w:themeColor="text1"/>
        </w:rPr>
        <w:t>State Fiscal Accountability Authority</w:t>
      </w:r>
      <w:r w:rsidRPr="00B8284F">
        <w:rPr>
          <w:u w:color="000000" w:themeColor="text1"/>
        </w:rPr>
        <w:t xml:space="preserve"> approval before the adoption of any new </w:t>
      </w:r>
      <w:r w:rsidRPr="00B8284F">
        <w:rPr>
          <w:u w:val="single" w:color="000000" w:themeColor="text1"/>
        </w:rPr>
        <w:t>or renewal</w:t>
      </w:r>
      <w:r w:rsidRPr="00B8284F">
        <w:rPr>
          <w:u w:color="000000" w:themeColor="text1"/>
        </w:rPr>
        <w:t xml:space="preserve"> lease that commits more than </w:t>
      </w:r>
      <w:r w:rsidRPr="00B8284F">
        <w:rPr>
          <w:u w:val="single" w:color="000000" w:themeColor="text1"/>
        </w:rPr>
        <w:t>two hundred thousand dollars annually in rental or lease payments or more than</w:t>
      </w:r>
      <w:r w:rsidRPr="00B8284F">
        <w:rPr>
          <w:u w:color="000000" w:themeColor="text1"/>
        </w:rPr>
        <w:t xml:space="preserve"> one million dollars </w:t>
      </w:r>
      <w:r w:rsidRPr="00B8284F">
        <w:rPr>
          <w:u w:val="single" w:color="000000" w:themeColor="text1"/>
        </w:rPr>
        <w:t>in such payments</w:t>
      </w:r>
      <w:r w:rsidRPr="00B8284F">
        <w:rPr>
          <w:u w:color="000000" w:themeColor="text1"/>
        </w:rPr>
        <w:t xml:space="preserve"> in a five</w:t>
      </w:r>
      <w:r w:rsidRPr="00B8284F">
        <w:rPr>
          <w:u w:color="000000" w:themeColor="text1"/>
        </w:rPr>
        <w:noBreakHyphen/>
        <w:t>year period.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r>
      <w:r w:rsidRPr="00B8284F">
        <w:rPr>
          <w:u w:val="single" w:color="000000" w:themeColor="text1"/>
        </w:rPr>
        <w:t>(B)</w:t>
      </w:r>
      <w:r w:rsidRPr="00B8284F">
        <w:rPr>
          <w:u w:color="000000" w:themeColor="text1"/>
        </w:rPr>
        <w:tab/>
      </w:r>
      <w:r w:rsidRPr="00B8284F">
        <w:rPr>
          <w:u w:val="single" w:color="000000" w:themeColor="text1"/>
        </w:rPr>
        <w:t>Leases or rental agreements involving amounts below the thresholds provided in item (7) of subsection (A) may be executed by the Department of Administration without this prior review by the Joint Bond Review Committee and approval by the State Fiscal Accountability Authority.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r>
      <w:r w:rsidRPr="00B8284F">
        <w:rPr>
          <w:u w:val="single" w:color="000000" w:themeColor="text1"/>
        </w:rPr>
        <w:t>(C)</w:t>
      </w:r>
      <w:r w:rsidRPr="00B8284F">
        <w:rPr>
          <w:u w:color="000000" w:themeColor="text1"/>
        </w:rPr>
        <w:tab/>
      </w:r>
      <w:r w:rsidRPr="00B8284F">
        <w:rPr>
          <w:u w:val="single" w:color="000000" w:themeColor="text1"/>
        </w:rPr>
        <w:t xml:space="preserve">The threshold requirements requiring review by the Joint Bond Review Committee and approval by the State Fiscal Accountability Authority as contained in item (7) of subsection (A) also apply to leases or rental agreements with nonstate entities whether or not the state or its agencies or departments is the lessee or lessor.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lastRenderedPageBreak/>
        <w:tab/>
        <w:t>Section 1</w:t>
      </w:r>
      <w:r w:rsidRPr="00B8284F">
        <w:rPr>
          <w:u w:color="000000" w:themeColor="text1"/>
        </w:rPr>
        <w:noBreakHyphen/>
        <w:t>11</w:t>
      </w:r>
      <w:r w:rsidRPr="00B8284F">
        <w:rPr>
          <w:u w:color="000000" w:themeColor="text1"/>
        </w:rPr>
        <w:noBreakHyphen/>
        <w:t>58.</w:t>
      </w:r>
      <w:r w:rsidRPr="00B8284F">
        <w:rPr>
          <w:u w:color="000000" w:themeColor="text1"/>
        </w:rPr>
        <w:tab/>
      </w:r>
      <w:r w:rsidRPr="00B8284F">
        <w:rPr>
          <w:u w:val="single" w:color="000000" w:themeColor="text1"/>
        </w:rPr>
        <w:t>(A)</w:t>
      </w:r>
      <w:r w:rsidRPr="00B8284F">
        <w:rPr>
          <w:u w:color="000000" w:themeColor="text1"/>
        </w:rPr>
        <w:t>(1)</w:t>
      </w:r>
      <w:r w:rsidRPr="00B8284F">
        <w:rPr>
          <w:u w:color="000000" w:themeColor="text1"/>
        </w:rPr>
        <w:tab/>
        <w:t>Every state agency, as defined by Section 1</w:t>
      </w:r>
      <w:r w:rsidRPr="00B8284F">
        <w:rPr>
          <w:u w:color="000000" w:themeColor="text1"/>
        </w:rPr>
        <w:noBreakHyphen/>
        <w:t>19</w:t>
      </w:r>
      <w:r w:rsidRPr="00B8284F">
        <w:rPr>
          <w:u w:color="000000" w:themeColor="text1"/>
        </w:rPr>
        <w:noBreakHyphen/>
        <w:t xml:space="preserve">40, shall annually perform an inventory and prepare a report of all residential and surplus real property owned by it.  The report shall be submitted to the </w:t>
      </w:r>
      <w:r w:rsidRPr="00B8284F">
        <w:rPr>
          <w:strike/>
          <w:u w:color="000000" w:themeColor="text1"/>
        </w:rPr>
        <w:t>State Budget and Control Board</w:t>
      </w:r>
      <w:r w:rsidRPr="00B8284F">
        <w:rPr>
          <w:u w:color="000000" w:themeColor="text1"/>
        </w:rPr>
        <w:t xml:space="preserve"> </w:t>
      </w:r>
      <w:r w:rsidRPr="00B8284F">
        <w:rPr>
          <w:u w:val="single" w:color="000000" w:themeColor="text1"/>
        </w:rPr>
        <w:t>Department of Administration</w:t>
      </w:r>
      <w:r w:rsidRPr="00B8284F">
        <w:rPr>
          <w:u w:color="000000" w:themeColor="text1"/>
        </w:rPr>
        <w:t xml:space="preserve">, </w:t>
      </w:r>
      <w:r w:rsidRPr="00B8284F">
        <w:rPr>
          <w:strike/>
          <w:u w:color="000000" w:themeColor="text1"/>
        </w:rPr>
        <w:t>Office</w:t>
      </w:r>
      <w:r w:rsidRPr="00B8284F">
        <w:rPr>
          <w:u w:color="000000" w:themeColor="text1"/>
        </w:rPr>
        <w:t xml:space="preserve"> </w:t>
      </w:r>
      <w:r w:rsidRPr="00B8284F">
        <w:rPr>
          <w:u w:val="single" w:color="000000" w:themeColor="text1"/>
        </w:rPr>
        <w:t>Division</w:t>
      </w:r>
      <w:r w:rsidRPr="00B8284F">
        <w:rPr>
          <w:u w:color="000000" w:themeColor="text1"/>
        </w:rPr>
        <w:t xml:space="preserve"> of General Services, on or before June thirtieth and shall indicate current use, current value, and projected use of the property.  Property not currently being utilized for necessary agency operations shall be made available for sale and funds received from the sale of the property shall revert to the general fund.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(2)</w:t>
      </w:r>
      <w:r w:rsidRPr="00B8284F">
        <w:rPr>
          <w:u w:color="000000" w:themeColor="text1"/>
        </w:rPr>
        <w:tab/>
        <w:t xml:space="preserve">The </w:t>
      </w:r>
      <w:r w:rsidRPr="00B8284F">
        <w:rPr>
          <w:strike/>
          <w:u w:color="000000" w:themeColor="text1"/>
        </w:rPr>
        <w:t>Office</w:t>
      </w:r>
      <w:r w:rsidRPr="00B8284F">
        <w:rPr>
          <w:u w:color="000000" w:themeColor="text1"/>
        </w:rPr>
        <w:t xml:space="preserve"> </w:t>
      </w:r>
      <w:r w:rsidRPr="00B8284F">
        <w:rPr>
          <w:u w:val="single" w:color="000000" w:themeColor="text1"/>
        </w:rPr>
        <w:t>Division</w:t>
      </w:r>
      <w:r w:rsidRPr="00B8284F">
        <w:rPr>
          <w:u w:color="000000" w:themeColor="text1"/>
        </w:rPr>
        <w:t xml:space="preserve"> of General Services </w:t>
      </w:r>
      <w:r w:rsidRPr="00B8284F">
        <w:rPr>
          <w:strike/>
          <w:u w:color="000000" w:themeColor="text1"/>
        </w:rPr>
        <w:t>will</w:t>
      </w:r>
      <w:r w:rsidRPr="00B8284F">
        <w:rPr>
          <w:u w:color="000000" w:themeColor="text1"/>
        </w:rPr>
        <w:t xml:space="preserve"> </w:t>
      </w:r>
      <w:r w:rsidRPr="00B8284F">
        <w:rPr>
          <w:u w:val="single" w:color="000000" w:themeColor="text1"/>
        </w:rPr>
        <w:t>shall</w:t>
      </w:r>
      <w:r w:rsidRPr="00B8284F">
        <w:rPr>
          <w:u w:color="000000" w:themeColor="text1"/>
        </w:rPr>
        <w:t xml:space="preserve"> review the annual reports addressing real property submitted to it and determine the real property which is surplus to the State.  A central listing of such property will be maintained for reference in reviewing subsequent property acquisition needs of agencies.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(3)</w:t>
      </w:r>
      <w:r w:rsidRPr="00B8284F">
        <w:rPr>
          <w:u w:color="000000" w:themeColor="text1"/>
        </w:rPr>
        <w:tab/>
        <w:t xml:space="preserve">Upon receipt of a request by an agency to acquire additional property, the </w:t>
      </w:r>
      <w:r w:rsidRPr="00B8284F">
        <w:rPr>
          <w:strike/>
          <w:u w:color="000000" w:themeColor="text1"/>
        </w:rPr>
        <w:t>Office</w:t>
      </w:r>
      <w:r w:rsidRPr="00B8284F">
        <w:rPr>
          <w:u w:color="000000" w:themeColor="text1"/>
        </w:rPr>
        <w:t xml:space="preserve"> </w:t>
      </w:r>
      <w:r w:rsidRPr="00B8284F">
        <w:rPr>
          <w:u w:val="single" w:color="000000" w:themeColor="text1"/>
        </w:rPr>
        <w:t>Division</w:t>
      </w:r>
      <w:r w:rsidRPr="00B8284F">
        <w:rPr>
          <w:u w:color="000000" w:themeColor="text1"/>
        </w:rPr>
        <w:t xml:space="preserve"> of General Services shall review the surplus property list to determine if the agency’s needs </w:t>
      </w:r>
      <w:r w:rsidRPr="00B8284F">
        <w:rPr>
          <w:strike/>
          <w:u w:color="000000" w:themeColor="text1"/>
        </w:rPr>
        <w:t>can</w:t>
      </w:r>
      <w:r w:rsidRPr="00B8284F">
        <w:rPr>
          <w:u w:color="000000" w:themeColor="text1"/>
        </w:rPr>
        <w:t xml:space="preserve"> </w:t>
      </w:r>
      <w:r w:rsidRPr="00B8284F">
        <w:rPr>
          <w:u w:val="single" w:color="000000" w:themeColor="text1"/>
        </w:rPr>
        <w:t>may</w:t>
      </w:r>
      <w:r w:rsidRPr="00B8284F">
        <w:rPr>
          <w:u w:color="000000" w:themeColor="text1"/>
        </w:rPr>
        <w:t xml:space="preserve"> be met from existing state</w:t>
      </w:r>
      <w:r w:rsidRPr="00B8284F">
        <w:rPr>
          <w:u w:color="000000" w:themeColor="text1"/>
        </w:rPr>
        <w:noBreakHyphen/>
        <w:t xml:space="preserve">owned property.  If such property is identified, the </w:t>
      </w:r>
      <w:r w:rsidRPr="00B8284F">
        <w:rPr>
          <w:strike/>
          <w:u w:color="000000" w:themeColor="text1"/>
        </w:rPr>
        <w:t>Office</w:t>
      </w:r>
      <w:r w:rsidRPr="00B8284F">
        <w:rPr>
          <w:u w:color="000000" w:themeColor="text1"/>
        </w:rPr>
        <w:t xml:space="preserve"> </w:t>
      </w:r>
      <w:r w:rsidRPr="00B8284F">
        <w:rPr>
          <w:u w:val="single" w:color="000000" w:themeColor="text1"/>
        </w:rPr>
        <w:t>division</w:t>
      </w:r>
      <w:r w:rsidRPr="00B8284F">
        <w:rPr>
          <w:u w:color="000000" w:themeColor="text1"/>
        </w:rPr>
        <w:t xml:space="preserve"> </w:t>
      </w:r>
      <w:r w:rsidRPr="00B8284F">
        <w:rPr>
          <w:strike/>
          <w:u w:color="000000" w:themeColor="text1"/>
        </w:rPr>
        <w:t>of General Services</w:t>
      </w:r>
      <w:r w:rsidRPr="00B8284F">
        <w:rPr>
          <w:u w:color="000000" w:themeColor="text1"/>
        </w:rPr>
        <w:t xml:space="preserve"> shall act as broker in transferring the property to the requesting agency under terms and conditions that are mutually agreeable to the agencies involved.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(4)</w:t>
      </w:r>
      <w:r w:rsidRPr="00B8284F">
        <w:rPr>
          <w:u w:color="000000" w:themeColor="text1"/>
        </w:rPr>
        <w:tab/>
        <w:t xml:space="preserve">The </w:t>
      </w:r>
      <w:r w:rsidRPr="00B8284F">
        <w:rPr>
          <w:strike/>
          <w:u w:color="000000" w:themeColor="text1"/>
        </w:rPr>
        <w:t>Budget and Control Board</w:t>
      </w:r>
      <w:r w:rsidRPr="00B8284F">
        <w:rPr>
          <w:u w:color="000000" w:themeColor="text1"/>
        </w:rPr>
        <w:t xml:space="preserve"> </w:t>
      </w:r>
      <w:r w:rsidRPr="00B8284F">
        <w:rPr>
          <w:u w:val="single" w:color="000000" w:themeColor="text1"/>
        </w:rPr>
        <w:t>department</w:t>
      </w:r>
      <w:r w:rsidRPr="00B8284F">
        <w:rPr>
          <w:u w:color="000000" w:themeColor="text1"/>
        </w:rPr>
        <w:t xml:space="preserve"> may authorize the </w:t>
      </w:r>
      <w:r w:rsidRPr="00B8284F">
        <w:rPr>
          <w:strike/>
          <w:u w:color="000000" w:themeColor="text1"/>
        </w:rPr>
        <w:t>Office</w:t>
      </w:r>
      <w:r w:rsidRPr="00B8284F">
        <w:rPr>
          <w:u w:color="000000" w:themeColor="text1"/>
        </w:rPr>
        <w:t xml:space="preserve"> </w:t>
      </w:r>
      <w:r w:rsidRPr="00B8284F">
        <w:rPr>
          <w:u w:val="single" w:color="000000" w:themeColor="text1"/>
        </w:rPr>
        <w:t>Division</w:t>
      </w:r>
      <w:r w:rsidRPr="00B8284F">
        <w:rPr>
          <w:u w:color="000000" w:themeColor="text1"/>
        </w:rPr>
        <w:t xml:space="preserve"> of General Services to sell any unassigned surplus real property.  The </w:t>
      </w:r>
      <w:r w:rsidRPr="00B8284F">
        <w:rPr>
          <w:strike/>
          <w:u w:color="000000" w:themeColor="text1"/>
        </w:rPr>
        <w:t>Office of General Services</w:t>
      </w:r>
      <w:r w:rsidRPr="00B8284F">
        <w:rPr>
          <w:u w:color="000000" w:themeColor="text1"/>
        </w:rPr>
        <w:t xml:space="preserve"> </w:t>
      </w:r>
      <w:r w:rsidRPr="00B8284F">
        <w:rPr>
          <w:u w:val="single" w:color="000000" w:themeColor="text1"/>
        </w:rPr>
        <w:t>division</w:t>
      </w:r>
      <w:r w:rsidRPr="00B8284F">
        <w:rPr>
          <w:u w:color="000000" w:themeColor="text1"/>
        </w:rPr>
        <w:t xml:space="preserve"> shall have the discretion to determine the method of disposal to be used, which possible methods include:  auction, sealed bids, listing the property with a private broker or any other method determined by the </w:t>
      </w:r>
      <w:r w:rsidRPr="00B8284F">
        <w:rPr>
          <w:strike/>
          <w:u w:color="000000" w:themeColor="text1"/>
        </w:rPr>
        <w:t>Office of General Services</w:t>
      </w:r>
      <w:r w:rsidRPr="00B8284F">
        <w:rPr>
          <w:u w:color="000000" w:themeColor="text1"/>
        </w:rPr>
        <w:t xml:space="preserve"> </w:t>
      </w:r>
      <w:r w:rsidRPr="00B8284F">
        <w:rPr>
          <w:u w:val="single" w:color="000000" w:themeColor="text1"/>
        </w:rPr>
        <w:t>division</w:t>
      </w:r>
      <w:r w:rsidRPr="00B8284F">
        <w:rPr>
          <w:u w:color="000000" w:themeColor="text1"/>
        </w:rPr>
        <w:t xml:space="preserve"> to be commercially reasonable considering the type and location of property involved.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val="single" w:color="000000" w:themeColor="text1"/>
        </w:rPr>
        <w:t>(B)</w:t>
      </w:r>
      <w:r w:rsidRPr="00B8284F">
        <w:rPr>
          <w:u w:color="000000" w:themeColor="text1"/>
        </w:rPr>
        <w:tab/>
      </w:r>
      <w:r w:rsidRPr="00B8284F">
        <w:rPr>
          <w:u w:val="single" w:color="000000" w:themeColor="text1"/>
        </w:rPr>
        <w:t>The procedures involving surplus real property sales under this section are also subject to the approvals required in Section 1</w:t>
      </w:r>
      <w:r w:rsidRPr="00B8284F">
        <w:rPr>
          <w:u w:val="single" w:color="000000" w:themeColor="text1"/>
        </w:rPr>
        <w:noBreakHyphen/>
        <w:t>11</w:t>
      </w:r>
      <w:r w:rsidRPr="00B8284F">
        <w:rPr>
          <w:u w:val="single" w:color="000000" w:themeColor="text1"/>
        </w:rPr>
        <w:noBreakHyphen/>
        <w:t>65 for surplus real property sales above five hundred thousand dollars.</w:t>
      </w:r>
      <w:r w:rsidRPr="00B8284F">
        <w:rPr>
          <w:u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C.</w:t>
      </w:r>
      <w:r w:rsidRPr="00B8284F">
        <w:rPr>
          <w:u w:color="000000" w:themeColor="text1"/>
        </w:rPr>
        <w:tab/>
      </w:r>
      <w:r w:rsidRPr="00B8284F">
        <w:rPr>
          <w:u w:color="000000" w:themeColor="text1"/>
        </w:rPr>
        <w:tab/>
        <w:t>Sections 1</w:t>
      </w:r>
      <w:r w:rsidRPr="00B8284F">
        <w:rPr>
          <w:u w:color="000000" w:themeColor="text1"/>
        </w:rPr>
        <w:noBreakHyphen/>
        <w:t>11</w:t>
      </w:r>
      <w:r w:rsidRPr="00B8284F">
        <w:rPr>
          <w:u w:color="000000" w:themeColor="text1"/>
        </w:rPr>
        <w:noBreakHyphen/>
        <w:t>65, 1</w:t>
      </w:r>
      <w:r w:rsidRPr="00B8284F">
        <w:rPr>
          <w:u w:color="000000" w:themeColor="text1"/>
        </w:rPr>
        <w:noBreakHyphen/>
        <w:t>11</w:t>
      </w:r>
      <w:r w:rsidRPr="00B8284F">
        <w:rPr>
          <w:u w:color="000000" w:themeColor="text1"/>
        </w:rPr>
        <w:noBreakHyphen/>
        <w:t>67, 1</w:t>
      </w:r>
      <w:r w:rsidRPr="00B8284F">
        <w:rPr>
          <w:u w:color="000000" w:themeColor="text1"/>
        </w:rPr>
        <w:noBreakHyphen/>
        <w:t>11</w:t>
      </w:r>
      <w:r w:rsidRPr="00B8284F">
        <w:rPr>
          <w:u w:color="000000" w:themeColor="text1"/>
        </w:rPr>
        <w:noBreakHyphen/>
        <w:t>70, 1</w:t>
      </w:r>
      <w:r w:rsidRPr="00B8284F">
        <w:rPr>
          <w:u w:color="000000" w:themeColor="text1"/>
        </w:rPr>
        <w:noBreakHyphen/>
        <w:t>11</w:t>
      </w:r>
      <w:r w:rsidRPr="00B8284F">
        <w:rPr>
          <w:u w:color="000000" w:themeColor="text1"/>
        </w:rPr>
        <w:noBreakHyphen/>
        <w:t>80, 1</w:t>
      </w:r>
      <w:r w:rsidRPr="00B8284F">
        <w:rPr>
          <w:u w:color="000000" w:themeColor="text1"/>
        </w:rPr>
        <w:noBreakHyphen/>
        <w:t>11</w:t>
      </w:r>
      <w:r w:rsidRPr="00B8284F">
        <w:rPr>
          <w:u w:color="000000" w:themeColor="text1"/>
        </w:rPr>
        <w:noBreakHyphen/>
        <w:t>90, 1</w:t>
      </w:r>
      <w:r w:rsidRPr="00B8284F">
        <w:rPr>
          <w:u w:color="000000" w:themeColor="text1"/>
        </w:rPr>
        <w:noBreakHyphen/>
        <w:t>11</w:t>
      </w:r>
      <w:r w:rsidRPr="00B8284F">
        <w:rPr>
          <w:u w:color="000000" w:themeColor="text1"/>
        </w:rPr>
        <w:noBreakHyphen/>
        <w:t>100, 1</w:t>
      </w:r>
      <w:r w:rsidRPr="00B8284F">
        <w:rPr>
          <w:u w:color="000000" w:themeColor="text1"/>
        </w:rPr>
        <w:noBreakHyphen/>
        <w:t>11</w:t>
      </w:r>
      <w:r w:rsidRPr="00B8284F">
        <w:rPr>
          <w:u w:color="000000" w:themeColor="text1"/>
        </w:rPr>
        <w:noBreakHyphen/>
        <w:t>110, and 1</w:t>
      </w:r>
      <w:r w:rsidRPr="00B8284F">
        <w:rPr>
          <w:u w:color="000000" w:themeColor="text1"/>
        </w:rPr>
        <w:noBreakHyphen/>
        <w:t>11</w:t>
      </w:r>
      <w:r w:rsidRPr="00B8284F">
        <w:rPr>
          <w:u w:color="000000" w:themeColor="text1"/>
        </w:rPr>
        <w:noBreakHyphen/>
        <w:t>180 of the 1976 Code are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w:t>
      </w:r>
      <w:r w:rsidRPr="00B8284F">
        <w:rPr>
          <w:u w:color="000000" w:themeColor="text1"/>
        </w:rPr>
        <w:noBreakHyphen/>
        <w:t>11</w:t>
      </w:r>
      <w:r w:rsidRPr="00B8284F">
        <w:rPr>
          <w:u w:color="000000" w:themeColor="text1"/>
        </w:rPr>
        <w:noBreakHyphen/>
        <w:t>65.</w:t>
      </w:r>
      <w:r w:rsidRPr="00B8284F">
        <w:rPr>
          <w:u w:color="000000" w:themeColor="text1"/>
        </w:rPr>
        <w:tab/>
        <w:t>(A)</w:t>
      </w:r>
      <w:r w:rsidRPr="00B8284F">
        <w:rPr>
          <w:u w:color="000000" w:themeColor="text1"/>
        </w:rPr>
        <w:tab/>
        <w:t xml:space="preserve">All transactions involving real property, made for or by any governmental bodies, excluding political subdivisions of the State, must be approved by and recorded with the </w:t>
      </w:r>
      <w:r w:rsidRPr="00B8284F">
        <w:rPr>
          <w:strike/>
          <w:u w:color="000000" w:themeColor="text1"/>
        </w:rPr>
        <w:t>State Budget and Control Board</w:t>
      </w:r>
      <w:r w:rsidRPr="00B8284F">
        <w:rPr>
          <w:u w:color="000000" w:themeColor="text1"/>
        </w:rPr>
        <w:t xml:space="preserve"> </w:t>
      </w:r>
      <w:r w:rsidRPr="00B8284F">
        <w:rPr>
          <w:u w:val="single" w:color="000000" w:themeColor="text1"/>
        </w:rPr>
        <w:t xml:space="preserve">Department of Administration </w:t>
      </w:r>
      <w:r w:rsidRPr="00B8284F">
        <w:rPr>
          <w:u w:val="single" w:color="000000" w:themeColor="text1"/>
        </w:rPr>
        <w:lastRenderedPageBreak/>
        <w:t>for transactions of the one million dollars or less</w:t>
      </w:r>
      <w:r w:rsidRPr="00B8284F">
        <w:rPr>
          <w:u w:color="000000" w:themeColor="text1"/>
        </w:rPr>
        <w:t xml:space="preserve">.  </w:t>
      </w:r>
      <w:r w:rsidRPr="00B8284F">
        <w:rPr>
          <w:u w:val="single" w:color="000000" w:themeColor="text1"/>
        </w:rPr>
        <w:t>For transactions of more than one million dollars, approval of the State Fiscal Accountability Authority is required in lieu of the department, although the recording will be with the department.</w:t>
      </w:r>
      <w:r w:rsidRPr="00B8284F">
        <w:rPr>
          <w:u w:color="000000" w:themeColor="text1"/>
        </w:rPr>
        <w:t xml:space="preserve">  Upon approval of the transaction </w:t>
      </w:r>
      <w:r w:rsidRPr="00B8284F">
        <w:rPr>
          <w:strike/>
          <w:u w:color="000000" w:themeColor="text1"/>
        </w:rPr>
        <w:t>by the Budget and Control Board</w:t>
      </w:r>
      <w:r w:rsidRPr="00B8284F">
        <w:rPr>
          <w:u w:color="000000" w:themeColor="text1"/>
        </w:rPr>
        <w:t xml:space="preserve">, there must be recorded simultaneously with the deed, a certificate of acceptance, which acknowledges the </w:t>
      </w:r>
      <w:r w:rsidRPr="00B8284F">
        <w:rPr>
          <w:strike/>
          <w:u w:color="000000" w:themeColor="text1"/>
        </w:rPr>
        <w:t>board’s</w:t>
      </w:r>
      <w:r w:rsidRPr="00B8284F">
        <w:rPr>
          <w:u w:color="000000" w:themeColor="text1"/>
        </w:rPr>
        <w:t xml:space="preserve"> </w:t>
      </w:r>
      <w:r w:rsidRPr="00B8284F">
        <w:rPr>
          <w:u w:val="single" w:color="000000" w:themeColor="text1"/>
        </w:rPr>
        <w:t>department’s, and authority’s,</w:t>
      </w:r>
      <w:r w:rsidRPr="00B8284F">
        <w:rPr>
          <w:u w:color="000000" w:themeColor="text1"/>
        </w:rPr>
        <w:t xml:space="preserve"> approval of the transaction </w:t>
      </w:r>
      <w:r w:rsidRPr="00B8284F">
        <w:rPr>
          <w:u w:val="single" w:color="000000" w:themeColor="text1"/>
        </w:rPr>
        <w:t>as required</w:t>
      </w:r>
      <w:r w:rsidRPr="00B8284F">
        <w:rPr>
          <w:u w:color="000000" w:themeColor="text1"/>
        </w:rPr>
        <w:t xml:space="preserve">.  The county recording authority cannot accept for recording any deed not accompanied by a certificate of acceptance.  The </w:t>
      </w:r>
      <w:r w:rsidRPr="00B8284F">
        <w:rPr>
          <w:strike/>
          <w:u w:color="000000" w:themeColor="text1"/>
        </w:rPr>
        <w:t>board</w:t>
      </w:r>
      <w:r w:rsidRPr="00B8284F">
        <w:rPr>
          <w:u w:color="000000" w:themeColor="text1"/>
        </w:rPr>
        <w:t xml:space="preserve"> </w:t>
      </w:r>
      <w:r w:rsidRPr="00B8284F">
        <w:rPr>
          <w:u w:val="single" w:color="000000" w:themeColor="text1"/>
        </w:rPr>
        <w:t>department and authority</w:t>
      </w:r>
      <w:r w:rsidRPr="00B8284F">
        <w:rPr>
          <w:u w:color="000000" w:themeColor="text1"/>
        </w:rPr>
        <w:t xml:space="preserve"> may exempt a governmental body from the provisions of this subsection.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(B)</w:t>
      </w:r>
      <w:r w:rsidRPr="00B8284F">
        <w:rPr>
          <w:u w:color="000000" w:themeColor="text1"/>
        </w:rPr>
        <w:tab/>
        <w:t>All state agencies, departments, and institutions authorized by law to accept gifts of tangible personal property shall have executed by its governing body an acknowledgment of acceptance prior to transfer of the tangible personal property to the agency, department, or institution.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w:t>
      </w:r>
      <w:r w:rsidRPr="00B8284F">
        <w:rPr>
          <w:u w:color="000000" w:themeColor="text1"/>
        </w:rPr>
        <w:noBreakHyphen/>
        <w:t>11</w:t>
      </w:r>
      <w:r w:rsidRPr="00B8284F">
        <w:rPr>
          <w:u w:color="000000" w:themeColor="text1"/>
        </w:rPr>
        <w:noBreakHyphen/>
        <w:t>67.</w:t>
      </w:r>
      <w:r w:rsidRPr="00B8284F">
        <w:rPr>
          <w:u w:color="000000" w:themeColor="text1"/>
        </w:rPr>
        <w:tab/>
      </w:r>
      <w:r>
        <w:rPr>
          <w:u w:color="000000" w:themeColor="text1"/>
        </w:rPr>
        <w:t xml:space="preserve"> </w:t>
      </w:r>
      <w:r w:rsidRPr="00B8284F">
        <w:rPr>
          <w:u w:color="000000" w:themeColor="text1"/>
        </w:rPr>
        <w:t xml:space="preserve">The </w:t>
      </w:r>
      <w:r w:rsidRPr="00B8284F">
        <w:rPr>
          <w:strike/>
          <w:u w:color="000000" w:themeColor="text1"/>
        </w:rPr>
        <w:t>State Budget and Control Board</w:t>
      </w:r>
      <w:r w:rsidRPr="00B8284F">
        <w:rPr>
          <w:u w:color="000000" w:themeColor="text1"/>
        </w:rPr>
        <w:t xml:space="preserve"> </w:t>
      </w:r>
      <w:r w:rsidRPr="00B8284F">
        <w:rPr>
          <w:u w:val="single" w:color="000000" w:themeColor="text1"/>
        </w:rPr>
        <w:t>Department of Administration</w:t>
      </w:r>
      <w:r w:rsidRPr="00B8284F">
        <w:rPr>
          <w:u w:color="000000" w:themeColor="text1"/>
        </w:rPr>
        <w:t xml:space="preserve"> shall assess and collect a rental charge from all state departments and agencies that occupy </w:t>
      </w:r>
      <w:r w:rsidRPr="00B8284F">
        <w:rPr>
          <w:strike/>
          <w:u w:color="000000" w:themeColor="text1"/>
        </w:rPr>
        <w:t>State Budget and Control Board</w:t>
      </w:r>
      <w:r w:rsidRPr="00B8284F">
        <w:rPr>
          <w:u w:color="000000" w:themeColor="text1"/>
        </w:rPr>
        <w:t xml:space="preserve"> space in state</w:t>
      </w:r>
      <w:r w:rsidRPr="00B8284F">
        <w:rPr>
          <w:u w:color="000000" w:themeColor="text1"/>
        </w:rPr>
        <w:noBreakHyphen/>
        <w:t xml:space="preserve">controlled office buildings </w:t>
      </w:r>
      <w:r w:rsidRPr="00B8284F">
        <w:rPr>
          <w:u w:val="single" w:color="000000" w:themeColor="text1"/>
        </w:rPr>
        <w:t>under its jurisdiction</w:t>
      </w:r>
      <w:r w:rsidRPr="00B8284F">
        <w:rPr>
          <w:u w:color="000000" w:themeColor="text1"/>
        </w:rPr>
        <w:t xml:space="preserve">.  The amount charged each department or agency must be calculated on a square foot, or other equitable basis of measurement, and at rates that will yield sufficient total annual revenue to cover the annual principal and interest due or anticipated on the Capital Improvement Obligations for projects administered or planned by the </w:t>
      </w:r>
      <w:r w:rsidRPr="00B8284F">
        <w:rPr>
          <w:strike/>
          <w:u w:color="000000" w:themeColor="text1"/>
        </w:rPr>
        <w:t>Office of General Services</w:t>
      </w:r>
      <w:r w:rsidRPr="00B8284F">
        <w:rPr>
          <w:u w:color="000000" w:themeColor="text1"/>
        </w:rPr>
        <w:t xml:space="preserve"> </w:t>
      </w:r>
      <w:r w:rsidRPr="00B8284F">
        <w:rPr>
          <w:u w:val="single" w:color="000000" w:themeColor="text1"/>
        </w:rPr>
        <w:t>department</w:t>
      </w:r>
      <w:r w:rsidRPr="00B8284F">
        <w:rPr>
          <w:u w:color="000000" w:themeColor="text1"/>
        </w:rPr>
        <w:t xml:space="preserve">, and maintenance and operation costs of </w:t>
      </w:r>
      <w:r w:rsidRPr="00B8284F">
        <w:rPr>
          <w:strike/>
          <w:u w:color="000000" w:themeColor="text1"/>
        </w:rPr>
        <w:t>State Budget and Control Board</w:t>
      </w:r>
      <w:r w:rsidRPr="00B8284F">
        <w:rPr>
          <w:strike/>
          <w:u w:color="000000" w:themeColor="text1"/>
        </w:rPr>
        <w:noBreakHyphen/>
        <w:t>controlled</w:t>
      </w:r>
      <w:r w:rsidRPr="00B8284F">
        <w:rPr>
          <w:u w:color="000000" w:themeColor="text1"/>
        </w:rPr>
        <w:t xml:space="preserve"> </w:t>
      </w:r>
      <w:r w:rsidRPr="00B8284F">
        <w:rPr>
          <w:u w:val="single" w:color="000000" w:themeColor="text1"/>
        </w:rPr>
        <w:t>department</w:t>
      </w:r>
      <w:r w:rsidRPr="00B8284F">
        <w:rPr>
          <w:u w:val="single" w:color="000000" w:themeColor="text1"/>
        </w:rPr>
        <w:noBreakHyphen/>
        <w:t>controlled</w:t>
      </w:r>
      <w:r w:rsidRPr="00B8284F">
        <w:rPr>
          <w:u w:color="000000" w:themeColor="text1"/>
        </w:rPr>
        <w:t xml:space="preserve"> office buildings </w:t>
      </w:r>
      <w:r w:rsidRPr="00B8284F">
        <w:rPr>
          <w:strike/>
          <w:u w:color="000000" w:themeColor="text1"/>
        </w:rPr>
        <w:t>under the supervision of the Office of General Services</w:t>
      </w:r>
      <w:r w:rsidRPr="00B8284F">
        <w:rPr>
          <w:u w:color="000000" w:themeColor="text1"/>
        </w:rPr>
        <w:t xml:space="preserve">.  The amount collected must be deposited in a special account and must be expended only for payment on Capital Improvement Obligations and maintenance and operations costs of the buildings under the supervision of the </w:t>
      </w:r>
      <w:r w:rsidRPr="00B8284F">
        <w:rPr>
          <w:strike/>
          <w:u w:color="000000" w:themeColor="text1"/>
        </w:rPr>
        <w:t>Office of General Services</w:t>
      </w:r>
      <w:r w:rsidRPr="00B8284F">
        <w:rPr>
          <w:u w:color="000000" w:themeColor="text1"/>
        </w:rPr>
        <w:t xml:space="preserve"> </w:t>
      </w:r>
      <w:r w:rsidRPr="00B8284F">
        <w:rPr>
          <w:u w:val="single" w:color="000000" w:themeColor="text1"/>
        </w:rPr>
        <w:t>department</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t>All departments and agencies against which rental charges are assessed and whose operations are financed in whole or in part by federal or other nonappropriated funds are both directed to apportion the payment of these charges equitably among all funds to ensure that each bears its proportionate share.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w:t>
      </w:r>
      <w:r w:rsidRPr="00B8284F">
        <w:rPr>
          <w:u w:color="000000" w:themeColor="text1"/>
        </w:rPr>
        <w:noBreakHyphen/>
        <w:t>11</w:t>
      </w:r>
      <w:r w:rsidRPr="00B8284F">
        <w:rPr>
          <w:u w:color="000000" w:themeColor="text1"/>
        </w:rPr>
        <w:noBreakHyphen/>
        <w:t>70.</w:t>
      </w:r>
      <w:r w:rsidRPr="00B8284F">
        <w:rPr>
          <w:u w:color="000000" w:themeColor="text1"/>
        </w:rPr>
        <w:tab/>
      </w:r>
      <w:r>
        <w:rPr>
          <w:u w:color="000000" w:themeColor="text1"/>
        </w:rPr>
        <w:t xml:space="preserve"> </w:t>
      </w:r>
      <w:r w:rsidRPr="00B8284F">
        <w:rPr>
          <w:u w:color="000000" w:themeColor="text1"/>
        </w:rPr>
        <w:t xml:space="preserve">All vacant lands and lands purchased by the former land commissioners of the State </w:t>
      </w:r>
      <w:r w:rsidRPr="00B8284F">
        <w:rPr>
          <w:strike/>
          <w:u w:color="000000" w:themeColor="text1"/>
        </w:rPr>
        <w:t>shall be</w:t>
      </w:r>
      <w:r w:rsidRPr="00B8284F">
        <w:rPr>
          <w:u w:color="000000" w:themeColor="text1"/>
        </w:rPr>
        <w:t xml:space="preserve"> </w:t>
      </w:r>
      <w:r w:rsidRPr="00B8284F">
        <w:rPr>
          <w:u w:val="single" w:color="000000" w:themeColor="text1"/>
        </w:rPr>
        <w:t>are</w:t>
      </w:r>
      <w:r w:rsidRPr="00B8284F">
        <w:rPr>
          <w:u w:color="000000" w:themeColor="text1"/>
        </w:rPr>
        <w:t xml:space="preserve"> subject to the </w:t>
      </w:r>
      <w:r w:rsidRPr="00B8284F">
        <w:rPr>
          <w:u w:color="000000" w:themeColor="text1"/>
        </w:rPr>
        <w:lastRenderedPageBreak/>
        <w:t xml:space="preserve">directions of the </w:t>
      </w:r>
      <w:r w:rsidRPr="00B8284F">
        <w:rPr>
          <w:strike/>
          <w:u w:color="000000" w:themeColor="text1"/>
        </w:rPr>
        <w:t>State Budget and Control Board</w:t>
      </w:r>
      <w:r w:rsidRPr="00B8284F">
        <w:rPr>
          <w:u w:color="000000" w:themeColor="text1"/>
        </w:rPr>
        <w:t xml:space="preserve"> </w:t>
      </w:r>
      <w:r w:rsidRPr="00B8284F">
        <w:rPr>
          <w:u w:val="single" w:color="000000" w:themeColor="text1"/>
        </w:rPr>
        <w:t>Department of Administration</w:t>
      </w:r>
      <w:r w:rsidRPr="00B8284F">
        <w:rPr>
          <w:u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w:t>
      </w:r>
      <w:r w:rsidRPr="00B8284F">
        <w:rPr>
          <w:u w:color="000000" w:themeColor="text1"/>
        </w:rPr>
        <w:noBreakHyphen/>
        <w:t>11</w:t>
      </w:r>
      <w:r w:rsidRPr="00B8284F">
        <w:rPr>
          <w:u w:color="000000" w:themeColor="text1"/>
        </w:rPr>
        <w:noBreakHyphen/>
        <w:t>80.</w:t>
      </w:r>
      <w:r w:rsidRPr="00B8284F">
        <w:rPr>
          <w:u w:color="000000" w:themeColor="text1"/>
        </w:rPr>
        <w:tab/>
      </w:r>
      <w:r>
        <w:rPr>
          <w:u w:color="000000" w:themeColor="text1"/>
        </w:rPr>
        <w:t xml:space="preserve"> </w:t>
      </w:r>
      <w:r w:rsidRPr="00B8284F">
        <w:rPr>
          <w:u w:color="000000" w:themeColor="text1"/>
        </w:rPr>
        <w:t xml:space="preserve">The </w:t>
      </w:r>
      <w:r w:rsidRPr="00B8284F">
        <w:rPr>
          <w:strike/>
          <w:u w:color="000000" w:themeColor="text1"/>
        </w:rPr>
        <w:t>State Budget and Control Board</w:t>
      </w:r>
      <w:r w:rsidRPr="00B8284F">
        <w:rPr>
          <w:u w:color="000000" w:themeColor="text1"/>
        </w:rPr>
        <w:t xml:space="preserve"> </w:t>
      </w:r>
      <w:r w:rsidRPr="00B8284F">
        <w:rPr>
          <w:u w:val="single" w:color="000000" w:themeColor="text1"/>
        </w:rPr>
        <w:t>Department of Administration</w:t>
      </w:r>
      <w:r w:rsidRPr="00B8284F">
        <w:rPr>
          <w:u w:color="000000" w:themeColor="text1"/>
        </w:rPr>
        <w:t xml:space="preserve"> is authorized to grant easements and rights of way to any person for construction and maintenance of power lines, pipe lines, water and sewer lines and railroad facilities over, on or under such vacant lands or marshland as are owned by the State, upon payment of the reasonable value thereof.</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t>Section 1</w:t>
      </w:r>
      <w:r w:rsidRPr="00B8284F">
        <w:rPr>
          <w:u w:color="000000" w:themeColor="text1"/>
        </w:rPr>
        <w:noBreakHyphen/>
        <w:t>11</w:t>
      </w:r>
      <w:r w:rsidRPr="00B8284F">
        <w:rPr>
          <w:u w:color="000000" w:themeColor="text1"/>
        </w:rPr>
        <w:noBreakHyphen/>
        <w:t>90.</w:t>
      </w:r>
      <w:r w:rsidRPr="00B8284F">
        <w:rPr>
          <w:u w:color="000000" w:themeColor="text1"/>
        </w:rPr>
        <w:tab/>
      </w:r>
      <w:r>
        <w:rPr>
          <w:u w:color="000000" w:themeColor="text1"/>
        </w:rPr>
        <w:t xml:space="preserve"> </w:t>
      </w:r>
      <w:r w:rsidRPr="00B8284F">
        <w:rPr>
          <w:u w:color="000000" w:themeColor="text1"/>
        </w:rPr>
        <w:t xml:space="preserve">The </w:t>
      </w:r>
      <w:r w:rsidRPr="00B8284F">
        <w:rPr>
          <w:strike/>
          <w:u w:color="000000" w:themeColor="text1"/>
        </w:rPr>
        <w:t>State Budget and Control Board</w:t>
      </w:r>
      <w:r w:rsidRPr="00B8284F">
        <w:rPr>
          <w:u w:color="000000" w:themeColor="text1"/>
        </w:rPr>
        <w:t xml:space="preserve"> </w:t>
      </w:r>
      <w:r w:rsidRPr="00B8284F">
        <w:rPr>
          <w:u w:val="single" w:color="000000" w:themeColor="text1"/>
        </w:rPr>
        <w:t>Department of Administration</w:t>
      </w:r>
      <w:r w:rsidRPr="00B8284F">
        <w:rPr>
          <w:u w:color="000000" w:themeColor="text1"/>
        </w:rPr>
        <w:t xml:space="preserve"> may grant to agencies or political subdivisions of the State, without compensation, rights of way through and over such marshlands as are owned by the State for the construction and maintenance of roads, streets and highways or power or pipe lines, if, in the judgment of the </w:t>
      </w:r>
      <w:r w:rsidRPr="00B8284F">
        <w:rPr>
          <w:strike/>
          <w:u w:color="000000" w:themeColor="text1"/>
        </w:rPr>
        <w:t>Budget and Control Board</w:t>
      </w:r>
      <w:r w:rsidRPr="00B8284F">
        <w:rPr>
          <w:u w:color="000000" w:themeColor="text1"/>
        </w:rPr>
        <w:t xml:space="preserve"> </w:t>
      </w:r>
      <w:r w:rsidRPr="00B8284F">
        <w:rPr>
          <w:u w:val="single" w:color="000000" w:themeColor="text1"/>
        </w:rPr>
        <w:t>department</w:t>
      </w:r>
      <w:r w:rsidRPr="00B8284F">
        <w:rPr>
          <w:u w:color="000000" w:themeColor="text1"/>
        </w:rPr>
        <w:t xml:space="preserve">, the interests of the State will not be adversely affected thereby.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w:t>
      </w:r>
      <w:r w:rsidRPr="00B8284F">
        <w:rPr>
          <w:u w:color="000000" w:themeColor="text1"/>
        </w:rPr>
        <w:noBreakHyphen/>
        <w:t>11</w:t>
      </w:r>
      <w:r w:rsidRPr="00B8284F">
        <w:rPr>
          <w:u w:color="000000" w:themeColor="text1"/>
        </w:rPr>
        <w:noBreakHyphen/>
        <w:t>100.</w:t>
      </w:r>
      <w:r w:rsidRPr="00B8284F">
        <w:rPr>
          <w:u w:color="000000" w:themeColor="text1"/>
        </w:rPr>
        <w:tab/>
        <w:t xml:space="preserve">Deeds or other instruments conveying such rights of way or easements over such marshlands or vacant lands as are owned by the State shall be executed by the Governor in the name of the State, when </w:t>
      </w:r>
      <w:r w:rsidRPr="00B8284F">
        <w:rPr>
          <w:strike/>
          <w:u w:color="000000" w:themeColor="text1"/>
        </w:rPr>
        <w:t>authorized by resolution of the Budget and Control Board, duly recorded in the minutes and records of such board</w:t>
      </w:r>
      <w:r w:rsidRPr="00B8284F">
        <w:rPr>
          <w:u w:color="000000" w:themeColor="text1"/>
        </w:rPr>
        <w:t xml:space="preserve"> </w:t>
      </w:r>
      <w:r w:rsidRPr="00B8284F">
        <w:rPr>
          <w:u w:val="single" w:color="000000" w:themeColor="text1"/>
        </w:rPr>
        <w:t>authorized by the Department of Administration</w:t>
      </w:r>
      <w:r w:rsidRPr="00B8284F">
        <w:rPr>
          <w:u w:color="000000" w:themeColor="text1"/>
        </w:rPr>
        <w:t xml:space="preserve"> and when duly approved by the office of the Attorney General; deeds or other instruments conveying such easements over property in the name of or under the control of State agencies, institutions, commissions or other bodies shall be executed by the majority of the governing body thereof, shall name both the State of South Carolina and the institution, agency, commission or governing body as grantors, and shall show the written approval of the </w:t>
      </w:r>
      <w:r w:rsidRPr="00B8284F">
        <w:rPr>
          <w:strike/>
          <w:u w:color="000000" w:themeColor="text1"/>
        </w:rPr>
        <w:t>majority of the members of the State Budget and Control Board</w:t>
      </w:r>
      <w:r w:rsidRPr="00B8284F">
        <w:rPr>
          <w:u w:color="000000" w:themeColor="text1"/>
        </w:rPr>
        <w:t xml:space="preserve"> </w:t>
      </w:r>
      <w:r w:rsidRPr="00B8284F">
        <w:rPr>
          <w:u w:val="single" w:color="000000" w:themeColor="text1"/>
        </w:rPr>
        <w:t>Director of the Department of Administration</w:t>
      </w:r>
      <w:r w:rsidRPr="00B8284F">
        <w:rPr>
          <w:u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t>Section 1</w:t>
      </w:r>
      <w:r w:rsidRPr="00B8284F">
        <w:rPr>
          <w:u w:color="000000" w:themeColor="text1"/>
        </w:rPr>
        <w:noBreakHyphen/>
        <w:t>11</w:t>
      </w:r>
      <w:r w:rsidRPr="00B8284F">
        <w:rPr>
          <w:u w:color="000000" w:themeColor="text1"/>
        </w:rPr>
        <w:noBreakHyphen/>
        <w:t>110.</w:t>
      </w:r>
      <w:r w:rsidRPr="00B8284F">
        <w:rPr>
          <w:u w:color="000000" w:themeColor="text1"/>
        </w:rPr>
        <w:tab/>
        <w:t>(1)</w:t>
      </w:r>
      <w:r w:rsidRPr="00B8284F">
        <w:rPr>
          <w:u w:color="000000" w:themeColor="text1"/>
        </w:rPr>
        <w:tab/>
        <w:t xml:space="preserve">The </w:t>
      </w:r>
      <w:r w:rsidRPr="00B8284F">
        <w:rPr>
          <w:strike/>
          <w:u w:color="000000" w:themeColor="text1"/>
        </w:rPr>
        <w:t>State Budget and Control Board</w:t>
      </w:r>
      <w:r w:rsidRPr="00B8284F">
        <w:rPr>
          <w:u w:color="000000" w:themeColor="text1"/>
        </w:rPr>
        <w:t xml:space="preserve"> </w:t>
      </w:r>
      <w:r w:rsidRPr="00B8284F">
        <w:rPr>
          <w:u w:val="single" w:color="000000" w:themeColor="text1"/>
        </w:rPr>
        <w:t>Department of Administration, subject to the requirements of Section 1</w:t>
      </w:r>
      <w:r w:rsidRPr="00B8284F">
        <w:rPr>
          <w:u w:val="single" w:color="000000" w:themeColor="text1"/>
        </w:rPr>
        <w:noBreakHyphen/>
        <w:t>11</w:t>
      </w:r>
      <w:r w:rsidRPr="00B8284F">
        <w:rPr>
          <w:u w:val="single" w:color="000000" w:themeColor="text1"/>
        </w:rPr>
        <w:noBreakHyphen/>
        <w:t>65,</w:t>
      </w:r>
      <w:r w:rsidRPr="00B8284F">
        <w:rPr>
          <w:u w:color="000000" w:themeColor="text1"/>
        </w:rPr>
        <w:t xml:space="preserve">  is authorized to acquire real property, including any estate or interest therein, for, and in the name of, the State of South Carolina by gift, purchase, condemnation or otherwise.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(2)</w:t>
      </w:r>
      <w:r w:rsidRPr="00B8284F">
        <w:rPr>
          <w:u w:color="000000" w:themeColor="text1"/>
        </w:rPr>
        <w:tab/>
        <w:t xml:space="preserve">The </w:t>
      </w:r>
      <w:r w:rsidRPr="00B8284F">
        <w:rPr>
          <w:strike/>
          <w:u w:color="000000" w:themeColor="text1"/>
        </w:rPr>
        <w:t>State Budget and Control Board</w:t>
      </w:r>
      <w:r w:rsidRPr="00B8284F">
        <w:rPr>
          <w:u w:color="000000" w:themeColor="text1"/>
        </w:rPr>
        <w:t xml:space="preserve"> </w:t>
      </w:r>
      <w:r w:rsidRPr="00B8284F">
        <w:rPr>
          <w:u w:val="single" w:color="000000" w:themeColor="text1"/>
        </w:rPr>
        <w:t>Department of Administration</w:t>
      </w:r>
      <w:r w:rsidRPr="00B8284F">
        <w:rPr>
          <w:u w:color="000000" w:themeColor="text1"/>
        </w:rPr>
        <w:t xml:space="preserve"> shall make use of the provisions of the Eminent Domain Procedure Act (Chapter 2</w:t>
      </w:r>
      <w:r w:rsidRPr="00B8284F">
        <w:rPr>
          <w:u w:val="single" w:color="000000" w:themeColor="text1"/>
        </w:rPr>
        <w:t>,</w:t>
      </w:r>
      <w:r w:rsidRPr="00B8284F">
        <w:rPr>
          <w:u w:color="000000" w:themeColor="text1"/>
        </w:rPr>
        <w:t xml:space="preserve"> </w:t>
      </w:r>
      <w:r w:rsidRPr="00B8284F">
        <w:rPr>
          <w:strike/>
          <w:u w:color="000000" w:themeColor="text1"/>
        </w:rPr>
        <w:t>of</w:t>
      </w:r>
      <w:r w:rsidRPr="00B8284F">
        <w:rPr>
          <w:u w:color="000000" w:themeColor="text1"/>
        </w:rPr>
        <w:t xml:space="preserve"> Title 28) if it is necessary to acquire real property by condemnation.  The actions must be maintained by and in the name of 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 xml:space="preserve">.  The right of condemnation is limited to the right to acquire land necessary </w:t>
      </w:r>
      <w:r w:rsidRPr="00B8284F">
        <w:rPr>
          <w:u w:color="000000" w:themeColor="text1"/>
        </w:rPr>
        <w:lastRenderedPageBreak/>
        <w:t xml:space="preserve">for the development of the Capitol Complex </w:t>
      </w:r>
      <w:r w:rsidRPr="00B8284F">
        <w:rPr>
          <w:strike/>
          <w:u w:color="000000" w:themeColor="text1"/>
        </w:rPr>
        <w:t>mall</w:t>
      </w:r>
      <w:r w:rsidRPr="00B8284F">
        <w:rPr>
          <w:u w:color="000000" w:themeColor="text1"/>
        </w:rPr>
        <w:t xml:space="preserve"> </w:t>
      </w:r>
      <w:r w:rsidRPr="00B8284F">
        <w:rPr>
          <w:u w:val="single" w:color="000000" w:themeColor="text1"/>
        </w:rPr>
        <w:t>grounds</w:t>
      </w:r>
      <w:r w:rsidRPr="00B8284F">
        <w:rPr>
          <w:u w:color="000000" w:themeColor="text1"/>
        </w:rPr>
        <w:t xml:space="preserve"> in the City of Columbia.</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w:t>
      </w:r>
      <w:r w:rsidRPr="00B8284F">
        <w:rPr>
          <w:u w:color="000000" w:themeColor="text1"/>
        </w:rPr>
        <w:noBreakHyphen/>
        <w:t>11</w:t>
      </w:r>
      <w:r w:rsidRPr="00B8284F">
        <w:rPr>
          <w:u w:color="000000" w:themeColor="text1"/>
        </w:rPr>
        <w:noBreakHyphen/>
        <w:t>180.</w:t>
      </w:r>
      <w:r w:rsidRPr="00B8284F">
        <w:rPr>
          <w:u w:color="000000" w:themeColor="text1"/>
        </w:rPr>
        <w:tab/>
        <w:t>(A)</w:t>
      </w:r>
      <w:r w:rsidRPr="00B8284F">
        <w:rPr>
          <w:u w:color="000000" w:themeColor="text1"/>
        </w:rPr>
        <w:tab/>
        <w:t xml:space="preserve">In addition to the powers granted the </w:t>
      </w:r>
      <w:r w:rsidRPr="00B8284F">
        <w:rPr>
          <w:strike/>
          <w:u w:color="000000" w:themeColor="text1"/>
        </w:rPr>
        <w:t>Budget and Control Board</w:t>
      </w:r>
      <w:r w:rsidRPr="00B8284F">
        <w:rPr>
          <w:u w:color="000000" w:themeColor="text1"/>
        </w:rPr>
        <w:t xml:space="preserve"> </w:t>
      </w:r>
      <w:r w:rsidRPr="00B8284F">
        <w:rPr>
          <w:u w:val="single" w:color="000000" w:themeColor="text1"/>
        </w:rPr>
        <w:t>Department of Administration</w:t>
      </w:r>
      <w:r w:rsidRPr="00B8284F">
        <w:rPr>
          <w:u w:color="000000" w:themeColor="text1"/>
        </w:rPr>
        <w:t xml:space="preserve"> under this chapter or any other provision of law, 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 xml:space="preserve"> may: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(1)</w:t>
      </w:r>
      <w:r w:rsidRPr="00B8284F">
        <w:rPr>
          <w:u w:color="000000" w:themeColor="text1"/>
        </w:rPr>
        <w:tab/>
        <w:t>survey, appraise, examine, and inspect the condition of state property to determine what is necessary to protect state property against fire or deterioration and to conserve the use of the property for state purposes;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B8284F">
        <w:rPr>
          <w:u w:color="000000" w:themeColor="text1"/>
        </w:rPr>
        <w:tab/>
      </w:r>
      <w:r w:rsidRPr="00B8284F">
        <w:rPr>
          <w:u w:color="000000" w:themeColor="text1"/>
        </w:rPr>
        <w:tab/>
        <w:t>(2)</w:t>
      </w:r>
      <w:r w:rsidRPr="00B8284F">
        <w:rPr>
          <w:u w:color="000000" w:themeColor="text1"/>
        </w:rPr>
        <w:tab/>
      </w:r>
      <w:r w:rsidRPr="00B8284F">
        <w:rPr>
          <w:strike/>
          <w:u w:color="000000" w:themeColor="text1"/>
        </w:rPr>
        <w:t>approve the destruction or disposal of state agency records;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B8284F">
        <w:rPr>
          <w:u w:color="000000" w:themeColor="text1"/>
        </w:rPr>
        <w:tab/>
      </w:r>
      <w:r w:rsidRPr="00B8284F">
        <w:rPr>
          <w:u w:color="000000" w:themeColor="text1"/>
        </w:rPr>
        <w:tab/>
      </w:r>
      <w:r w:rsidRPr="00B8284F">
        <w:rPr>
          <w:strike/>
          <w:u w:color="000000" w:themeColor="text1"/>
        </w:rPr>
        <w:t>(3)</w:t>
      </w:r>
      <w:r w:rsidRPr="00B8284F">
        <w:rPr>
          <w:u w:color="000000" w:themeColor="text1"/>
        </w:rPr>
        <w:tab/>
      </w:r>
      <w:r w:rsidRPr="00B8284F">
        <w:rPr>
          <w:strike/>
          <w:u w:color="000000" w:themeColor="text1"/>
        </w:rPr>
        <w:t>require submission and approval of plans and specifications for permanent improvements by a state department, agency, or institution before a contract is awarded for the permanent improvement;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r>
      <w:r w:rsidRPr="00B8284F">
        <w:rPr>
          <w:u w:color="000000" w:themeColor="text1"/>
        </w:rPr>
        <w:tab/>
      </w:r>
      <w:r w:rsidRPr="00B8284F">
        <w:rPr>
          <w:strike/>
          <w:u w:color="000000" w:themeColor="text1"/>
        </w:rPr>
        <w:t>(4)</w:t>
      </w:r>
      <w:r w:rsidRPr="00B8284F">
        <w:rPr>
          <w:u w:color="000000" w:themeColor="text1"/>
        </w:rPr>
        <w:tab/>
        <w:t xml:space="preserve">approve blanket bonds for a state department, agency, or institution including bonds for state officials or personnel.  However, the form and execution of blanket bonds must be approved by the Attorney General; </w:t>
      </w:r>
      <w:r w:rsidRPr="00B8284F">
        <w:rPr>
          <w:u w:val="single" w:color="000000" w:themeColor="text1"/>
        </w:rPr>
        <w:t>and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strike/>
          <w:u w:color="000000" w:themeColor="text1"/>
        </w:rPr>
        <w:t>(5)</w:t>
      </w:r>
      <w:r w:rsidRPr="00B8284F">
        <w:rPr>
          <w:u w:val="single" w:color="000000" w:themeColor="text1"/>
        </w:rPr>
        <w:t>(3)</w:t>
      </w:r>
      <w:r w:rsidRPr="00B8284F">
        <w:rPr>
          <w:u w:color="000000" w:themeColor="text1"/>
        </w:rPr>
        <w:tab/>
        <w:t>contract to develop an energy utilization management system for state facilities under its control and to assist other agencies and departments in establishing similar programs.  However, this does not authorize capital expenditures.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(B)</w:t>
      </w:r>
      <w:r w:rsidRPr="00B8284F">
        <w:rPr>
          <w:u w:color="000000" w:themeColor="text1"/>
        </w:rPr>
        <w:tab/>
        <w:t xml:space="preserve">The </w:t>
      </w:r>
      <w:r w:rsidRPr="00B8284F">
        <w:rPr>
          <w:strike/>
          <w:u w:color="000000" w:themeColor="text1"/>
        </w:rPr>
        <w:t>Budget and Control Board may</w:t>
      </w:r>
      <w:r w:rsidRPr="00B8284F">
        <w:rPr>
          <w:u w:color="000000" w:themeColor="text1"/>
        </w:rPr>
        <w:t xml:space="preserve"> </w:t>
      </w:r>
      <w:r w:rsidRPr="00B8284F">
        <w:rPr>
          <w:u w:val="single" w:color="000000" w:themeColor="text1"/>
        </w:rPr>
        <w:t>Department of Administration shall</w:t>
      </w:r>
      <w:r w:rsidRPr="00B8284F">
        <w:rPr>
          <w:u w:color="000000" w:themeColor="text1"/>
        </w:rPr>
        <w:t xml:space="preserve"> promulgate regulations necessary to carry out this section.”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D</w:t>
      </w:r>
      <w:r w:rsidRPr="00B8284F">
        <w:rPr>
          <w:u w:color="000000" w:themeColor="text1"/>
        </w:rPr>
        <w:tab/>
      </w:r>
      <w:r w:rsidRPr="00B8284F">
        <w:rPr>
          <w:u w:color="000000" w:themeColor="text1"/>
        </w:rPr>
        <w:tab/>
        <w:t>Chapter 11, Title 1 of the 1976 Code is amended by adding:</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w:t>
      </w:r>
      <w:r w:rsidRPr="00B8284F">
        <w:rPr>
          <w:u w:color="000000" w:themeColor="text1"/>
        </w:rPr>
        <w:noBreakHyphen/>
        <w:t>11</w:t>
      </w:r>
      <w:r w:rsidRPr="00B8284F">
        <w:rPr>
          <w:u w:color="000000" w:themeColor="text1"/>
        </w:rPr>
        <w:noBreakHyphen/>
        <w:t>185.</w:t>
      </w:r>
      <w:r w:rsidRPr="00B8284F">
        <w:rPr>
          <w:u w:color="000000" w:themeColor="text1"/>
        </w:rPr>
        <w:tab/>
        <w:t>(A)</w:t>
      </w:r>
      <w:r w:rsidRPr="00B8284F">
        <w:rPr>
          <w:u w:color="000000" w:themeColor="text1"/>
        </w:rPr>
        <w:tab/>
        <w:t xml:space="preserve">In addition to the powers granted the Department of Administration pursuant to this chapter or another provision of law, the department may require submission and approval of plans and specifications for a permanent improvement project of a cost of one million dollars or less by a state department, agency, or institution of the executive branch before a contract is awarded for the permanent improvement project.  If the cost of the permanent improvement project is more than one million dollars, approval of the State Fiscal Accountability Authority is required, in lieu of the department’s approval, before the contract may be awarded and the authority may require submission of the plans and specifications for this purpose.  The provisions of this subsection are in addition to any other requirements of law relating to permanent improvement projects, including the provisions of Chapter 47, Title 2.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lastRenderedPageBreak/>
        <w:tab/>
        <w:t>(B)</w:t>
      </w:r>
      <w:r w:rsidRPr="00B8284F">
        <w:rPr>
          <w:u w:color="000000" w:themeColor="text1"/>
        </w:rPr>
        <w:tab/>
        <w:t>The Department of Administration may promulgate regulations necessary to carry out its duties.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(C)</w:t>
      </w:r>
      <w:r w:rsidRPr="00B8284F">
        <w:rPr>
          <w:u w:color="000000" w:themeColor="text1"/>
        </w:rPr>
        <w:tab/>
        <w:t>The respective divisions of the Department of Administration are authorized to 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from which must be deposited in the state treasury in a special account and expended only for the costs of providing the goods and services, and those funds may be retained and expended for the same purposes.”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E.</w:t>
      </w:r>
      <w:r w:rsidRPr="00B8284F">
        <w:rPr>
          <w:u w:color="000000" w:themeColor="text1"/>
        </w:rPr>
        <w:tab/>
      </w:r>
      <w:r w:rsidRPr="00B8284F">
        <w:rPr>
          <w:u w:color="000000" w:themeColor="text1"/>
        </w:rPr>
        <w:tab/>
        <w:t>1.</w:t>
      </w:r>
      <w:r w:rsidRPr="00B8284F">
        <w:rPr>
          <w:u w:color="000000" w:themeColor="text1"/>
        </w:rPr>
        <w:tab/>
        <w:t>Section 1</w:t>
      </w:r>
      <w:r w:rsidRPr="00B8284F">
        <w:rPr>
          <w:u w:color="000000" w:themeColor="text1"/>
        </w:rPr>
        <w:noBreakHyphen/>
        <w:t>11</w:t>
      </w:r>
      <w:r w:rsidRPr="00B8284F">
        <w:rPr>
          <w:u w:color="000000" w:themeColor="text1"/>
        </w:rPr>
        <w:noBreakHyphen/>
        <w:t>220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w:t>
      </w:r>
      <w:r w:rsidRPr="00B8284F">
        <w:rPr>
          <w:u w:color="000000" w:themeColor="text1"/>
        </w:rPr>
        <w:noBreakHyphen/>
        <w:t>11</w:t>
      </w:r>
      <w:r w:rsidRPr="00B8284F">
        <w:rPr>
          <w:u w:color="000000" w:themeColor="text1"/>
        </w:rPr>
        <w:noBreakHyphen/>
        <w:t xml:space="preserve">220. </w:t>
      </w:r>
      <w:r w:rsidRPr="00B8284F">
        <w:rPr>
          <w:u w:color="000000" w:themeColor="text1"/>
        </w:rPr>
        <w:tab/>
        <w:t xml:space="preserve">There is hereby established within the </w:t>
      </w:r>
      <w:r w:rsidRPr="00B8284F">
        <w:rPr>
          <w:strike/>
          <w:u w:color="000000" w:themeColor="text1"/>
        </w:rPr>
        <w:t>Budget and Control Board</w:t>
      </w:r>
      <w:r w:rsidRPr="00B8284F">
        <w:rPr>
          <w:u w:color="000000" w:themeColor="text1"/>
        </w:rPr>
        <w:t xml:space="preserve"> </w:t>
      </w:r>
      <w:r w:rsidRPr="00B8284F">
        <w:rPr>
          <w:u w:val="single" w:color="000000" w:themeColor="text1"/>
        </w:rPr>
        <w:t>Department of Administration,</w:t>
      </w:r>
      <w:r w:rsidRPr="00B8284F">
        <w:rPr>
          <w:u w:color="000000" w:themeColor="text1"/>
        </w:rPr>
        <w:t xml:space="preserve"> </w:t>
      </w:r>
      <w:r w:rsidRPr="00B8284F">
        <w:rPr>
          <w:strike/>
          <w:u w:color="000000" w:themeColor="text1"/>
        </w:rPr>
        <w:t>the</w:t>
      </w:r>
      <w:r w:rsidRPr="00B8284F">
        <w:rPr>
          <w:u w:color="000000" w:themeColor="text1"/>
        </w:rPr>
        <w:t xml:space="preserve"> Division of </w:t>
      </w:r>
      <w:r w:rsidRPr="00B8284F">
        <w:rPr>
          <w:strike/>
          <w:u w:color="000000" w:themeColor="text1"/>
        </w:rPr>
        <w:t>Motor Vehicle Management</w:t>
      </w:r>
      <w:r w:rsidRPr="00B8284F">
        <w:rPr>
          <w:u w:color="000000" w:themeColor="text1"/>
        </w:rPr>
        <w:t xml:space="preserve"> </w:t>
      </w:r>
      <w:r w:rsidRPr="00B8284F">
        <w:rPr>
          <w:u w:val="single" w:color="000000" w:themeColor="text1"/>
        </w:rPr>
        <w:t>General Services, Program of Fleet Management</w:t>
      </w:r>
      <w:r w:rsidRPr="00B8284F">
        <w:rPr>
          <w:u w:color="000000" w:themeColor="text1"/>
        </w:rPr>
        <w:t xml:space="preserve"> headed by </w:t>
      </w:r>
      <w:r w:rsidRPr="00B8284F">
        <w:rPr>
          <w:strike/>
          <w:u w:color="000000" w:themeColor="text1"/>
        </w:rPr>
        <w:t>a Director, hereafter referred to as</w:t>
      </w:r>
      <w:r w:rsidRPr="00B8284F">
        <w:rPr>
          <w:u w:color="000000" w:themeColor="text1"/>
        </w:rPr>
        <w:t xml:space="preserve"> the </w:t>
      </w:r>
      <w:r w:rsidRPr="00B8284F">
        <w:rPr>
          <w:u w:val="single" w:color="000000" w:themeColor="text1"/>
        </w:rPr>
        <w:t>‘</w:t>
      </w:r>
      <w:r w:rsidRPr="00B8284F">
        <w:rPr>
          <w:u w:color="000000" w:themeColor="text1"/>
        </w:rPr>
        <w:t>State Fleet Manager</w:t>
      </w:r>
      <w:r w:rsidRPr="00B8284F">
        <w:rPr>
          <w:u w:val="single" w:color="000000" w:themeColor="text1"/>
        </w:rPr>
        <w:t>’</w:t>
      </w:r>
      <w:r w:rsidRPr="00B8284F">
        <w:rPr>
          <w:u w:color="000000" w:themeColor="text1"/>
        </w:rPr>
        <w:t xml:space="preserve"> appointed by and reporting directly to the </w:t>
      </w:r>
      <w:r w:rsidRPr="00B8284F">
        <w:rPr>
          <w:strike/>
          <w:u w:color="000000" w:themeColor="text1"/>
        </w:rPr>
        <w:t>Budget and Control Board</w:t>
      </w:r>
      <w:r w:rsidRPr="00B8284F">
        <w:rPr>
          <w:u w:color="000000" w:themeColor="text1"/>
        </w:rPr>
        <w:t xml:space="preserve"> </w:t>
      </w:r>
      <w:r w:rsidRPr="00B8284F">
        <w:rPr>
          <w:u w:val="single" w:color="000000" w:themeColor="text1"/>
        </w:rPr>
        <w:t>department</w:t>
      </w:r>
      <w:r w:rsidRPr="00B8284F">
        <w:rPr>
          <w:strike/>
          <w:u w:color="000000" w:themeColor="text1"/>
        </w:rPr>
        <w:t>, hereafter referred to as the Board</w:t>
      </w:r>
      <w:r w:rsidRPr="00B8284F">
        <w:rPr>
          <w:u w:color="000000" w:themeColor="text1"/>
        </w:rPr>
        <w:t xml:space="preserve">.  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 xml:space="preserve"> shall develop a comprehensive state Fleet Management Program.  The program shall address acquisition, assignment, identification, replacement, disposal, maintenance, and operation of motor vehicles.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 xml:space="preserve">The </w:t>
      </w:r>
      <w:r w:rsidRPr="00B8284F">
        <w:rPr>
          <w:strike/>
          <w:u w:color="000000" w:themeColor="text1"/>
        </w:rPr>
        <w:t>Budget and Control Board</w:t>
      </w:r>
      <w:r w:rsidRPr="00B8284F">
        <w:rPr>
          <w:u w:color="000000" w:themeColor="text1"/>
        </w:rPr>
        <w:t xml:space="preserve"> </w:t>
      </w:r>
      <w:r w:rsidRPr="00B8284F">
        <w:rPr>
          <w:u w:val="single" w:color="000000" w:themeColor="text1"/>
        </w:rPr>
        <w:t>department</w:t>
      </w:r>
      <w:r w:rsidRPr="00B8284F">
        <w:rPr>
          <w:u w:color="000000" w:themeColor="text1"/>
        </w:rPr>
        <w:t xml:space="preserve"> shall, through </w:t>
      </w:r>
      <w:r w:rsidRPr="00B8284F">
        <w:rPr>
          <w:strike/>
          <w:u w:color="000000" w:themeColor="text1"/>
        </w:rPr>
        <w:t>their</w:t>
      </w:r>
      <w:r w:rsidRPr="00B8284F">
        <w:rPr>
          <w:u w:color="000000" w:themeColor="text1"/>
        </w:rPr>
        <w:t xml:space="preserve"> </w:t>
      </w:r>
      <w:r w:rsidRPr="00B8284F">
        <w:rPr>
          <w:u w:val="single" w:color="000000" w:themeColor="text1"/>
        </w:rPr>
        <w:t>its</w:t>
      </w:r>
      <w:r w:rsidRPr="00B8284F">
        <w:rPr>
          <w:u w:color="000000" w:themeColor="text1"/>
        </w:rPr>
        <w:t xml:space="preserve"> policies and regulations, seek to </w:t>
      </w:r>
      <w:r w:rsidRPr="00B8284F">
        <w:rPr>
          <w:strike/>
          <w:u w:color="000000" w:themeColor="text1"/>
        </w:rPr>
        <w:t>achieve the following objectives</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(a)</w:t>
      </w:r>
      <w:r w:rsidRPr="00B8284F">
        <w:rPr>
          <w:u w:color="000000" w:themeColor="text1"/>
        </w:rPr>
        <w:tab/>
      </w:r>
      <w:r w:rsidRPr="00B8284F">
        <w:rPr>
          <w:strike/>
          <w:u w:color="000000" w:themeColor="text1"/>
        </w:rPr>
        <w:t>to</w:t>
      </w:r>
      <w:r w:rsidRPr="00B8284F">
        <w:rPr>
          <w:u w:color="000000" w:themeColor="text1"/>
        </w:rPr>
        <w:t xml:space="preserve"> achieve maximum cost</w:t>
      </w:r>
      <w:r w:rsidRPr="00B8284F">
        <w:rPr>
          <w:u w:color="000000" w:themeColor="text1"/>
        </w:rPr>
        <w:noBreakHyphen/>
        <w:t>effectiveness management of state</w:t>
      </w:r>
      <w:r w:rsidRPr="00B8284F">
        <w:rPr>
          <w:u w:color="000000" w:themeColor="text1"/>
        </w:rPr>
        <w:noBreakHyphen/>
        <w:t>owned motor vehicles in support of the established missions and objectives of the agencies, boards, and commissions</w:t>
      </w:r>
      <w:r w:rsidRPr="00B8284F">
        <w:rPr>
          <w:strike/>
          <w:u w:color="000000" w:themeColor="text1"/>
        </w:rPr>
        <w:t>.</w:t>
      </w:r>
      <w:r w:rsidRPr="00B8284F">
        <w:rPr>
          <w:u w:val="single"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(b)</w:t>
      </w:r>
      <w:r w:rsidRPr="00B8284F">
        <w:rPr>
          <w:u w:color="000000" w:themeColor="text1"/>
        </w:rPr>
        <w:tab/>
      </w:r>
      <w:r w:rsidRPr="00B8284F">
        <w:rPr>
          <w:strike/>
          <w:u w:color="000000" w:themeColor="text1"/>
        </w:rPr>
        <w:t>to</w:t>
      </w:r>
      <w:r w:rsidRPr="00B8284F">
        <w:rPr>
          <w:u w:color="000000" w:themeColor="text1"/>
        </w:rPr>
        <w:t xml:space="preserve"> eliminate unofficial and unauthorized use of state vehicles</w:t>
      </w:r>
      <w:r w:rsidRPr="00B8284F">
        <w:rPr>
          <w:strike/>
          <w:u w:color="000000" w:themeColor="text1"/>
        </w:rPr>
        <w:t>.</w:t>
      </w:r>
      <w:r w:rsidRPr="00B8284F">
        <w:rPr>
          <w:u w:val="single" w:color="000000" w:themeColor="text1"/>
        </w:rPr>
        <w:t>;</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(c)</w:t>
      </w:r>
      <w:r w:rsidRPr="00B8284F">
        <w:rPr>
          <w:u w:color="000000" w:themeColor="text1"/>
        </w:rPr>
        <w:tab/>
      </w:r>
      <w:r w:rsidRPr="00B8284F">
        <w:rPr>
          <w:strike/>
          <w:u w:color="000000" w:themeColor="text1"/>
        </w:rPr>
        <w:t>to</w:t>
      </w:r>
      <w:r w:rsidRPr="00B8284F">
        <w:rPr>
          <w:u w:color="000000" w:themeColor="text1"/>
        </w:rPr>
        <w:t xml:space="preserve"> minimize individual assignment of state vehicles</w:t>
      </w:r>
      <w:r w:rsidRPr="00B8284F">
        <w:rPr>
          <w:strike/>
          <w:u w:color="000000" w:themeColor="text1"/>
        </w:rPr>
        <w:t>.</w:t>
      </w:r>
      <w:r w:rsidRPr="00B8284F">
        <w:rPr>
          <w:u w:val="single" w:color="000000" w:themeColor="text1"/>
        </w:rPr>
        <w:t>;</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(d)</w:t>
      </w:r>
      <w:r w:rsidRPr="00B8284F">
        <w:rPr>
          <w:u w:color="000000" w:themeColor="text1"/>
        </w:rPr>
        <w:tab/>
      </w:r>
      <w:r w:rsidRPr="00B8284F">
        <w:rPr>
          <w:strike/>
          <w:u w:color="000000" w:themeColor="text1"/>
        </w:rPr>
        <w:t>to</w:t>
      </w:r>
      <w:r w:rsidRPr="00B8284F">
        <w:rPr>
          <w:u w:color="000000" w:themeColor="text1"/>
        </w:rPr>
        <w:t xml:space="preserve"> eliminate the reimbursable use of personal vehicles for accomplishment of official travel when this use is more costly than use of state vehicles</w:t>
      </w:r>
      <w:r w:rsidRPr="00B8284F">
        <w:rPr>
          <w:strike/>
          <w:u w:color="000000" w:themeColor="text1"/>
        </w:rPr>
        <w:t>.</w:t>
      </w:r>
      <w:r w:rsidRPr="00B8284F">
        <w:rPr>
          <w:u w:val="single" w:color="000000" w:themeColor="text1"/>
        </w:rPr>
        <w:t>;</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(e)</w:t>
      </w:r>
      <w:r w:rsidRPr="00B8284F">
        <w:rPr>
          <w:u w:color="000000" w:themeColor="text1"/>
        </w:rPr>
        <w:tab/>
      </w:r>
      <w:r w:rsidRPr="00B8284F">
        <w:rPr>
          <w:strike/>
          <w:u w:color="000000" w:themeColor="text1"/>
        </w:rPr>
        <w:t>to</w:t>
      </w:r>
      <w:r w:rsidRPr="00B8284F">
        <w:rPr>
          <w:u w:color="000000" w:themeColor="text1"/>
        </w:rPr>
        <w:t xml:space="preserve"> acquire motor vehicles offering optimum energy efficiency for the tasks to be performed</w:t>
      </w:r>
      <w:r w:rsidRPr="00B8284F">
        <w:rPr>
          <w:strike/>
          <w:u w:color="000000" w:themeColor="text1"/>
        </w:rPr>
        <w:t>.</w:t>
      </w:r>
      <w:r w:rsidRPr="00B8284F">
        <w:rPr>
          <w:u w:val="single" w:color="000000" w:themeColor="text1"/>
        </w:rPr>
        <w:t>;</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(f)</w:t>
      </w:r>
      <w:r w:rsidRPr="00B8284F">
        <w:rPr>
          <w:u w:color="000000" w:themeColor="text1"/>
        </w:rPr>
        <w:tab/>
      </w:r>
      <w:r w:rsidRPr="00B8284F">
        <w:rPr>
          <w:strike/>
          <w:u w:color="000000" w:themeColor="text1"/>
        </w:rPr>
        <w:t>to</w:t>
      </w:r>
      <w:r w:rsidRPr="00B8284F">
        <w:rPr>
          <w:u w:color="000000" w:themeColor="text1"/>
        </w:rPr>
        <w:t xml:space="preserve"> insure motor vehicles are operated in a safe manner in accordance with a statewide Fleet Safety Program;</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(g)</w:t>
      </w:r>
      <w:r w:rsidRPr="00B8284F">
        <w:rPr>
          <w:u w:color="000000" w:themeColor="text1"/>
        </w:rPr>
        <w:tab/>
      </w:r>
      <w:r w:rsidRPr="00B8284F">
        <w:rPr>
          <w:strike/>
          <w:u w:color="000000" w:themeColor="text1"/>
        </w:rPr>
        <w:t>to</w:t>
      </w:r>
      <w:r w:rsidRPr="00B8284F">
        <w:rPr>
          <w:u w:color="000000" w:themeColor="text1"/>
        </w:rPr>
        <w:t xml:space="preserve"> improve environmental quality in this State by decreasing the discharge of pollutants.”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2.</w:t>
      </w:r>
      <w:r w:rsidRPr="00B8284F">
        <w:rPr>
          <w:u w:color="000000" w:themeColor="text1"/>
        </w:rPr>
        <w:tab/>
        <w:t>Section 1</w:t>
      </w:r>
      <w:r w:rsidRPr="00B8284F">
        <w:rPr>
          <w:u w:color="000000" w:themeColor="text1"/>
        </w:rPr>
        <w:noBreakHyphen/>
        <w:t>11</w:t>
      </w:r>
      <w:r w:rsidRPr="00B8284F">
        <w:rPr>
          <w:u w:color="000000" w:themeColor="text1"/>
        </w:rPr>
        <w:noBreakHyphen/>
        <w:t>225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lastRenderedPageBreak/>
        <w:tab/>
        <w:t>“Section 1</w:t>
      </w:r>
      <w:r w:rsidRPr="00B8284F">
        <w:rPr>
          <w:u w:color="000000" w:themeColor="text1"/>
        </w:rPr>
        <w:noBreakHyphen/>
        <w:t>11</w:t>
      </w:r>
      <w:r w:rsidRPr="00B8284F">
        <w:rPr>
          <w:u w:color="000000" w:themeColor="text1"/>
        </w:rPr>
        <w:noBreakHyphen/>
        <w:t>225.</w:t>
      </w:r>
      <w:r w:rsidRPr="00B8284F">
        <w:rPr>
          <w:u w:color="000000" w:themeColor="text1"/>
        </w:rPr>
        <w:tab/>
        <w:t xml:space="preserve">The </w:t>
      </w:r>
      <w:r w:rsidRPr="00B8284F">
        <w:rPr>
          <w:strike/>
          <w:u w:color="000000" w:themeColor="text1"/>
        </w:rPr>
        <w:t>Division of Operations</w:t>
      </w:r>
      <w:r w:rsidRPr="00B8284F">
        <w:rPr>
          <w:u w:color="000000" w:themeColor="text1"/>
        </w:rPr>
        <w:t xml:space="preserve"> </w:t>
      </w:r>
      <w:r w:rsidRPr="00B8284F">
        <w:rPr>
          <w:u w:val="single" w:color="000000" w:themeColor="text1"/>
        </w:rPr>
        <w:t>Department of Administration</w:t>
      </w:r>
      <w:r w:rsidRPr="00B8284F">
        <w:rPr>
          <w:u w:color="000000" w:themeColor="text1"/>
        </w:rPr>
        <w:t xml:space="preserve"> shall establish a cost allocation plan to recover the cost of operating the comprehensive statewide Fleet Management Program.  The division shall collect, retain, and carry forward funds to ensure continuous administration of the program.”</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3.</w:t>
      </w:r>
      <w:r w:rsidRPr="00B8284F">
        <w:rPr>
          <w:u w:color="000000" w:themeColor="text1"/>
        </w:rPr>
        <w:tab/>
        <w:t>Sections 1</w:t>
      </w:r>
      <w:r w:rsidRPr="00B8284F">
        <w:rPr>
          <w:u w:color="000000" w:themeColor="text1"/>
        </w:rPr>
        <w:noBreakHyphen/>
        <w:t>11</w:t>
      </w:r>
      <w:r w:rsidRPr="00B8284F">
        <w:rPr>
          <w:u w:color="000000" w:themeColor="text1"/>
        </w:rPr>
        <w:noBreakHyphen/>
        <w:t>250, 1</w:t>
      </w:r>
      <w:r w:rsidRPr="00B8284F">
        <w:rPr>
          <w:u w:color="000000" w:themeColor="text1"/>
        </w:rPr>
        <w:noBreakHyphen/>
        <w:t>11</w:t>
      </w:r>
      <w:r w:rsidRPr="00B8284F">
        <w:rPr>
          <w:u w:color="000000" w:themeColor="text1"/>
        </w:rPr>
        <w:noBreakHyphen/>
        <w:t>260, 1</w:t>
      </w:r>
      <w:r w:rsidRPr="00B8284F">
        <w:rPr>
          <w:u w:color="000000" w:themeColor="text1"/>
        </w:rPr>
        <w:noBreakHyphen/>
        <w:t>11</w:t>
      </w:r>
      <w:r w:rsidRPr="00B8284F">
        <w:rPr>
          <w:u w:color="000000" w:themeColor="text1"/>
        </w:rPr>
        <w:noBreakHyphen/>
        <w:t>270(A), 1</w:t>
      </w:r>
      <w:r w:rsidRPr="00B8284F">
        <w:rPr>
          <w:u w:color="000000" w:themeColor="text1"/>
        </w:rPr>
        <w:noBreakHyphen/>
        <w:t>11</w:t>
      </w:r>
      <w:r w:rsidRPr="00B8284F">
        <w:rPr>
          <w:u w:color="000000" w:themeColor="text1"/>
        </w:rPr>
        <w:noBreakHyphen/>
        <w:t>280, 1</w:t>
      </w:r>
      <w:r w:rsidRPr="00B8284F">
        <w:rPr>
          <w:u w:color="000000" w:themeColor="text1"/>
        </w:rPr>
        <w:noBreakHyphen/>
        <w:t>11</w:t>
      </w:r>
      <w:r w:rsidRPr="00B8284F">
        <w:rPr>
          <w:u w:color="000000" w:themeColor="text1"/>
        </w:rPr>
        <w:noBreakHyphen/>
        <w:t>290; 1</w:t>
      </w:r>
      <w:r w:rsidRPr="00B8284F">
        <w:rPr>
          <w:u w:color="000000" w:themeColor="text1"/>
        </w:rPr>
        <w:noBreakHyphen/>
        <w:t>11</w:t>
      </w:r>
      <w:r w:rsidRPr="00B8284F">
        <w:rPr>
          <w:u w:color="000000" w:themeColor="text1"/>
        </w:rPr>
        <w:noBreakHyphen/>
        <w:t>300, 1</w:t>
      </w:r>
      <w:r w:rsidRPr="00B8284F">
        <w:rPr>
          <w:u w:color="000000" w:themeColor="text1"/>
        </w:rPr>
        <w:noBreakHyphen/>
        <w:t>11</w:t>
      </w:r>
      <w:r w:rsidRPr="00B8284F">
        <w:rPr>
          <w:u w:color="000000" w:themeColor="text1"/>
        </w:rPr>
        <w:noBreakHyphen/>
        <w:t>310, as last amended by Act 203 of 2008, 1</w:t>
      </w:r>
      <w:r w:rsidRPr="00B8284F">
        <w:rPr>
          <w:u w:color="000000" w:themeColor="text1"/>
        </w:rPr>
        <w:noBreakHyphen/>
        <w:t>11</w:t>
      </w:r>
      <w:r w:rsidRPr="00B8284F">
        <w:rPr>
          <w:u w:color="000000" w:themeColor="text1"/>
        </w:rPr>
        <w:noBreakHyphen/>
        <w:t>315, 1</w:t>
      </w:r>
      <w:r w:rsidRPr="00B8284F">
        <w:rPr>
          <w:u w:color="000000" w:themeColor="text1"/>
        </w:rPr>
        <w:noBreakHyphen/>
        <w:t>11</w:t>
      </w:r>
      <w:r w:rsidRPr="00B8284F">
        <w:rPr>
          <w:u w:color="000000" w:themeColor="text1"/>
        </w:rPr>
        <w:noBreakHyphen/>
        <w:t>320; 1</w:t>
      </w:r>
      <w:r w:rsidRPr="00B8284F">
        <w:rPr>
          <w:u w:color="000000" w:themeColor="text1"/>
        </w:rPr>
        <w:noBreakHyphen/>
        <w:t>11</w:t>
      </w:r>
      <w:r w:rsidRPr="00B8284F">
        <w:rPr>
          <w:u w:color="000000" w:themeColor="text1"/>
        </w:rPr>
        <w:noBreakHyphen/>
        <w:t>335, and 1</w:t>
      </w:r>
      <w:r w:rsidRPr="00B8284F">
        <w:rPr>
          <w:u w:color="000000" w:themeColor="text1"/>
        </w:rPr>
        <w:noBreakHyphen/>
        <w:t>11</w:t>
      </w:r>
      <w:r w:rsidRPr="00B8284F">
        <w:rPr>
          <w:u w:color="000000" w:themeColor="text1"/>
        </w:rPr>
        <w:noBreakHyphen/>
        <w:t>340 of the 1976 Code are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w:t>
      </w:r>
      <w:r w:rsidRPr="00B8284F">
        <w:rPr>
          <w:u w:color="000000" w:themeColor="text1"/>
        </w:rPr>
        <w:noBreakHyphen/>
        <w:t>11</w:t>
      </w:r>
      <w:r w:rsidRPr="00B8284F">
        <w:rPr>
          <w:u w:color="000000" w:themeColor="text1"/>
        </w:rPr>
        <w:noBreakHyphen/>
        <w:t xml:space="preserve">250. </w:t>
      </w:r>
      <w:r w:rsidRPr="00B8284F">
        <w:rPr>
          <w:u w:color="000000" w:themeColor="text1"/>
        </w:rPr>
        <w:tab/>
        <w:t>For purposes of Sections 1</w:t>
      </w:r>
      <w:r w:rsidRPr="00B8284F">
        <w:rPr>
          <w:u w:color="000000" w:themeColor="text1"/>
        </w:rPr>
        <w:noBreakHyphen/>
        <w:t>11</w:t>
      </w:r>
      <w:r w:rsidRPr="00B8284F">
        <w:rPr>
          <w:u w:color="000000" w:themeColor="text1"/>
        </w:rPr>
        <w:noBreakHyphen/>
        <w:t>220 to 1</w:t>
      </w:r>
      <w:r w:rsidRPr="00B8284F">
        <w:rPr>
          <w:u w:color="000000" w:themeColor="text1"/>
        </w:rPr>
        <w:noBreakHyphen/>
        <w:t>11</w:t>
      </w:r>
      <w:r w:rsidRPr="00B8284F">
        <w:rPr>
          <w:u w:color="000000" w:themeColor="text1"/>
        </w:rPr>
        <w:noBreakHyphen/>
        <w:t xml:space="preserve">330: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(a)</w:t>
      </w:r>
      <w:r w:rsidRPr="00B8284F">
        <w:rPr>
          <w:u w:color="000000" w:themeColor="text1"/>
        </w:rPr>
        <w:tab/>
        <w:t xml:space="preserve">‘State agency’ means all officers, departments, boards, commissions, institutions, universities, colleges, and all persons and administrative units of state government that operate motor vehicles purchased, leased, or otherwise held with the use of state funds, pursuant to an appropriation, grant or encumbrance of state funds, or operated pursuant to authority granted by the State.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(b)</w:t>
      </w:r>
      <w:r w:rsidRPr="00B8284F">
        <w:rPr>
          <w:u w:color="000000" w:themeColor="text1"/>
        </w:rPr>
        <w:tab/>
        <w:t>‘</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 xml:space="preserve">’ means </w:t>
      </w:r>
      <w:r w:rsidRPr="00B8284F">
        <w:rPr>
          <w:strike/>
          <w:u w:color="000000" w:themeColor="text1"/>
        </w:rPr>
        <w:t>State Budget and Control Board</w:t>
      </w:r>
      <w:r w:rsidRPr="00B8284F">
        <w:rPr>
          <w:u w:color="000000" w:themeColor="text1"/>
        </w:rPr>
        <w:t xml:space="preserve"> </w:t>
      </w:r>
      <w:r w:rsidRPr="00B8284F">
        <w:rPr>
          <w:u w:val="single" w:color="000000" w:themeColor="text1"/>
        </w:rPr>
        <w:t>the South Carolina Department of Administration</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w:t>
      </w:r>
      <w:r w:rsidRPr="00B8284F">
        <w:rPr>
          <w:u w:color="000000" w:themeColor="text1"/>
        </w:rPr>
        <w:noBreakHyphen/>
        <w:t>11</w:t>
      </w:r>
      <w:r w:rsidRPr="00B8284F">
        <w:rPr>
          <w:u w:color="000000" w:themeColor="text1"/>
        </w:rPr>
        <w:noBreakHyphen/>
        <w:t>260.</w:t>
      </w:r>
      <w:r w:rsidRPr="00B8284F">
        <w:rPr>
          <w:u w:color="000000" w:themeColor="text1"/>
        </w:rPr>
        <w:tab/>
        <w:t>(A)</w:t>
      </w:r>
      <w:r w:rsidRPr="00B8284F">
        <w:rPr>
          <w:u w:color="000000" w:themeColor="text1"/>
        </w:rPr>
        <w:tab/>
        <w:t xml:space="preserve">The Fleet Manager shall report annually to the </w:t>
      </w:r>
      <w:r w:rsidRPr="00B8284F">
        <w:rPr>
          <w:strike/>
          <w:u w:color="000000" w:themeColor="text1"/>
        </w:rPr>
        <w:t>Budget and Control Board and the</w:t>
      </w:r>
      <w:r w:rsidRPr="00B8284F">
        <w:rPr>
          <w:u w:color="000000" w:themeColor="text1"/>
        </w:rPr>
        <w:t xml:space="preserve"> General Assembly concerning the performance of each state agency in achieving the objectives enumerated in Sections 1</w:t>
      </w:r>
      <w:r w:rsidRPr="00B8284F">
        <w:rPr>
          <w:u w:color="000000" w:themeColor="text1"/>
        </w:rPr>
        <w:noBreakHyphen/>
        <w:t>11</w:t>
      </w:r>
      <w:r w:rsidRPr="00B8284F">
        <w:rPr>
          <w:u w:color="000000" w:themeColor="text1"/>
        </w:rPr>
        <w:noBreakHyphen/>
        <w:t>220 through 1</w:t>
      </w:r>
      <w:r w:rsidRPr="00B8284F">
        <w:rPr>
          <w:u w:color="000000" w:themeColor="text1"/>
        </w:rPr>
        <w:noBreakHyphen/>
        <w:t>11</w:t>
      </w:r>
      <w:r w:rsidRPr="00B8284F">
        <w:rPr>
          <w:u w:color="000000" w:themeColor="text1"/>
        </w:rPr>
        <w:noBreakHyphen/>
        <w:t xml:space="preserve">330 and include in the report a summary of the </w:t>
      </w:r>
      <w:r w:rsidRPr="00B8284F">
        <w:rPr>
          <w:strike/>
          <w:u w:color="000000" w:themeColor="text1"/>
        </w:rPr>
        <w:t>division’s</w:t>
      </w:r>
      <w:r w:rsidRPr="00B8284F">
        <w:rPr>
          <w:u w:color="000000" w:themeColor="text1"/>
        </w:rPr>
        <w:t xml:space="preserve"> </w:t>
      </w:r>
      <w:r w:rsidRPr="00B8284F">
        <w:rPr>
          <w:u w:val="single" w:color="000000" w:themeColor="text1"/>
        </w:rPr>
        <w:t>program’s</w:t>
      </w:r>
      <w:r w:rsidRPr="00B8284F">
        <w:rPr>
          <w:u w:color="000000" w:themeColor="text1"/>
        </w:rPr>
        <w:t xml:space="preserve"> efforts in aiding and assisting the various state agencies in developing and maintaining their management practices in accordance with the comprehensive statewide </w:t>
      </w:r>
      <w:r w:rsidRPr="00B8284F">
        <w:rPr>
          <w:strike/>
          <w:u w:color="000000" w:themeColor="text1"/>
        </w:rPr>
        <w:t>Motor Vehicle</w:t>
      </w:r>
      <w:r w:rsidRPr="00B8284F">
        <w:rPr>
          <w:u w:color="000000" w:themeColor="text1"/>
        </w:rPr>
        <w:t xml:space="preserve"> </w:t>
      </w:r>
      <w:r w:rsidRPr="00B8284F">
        <w:rPr>
          <w:u w:val="single" w:color="000000" w:themeColor="text1"/>
        </w:rPr>
        <w:t>Fleet</w:t>
      </w:r>
      <w:r w:rsidRPr="00B8284F">
        <w:rPr>
          <w:u w:color="000000" w:themeColor="text1"/>
        </w:rPr>
        <w:t xml:space="preserve"> Management Program.  This report also shall contain recommended changes in the law and regulations necessary to achieve these objectives.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(B)</w:t>
      </w:r>
      <w:r w:rsidRPr="00B8284F">
        <w:rPr>
          <w:u w:color="000000" w:themeColor="text1"/>
        </w:rPr>
        <w:tab/>
        <w:t xml:space="preserve">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 after consultation with state agency heads, shall promulgate and enforce state policies, procedures, and regulations to achieve the goals of Sections 1</w:t>
      </w:r>
      <w:r w:rsidRPr="00B8284F">
        <w:rPr>
          <w:u w:color="000000" w:themeColor="text1"/>
        </w:rPr>
        <w:noBreakHyphen/>
        <w:t>11</w:t>
      </w:r>
      <w:r w:rsidRPr="00B8284F">
        <w:rPr>
          <w:u w:color="000000" w:themeColor="text1"/>
        </w:rPr>
        <w:noBreakHyphen/>
        <w:t>220 through 1</w:t>
      </w:r>
      <w:r w:rsidRPr="00B8284F">
        <w:rPr>
          <w:u w:color="000000" w:themeColor="text1"/>
        </w:rPr>
        <w:noBreakHyphen/>
        <w:t>11</w:t>
      </w:r>
      <w:r w:rsidRPr="00B8284F">
        <w:rPr>
          <w:u w:color="000000" w:themeColor="text1"/>
        </w:rPr>
        <w:noBreakHyphen/>
        <w:t xml:space="preserve">330 and shall recommend administrative penalties to be used by the agencies for violation of prescribed procedures and regulations relating to the Fleet Management Program.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w:t>
      </w:r>
      <w:r w:rsidRPr="00B8284F">
        <w:rPr>
          <w:u w:color="000000" w:themeColor="text1"/>
        </w:rPr>
        <w:noBreakHyphen/>
        <w:t>11</w:t>
      </w:r>
      <w:r w:rsidRPr="00B8284F">
        <w:rPr>
          <w:u w:color="000000" w:themeColor="text1"/>
        </w:rPr>
        <w:noBreakHyphen/>
        <w:t>270.</w:t>
      </w:r>
      <w:r w:rsidRPr="00B8284F">
        <w:rPr>
          <w:u w:color="000000" w:themeColor="text1"/>
        </w:rPr>
        <w:tab/>
        <w:t>(A)</w:t>
      </w:r>
      <w:r w:rsidRPr="00B8284F">
        <w:rPr>
          <w:u w:color="000000" w:themeColor="text1"/>
        </w:rPr>
        <w:tab/>
        <w:t xml:space="preserve">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 xml:space="preserve"> shall establish criteria for individual assignment of motor vehicles based on the functional requirements of the job, which shall reduce the assignment to situations clearly beneficial to the State.  Only the Governor, statewide elected officials, and agency heads are provided a state</w:t>
      </w:r>
      <w:r w:rsidRPr="00B8284F">
        <w:rPr>
          <w:u w:color="000000" w:themeColor="text1"/>
        </w:rPr>
        <w:noBreakHyphen/>
        <w:t xml:space="preserve">owned vehicle based on their position.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w:t>
      </w:r>
      <w:r w:rsidRPr="00B8284F">
        <w:rPr>
          <w:u w:color="000000" w:themeColor="text1"/>
        </w:rPr>
        <w:noBreakHyphen/>
        <w:t>11</w:t>
      </w:r>
      <w:r w:rsidRPr="00B8284F">
        <w:rPr>
          <w:u w:color="000000" w:themeColor="text1"/>
        </w:rPr>
        <w:noBreakHyphen/>
        <w:t>280.</w:t>
      </w:r>
      <w:r w:rsidRPr="00B8284F">
        <w:rPr>
          <w:u w:color="000000" w:themeColor="text1"/>
        </w:rPr>
        <w:tab/>
        <w:t xml:space="preserve">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 xml:space="preserve"> shall develop a system of agency</w:t>
      </w:r>
      <w:r w:rsidRPr="00B8284F">
        <w:rPr>
          <w:u w:color="000000" w:themeColor="text1"/>
        </w:rPr>
        <w:noBreakHyphen/>
        <w:t xml:space="preserve">managed and interagency motor pools which are, </w:t>
      </w:r>
      <w:r w:rsidRPr="00B8284F">
        <w:rPr>
          <w:u w:color="000000" w:themeColor="text1"/>
        </w:rPr>
        <w:lastRenderedPageBreak/>
        <w:t xml:space="preserve">to the maximum extent possible, cost beneficial to the State.  All motor pools shall operate according to regulations promulgated by the </w:t>
      </w:r>
      <w:r w:rsidRPr="00B8284F">
        <w:rPr>
          <w:strike/>
          <w:u w:color="000000" w:themeColor="text1"/>
        </w:rPr>
        <w:t>Budget and Control Board</w:t>
      </w:r>
      <w:r w:rsidRPr="00B8284F">
        <w:rPr>
          <w:u w:color="000000" w:themeColor="text1"/>
        </w:rPr>
        <w:t xml:space="preserve"> </w:t>
      </w:r>
      <w:r w:rsidRPr="00B8284F">
        <w:rPr>
          <w:u w:val="single" w:color="000000" w:themeColor="text1"/>
        </w:rPr>
        <w:t>department</w:t>
      </w:r>
      <w:r w:rsidRPr="00B8284F">
        <w:rPr>
          <w:u w:color="000000" w:themeColor="text1"/>
        </w:rPr>
        <w:t xml:space="preserve">.  Vehicles shall be placed in motor pools rather than being individually assigned except as specifically authorized by 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 xml:space="preserve"> in accordance with criteria established by 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 xml:space="preserve">.  </w:t>
      </w:r>
      <w:r w:rsidRPr="00B8284F">
        <w:rPr>
          <w:strike/>
          <w:u w:color="000000" w:themeColor="text1"/>
        </w:rPr>
        <w:t>The motor pool operated by the Division of General Services shall be transferred to the Division of Motor Vehicle Management.</w:t>
      </w:r>
      <w:r w:rsidRPr="00B8284F">
        <w:rPr>
          <w:u w:color="000000" w:themeColor="text1"/>
        </w:rPr>
        <w:t xml:space="preserve">  Agencies utilizing motor pool vehicles shall utilize trip log forms approved by 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 xml:space="preserve"> for each trip, specifying beginning and ending mileage and the job function performed.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 xml:space="preserve">The provisions of this section shall not apply to school buses and service vehicles.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w:t>
      </w:r>
      <w:r w:rsidRPr="00B8284F">
        <w:rPr>
          <w:u w:color="000000" w:themeColor="text1"/>
        </w:rPr>
        <w:noBreakHyphen/>
        <w:t>11</w:t>
      </w:r>
      <w:r w:rsidRPr="00B8284F">
        <w:rPr>
          <w:u w:color="000000" w:themeColor="text1"/>
        </w:rPr>
        <w:noBreakHyphen/>
        <w:t>290.</w:t>
      </w:r>
      <w:r w:rsidRPr="00B8284F">
        <w:rPr>
          <w:u w:color="000000" w:themeColor="text1"/>
        </w:rPr>
        <w:tab/>
        <w:t xml:space="preserve">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 xml:space="preserve"> in consultation with the agencies operating maintenance facilities shall study the cost</w:t>
      </w:r>
      <w:r w:rsidRPr="00B8284F">
        <w:rPr>
          <w:u w:color="000000" w:themeColor="text1"/>
        </w:rPr>
        <w:noBreakHyphen/>
        <w:t>effectiveness of such facilities versus commercial alternatives and shall develop a plan for maximally cost</w:t>
      </w:r>
      <w:r w:rsidRPr="00B8284F">
        <w:rPr>
          <w:u w:color="000000" w:themeColor="text1"/>
        </w:rPr>
        <w:noBreakHyphen/>
        <w:t xml:space="preserve">effective vehicle maintenance.  The </w:t>
      </w:r>
      <w:r w:rsidRPr="00B8284F">
        <w:rPr>
          <w:strike/>
          <w:u w:color="000000" w:themeColor="text1"/>
        </w:rPr>
        <w:t>Budget and Control Board</w:t>
      </w:r>
      <w:r w:rsidRPr="00B8284F">
        <w:rPr>
          <w:u w:color="000000" w:themeColor="text1"/>
        </w:rPr>
        <w:t xml:space="preserve"> </w:t>
      </w:r>
      <w:r w:rsidRPr="00B8284F">
        <w:rPr>
          <w:u w:val="single" w:color="000000" w:themeColor="text1"/>
        </w:rPr>
        <w:t>department</w:t>
      </w:r>
      <w:r w:rsidRPr="00B8284F">
        <w:rPr>
          <w:u w:color="000000" w:themeColor="text1"/>
        </w:rPr>
        <w:t xml:space="preserve"> shall promulgate rules and regulations governing vehicle maintenance to effectuate the plan.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 xml:space="preserve">The State Vehicle Maintenance program shall include: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(a)</w:t>
      </w:r>
      <w:r w:rsidRPr="00B8284F">
        <w:rPr>
          <w:u w:color="000000" w:themeColor="text1"/>
        </w:rPr>
        <w:tab/>
        <w:t xml:space="preserve">central purchasing of supplies and parts;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(b)</w:t>
      </w:r>
      <w:r w:rsidRPr="00B8284F">
        <w:rPr>
          <w:u w:color="000000" w:themeColor="text1"/>
        </w:rPr>
        <w:tab/>
        <w:t xml:space="preserve">an effective inventory control system;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(c)</w:t>
      </w:r>
      <w:r w:rsidRPr="00B8284F">
        <w:rPr>
          <w:u w:color="000000" w:themeColor="text1"/>
        </w:rPr>
        <w:tab/>
        <w:t>a uniform work order and record</w:t>
      </w:r>
      <w:r w:rsidRPr="00B8284F">
        <w:rPr>
          <w:u w:color="000000" w:themeColor="text1"/>
        </w:rPr>
        <w:noBreakHyphen/>
        <w:t xml:space="preserve">keeping system assigning actual maintenance cost to each vehicle; and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(d)</w:t>
      </w:r>
      <w:r w:rsidRPr="00B8284F">
        <w:rPr>
          <w:u w:color="000000" w:themeColor="text1"/>
        </w:rPr>
        <w:tab/>
        <w:t xml:space="preserve">preventive maintenance programs for all types of vehicles.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 xml:space="preserve">All motor fuels shall be purchased from state facilities except in cases where such purchase is impossible or not cost beneficial to the State.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 xml:space="preserve">All fuels, lubricants, parts, and maintenance costs including those purchased from commercial vendors shall be charged to a state credit card bearing the license plate number of the vehicle serviced and the bill shall include the mileage on the odometer of the vehicle at the time of service.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w:t>
      </w:r>
      <w:r w:rsidRPr="00B8284F">
        <w:rPr>
          <w:u w:color="000000" w:themeColor="text1"/>
        </w:rPr>
        <w:noBreakHyphen/>
        <w:t>11</w:t>
      </w:r>
      <w:r w:rsidRPr="00B8284F">
        <w:rPr>
          <w:u w:color="000000" w:themeColor="text1"/>
        </w:rPr>
        <w:noBreakHyphen/>
        <w:t>300.</w:t>
      </w:r>
      <w:r w:rsidRPr="00B8284F">
        <w:rPr>
          <w:u w:color="000000" w:themeColor="text1"/>
        </w:rPr>
        <w:tab/>
        <w:t xml:space="preserve">In accordance with criteria established by 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 xml:space="preserve">, each agency shall develop and implement a uniform cost accounting and reporting system to ascertain the cost per mile of each motor vehicle used by the State under their control.  Agencies presently operating under existing systems may continue to do so provided that </w:t>
      </w:r>
      <w:r w:rsidRPr="00B8284F">
        <w:rPr>
          <w:strike/>
          <w:u w:color="000000" w:themeColor="text1"/>
        </w:rPr>
        <w:t>board</w:t>
      </w:r>
      <w:r w:rsidRPr="00B8284F">
        <w:rPr>
          <w:u w:color="000000" w:themeColor="text1"/>
        </w:rPr>
        <w:t xml:space="preserve"> </w:t>
      </w:r>
      <w:r w:rsidRPr="00B8284F">
        <w:rPr>
          <w:u w:val="single" w:color="000000" w:themeColor="text1"/>
        </w:rPr>
        <w:t>departmental</w:t>
      </w:r>
      <w:r w:rsidRPr="00B8284F">
        <w:rPr>
          <w:u w:color="000000" w:themeColor="text1"/>
        </w:rPr>
        <w:t xml:space="preserve"> approval </w:t>
      </w:r>
      <w:r w:rsidRPr="00B8284F">
        <w:rPr>
          <w:strike/>
          <w:u w:color="000000" w:themeColor="text1"/>
        </w:rPr>
        <w:t>shall be</w:t>
      </w:r>
      <w:r w:rsidRPr="00B8284F">
        <w:rPr>
          <w:u w:color="000000" w:themeColor="text1"/>
        </w:rPr>
        <w:t xml:space="preserve"> </w:t>
      </w:r>
      <w:r w:rsidRPr="00B8284F">
        <w:rPr>
          <w:u w:val="single" w:color="000000" w:themeColor="text1"/>
        </w:rPr>
        <w:t>is</w:t>
      </w:r>
      <w:r w:rsidRPr="00B8284F">
        <w:rPr>
          <w:u w:color="000000" w:themeColor="text1"/>
        </w:rPr>
        <w:t xml:space="preserve"> required and that the existing systems </w:t>
      </w:r>
      <w:r w:rsidRPr="00B8284F">
        <w:rPr>
          <w:strike/>
          <w:u w:color="000000" w:themeColor="text1"/>
        </w:rPr>
        <w:t>shall be</w:t>
      </w:r>
      <w:r w:rsidRPr="00B8284F">
        <w:rPr>
          <w:u w:color="000000" w:themeColor="text1"/>
        </w:rPr>
        <w:t xml:space="preserve"> </w:t>
      </w:r>
      <w:r w:rsidRPr="00B8284F">
        <w:rPr>
          <w:u w:val="single" w:color="000000" w:themeColor="text1"/>
        </w:rPr>
        <w:t>are</w:t>
      </w:r>
      <w:r w:rsidRPr="00B8284F">
        <w:rPr>
          <w:u w:color="000000" w:themeColor="text1"/>
        </w:rPr>
        <w:t xml:space="preserve"> uniform with the criteria established by 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 xml:space="preserve">. All </w:t>
      </w:r>
      <w:r w:rsidRPr="00B8284F">
        <w:rPr>
          <w:u w:color="000000" w:themeColor="text1"/>
        </w:rPr>
        <w:lastRenderedPageBreak/>
        <w:t xml:space="preserve">expenditures on a vehicle for gasoline and oil shall be purchased in one of the following ways: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(1)</w:t>
      </w:r>
      <w:r w:rsidRPr="00B8284F">
        <w:rPr>
          <w:u w:color="000000" w:themeColor="text1"/>
        </w:rPr>
        <w:tab/>
        <w:t>from state</w:t>
      </w:r>
      <w:r w:rsidRPr="00B8284F">
        <w:rPr>
          <w:u w:color="000000" w:themeColor="text1"/>
        </w:rPr>
        <w:noBreakHyphen/>
        <w:t xml:space="preserve">owned facilities and paid for by the use of Universal State Credit Cards except where agencies purchase these products in bulk;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(2)</w:t>
      </w:r>
      <w:r w:rsidRPr="00B8284F">
        <w:rPr>
          <w:u w:color="000000" w:themeColor="text1"/>
        </w:rPr>
        <w:tab/>
        <w:t xml:space="preserve">from any fuel outlet where gasoline and oil are sold regardless of whether the outlet accepts a credit or charge card when the purchase is necessary or in the best interest of the State; and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(3)</w:t>
      </w:r>
      <w:r w:rsidRPr="00B8284F">
        <w:rPr>
          <w:u w:color="000000" w:themeColor="text1"/>
        </w:rPr>
        <w:tab/>
        <w:t xml:space="preserve">from a fuel outlet where gasoline and oil are sold when that outlet agrees to accept the Universal State Credit Card.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 xml:space="preserve">These provisions regarding purchase of gasoline and oil and usability of the state credit card also apply to alternative transportation fuels where available. The </w:t>
      </w:r>
      <w:r w:rsidRPr="00B8284F">
        <w:rPr>
          <w:strike/>
          <w:u w:color="000000" w:themeColor="text1"/>
        </w:rPr>
        <w:t>Budget and Control Board Division of Operations</w:t>
      </w:r>
      <w:r w:rsidRPr="00B8284F">
        <w:rPr>
          <w:u w:color="000000" w:themeColor="text1"/>
        </w:rPr>
        <w:t xml:space="preserve"> </w:t>
      </w:r>
      <w:r w:rsidRPr="00B8284F">
        <w:rPr>
          <w:u w:val="single" w:color="000000" w:themeColor="text1"/>
        </w:rPr>
        <w:t>department</w:t>
      </w:r>
      <w:r w:rsidRPr="00B8284F">
        <w:rPr>
          <w:u w:color="000000" w:themeColor="text1"/>
        </w:rPr>
        <w:t xml:space="preserve"> shall adjust the </w:t>
      </w:r>
      <w:r w:rsidRPr="00B8284F">
        <w:rPr>
          <w:u w:val="single" w:color="000000" w:themeColor="text1"/>
        </w:rPr>
        <w:t>budgetary</w:t>
      </w:r>
      <w:r w:rsidRPr="00B8284F">
        <w:rPr>
          <w:u w:color="000000" w:themeColor="text1"/>
        </w:rPr>
        <w:t xml:space="preserve"> appropriation </w:t>
      </w:r>
      <w:r w:rsidRPr="00B8284F">
        <w:rPr>
          <w:strike/>
          <w:u w:color="000000" w:themeColor="text1"/>
        </w:rPr>
        <w:t>in Part IA, Section 63B,</w:t>
      </w:r>
      <w:r w:rsidRPr="00B8284F">
        <w:rPr>
          <w:u w:color="000000" w:themeColor="text1"/>
        </w:rPr>
        <w:t xml:space="preserve"> for ‘Operating Expenses</w:t>
      </w:r>
      <w:r w:rsidRPr="00B8284F">
        <w:rPr>
          <w:u w:color="000000" w:themeColor="text1"/>
        </w:rPr>
        <w:noBreakHyphen/>
      </w:r>
      <w:r w:rsidRPr="00B8284F">
        <w:rPr>
          <w:u w:color="000000" w:themeColor="text1"/>
        </w:rPr>
        <w:noBreakHyphen/>
        <w:t xml:space="preserve">Lease Fleet’ to reflect the dollar savings realized by these provisions and transfer such amount to other areas of the State Fleet Management Program. 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 xml:space="preserve"> shall promulgate regulations regarding the purchase of motor vehicle equipment and supplies to ensure that agencies within a reasonable distance are not duplicating maintenance services or purchasing equipment that is not in the best interest of the State. 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 xml:space="preserve"> shall develop a uniform method to be used by the agencies to determine the cost per mile for each vehicle operated by the State.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w:t>
      </w:r>
      <w:r w:rsidRPr="00B8284F">
        <w:rPr>
          <w:u w:color="000000" w:themeColor="text1"/>
        </w:rPr>
        <w:noBreakHyphen/>
        <w:t>11</w:t>
      </w:r>
      <w:r w:rsidRPr="00B8284F">
        <w:rPr>
          <w:u w:color="000000" w:themeColor="text1"/>
        </w:rPr>
        <w:noBreakHyphen/>
        <w:t>310.</w:t>
      </w:r>
      <w:r w:rsidRPr="00B8284F">
        <w:rPr>
          <w:u w:color="000000" w:themeColor="text1"/>
        </w:rPr>
        <w:tab/>
        <w:t>(A)</w:t>
      </w:r>
      <w:r w:rsidRPr="00B8284F">
        <w:rPr>
          <w:u w:color="000000" w:themeColor="text1"/>
        </w:rPr>
        <w:tab/>
        <w:t xml:space="preserve">The </w:t>
      </w:r>
      <w:r w:rsidRPr="00B8284F">
        <w:rPr>
          <w:strike/>
          <w:u w:color="000000" w:themeColor="text1"/>
        </w:rPr>
        <w:t>State Budget and Control Board</w:t>
      </w:r>
      <w:r w:rsidRPr="00B8284F">
        <w:rPr>
          <w:u w:color="000000" w:themeColor="text1"/>
        </w:rPr>
        <w:t xml:space="preserve"> </w:t>
      </w:r>
      <w:r w:rsidRPr="00B8284F">
        <w:rPr>
          <w:u w:val="single" w:color="000000" w:themeColor="text1"/>
        </w:rPr>
        <w:t>Department of Administration</w:t>
      </w:r>
      <w:r w:rsidRPr="00B8284F">
        <w:rPr>
          <w:u w:color="000000" w:themeColor="text1"/>
        </w:rPr>
        <w:t xml:space="preserve"> shall purchase, acquire, transfer, replace, and dispose of all motor vehicles on the basis of maximum cost</w:t>
      </w:r>
      <w:r w:rsidRPr="00B8284F">
        <w:rPr>
          <w:u w:color="000000" w:themeColor="text1"/>
        </w:rPr>
        <w:noBreakHyphen/>
        <w:t xml:space="preserve">effectiveness and lowest anticipated total life cycle costs.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(B)</w:t>
      </w:r>
      <w:r w:rsidRPr="00B8284F">
        <w:rPr>
          <w:u w:color="000000" w:themeColor="text1"/>
        </w:rPr>
        <w:tab/>
        <w:t xml:space="preserve">The standard state fleet sedan or station wagon must be no larger than a compact model and the special state fleet sedan or station wagon must be no larger than an intermediate model.  The </w:t>
      </w:r>
      <w:r w:rsidRPr="00B8284F">
        <w:rPr>
          <w:strike/>
          <w:u w:color="000000" w:themeColor="text1"/>
        </w:rPr>
        <w:t>director of the Division of Motor Vehicle Management</w:t>
      </w:r>
      <w:r w:rsidRPr="00B8284F">
        <w:rPr>
          <w:u w:color="000000" w:themeColor="text1"/>
        </w:rPr>
        <w:t xml:space="preserve">  </w:t>
      </w:r>
      <w:r w:rsidRPr="00B8284F">
        <w:rPr>
          <w:u w:val="single" w:color="000000" w:themeColor="text1"/>
        </w:rPr>
        <w:t>State Fleet Manager</w:t>
      </w:r>
      <w:r w:rsidRPr="00B8284F">
        <w:rPr>
          <w:u w:color="000000" w:themeColor="text1"/>
        </w:rPr>
        <w:t xml:space="preserve"> shall determine the types of vehicles which fit into these classes.  Only these classes of sedans and station wagons may be purchased by the State for nonlaw enforcement use.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(C)</w:t>
      </w:r>
      <w:r w:rsidRPr="00B8284F">
        <w:rPr>
          <w:u w:color="000000" w:themeColor="text1"/>
        </w:rPr>
        <w:tab/>
        <w:t xml:space="preserve">The State shall purchase police sedans only for the use of law enforcement officers, as defined by the Internal Revenue Code.  Purchase of a vehicle under this subsection must be concurred in by the </w:t>
      </w:r>
      <w:r w:rsidRPr="00B8284F">
        <w:rPr>
          <w:strike/>
          <w:u w:color="000000" w:themeColor="text1"/>
        </w:rPr>
        <w:t>director of the Division of Motor Vehicle Management</w:t>
      </w:r>
      <w:r w:rsidRPr="00B8284F">
        <w:rPr>
          <w:u w:color="000000" w:themeColor="text1"/>
        </w:rPr>
        <w:t xml:space="preserve"> </w:t>
      </w:r>
      <w:r w:rsidRPr="00B8284F">
        <w:rPr>
          <w:u w:val="single" w:color="000000" w:themeColor="text1"/>
        </w:rPr>
        <w:t>State Fleet Manager</w:t>
      </w:r>
      <w:r w:rsidRPr="00B8284F">
        <w:rPr>
          <w:u w:color="000000" w:themeColor="text1"/>
        </w:rPr>
        <w:t xml:space="preserve"> and must be in accordance with regulations promulgated or procedures adopted under Sections </w:t>
      </w:r>
      <w:r w:rsidRPr="00B8284F">
        <w:rPr>
          <w:u w:color="000000" w:themeColor="text1"/>
        </w:rPr>
        <w:lastRenderedPageBreak/>
        <w:t>1</w:t>
      </w:r>
      <w:r w:rsidRPr="00B8284F">
        <w:rPr>
          <w:u w:color="000000" w:themeColor="text1"/>
        </w:rPr>
        <w:noBreakHyphen/>
        <w:t>11</w:t>
      </w:r>
      <w:r w:rsidRPr="00B8284F">
        <w:rPr>
          <w:u w:color="000000" w:themeColor="text1"/>
        </w:rPr>
        <w:noBreakHyphen/>
        <w:t>220 through 1</w:t>
      </w:r>
      <w:r w:rsidRPr="00B8284F">
        <w:rPr>
          <w:u w:color="000000" w:themeColor="text1"/>
        </w:rPr>
        <w:noBreakHyphen/>
        <w:t>11</w:t>
      </w:r>
      <w:r w:rsidRPr="00B8284F">
        <w:rPr>
          <w:u w:color="000000" w:themeColor="text1"/>
        </w:rPr>
        <w:noBreakHyphen/>
        <w:t xml:space="preserve">340 which must take into consideration the agency’s mission, the intended use of the vehicle, and the officer’s duties.  Law enforcement agency vehicles used by employees whose job functions do not meet the Internal Revenue Service definition of ‘Law Enforcement Officer’ must be standard or special state fleet sedans.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(D)</w:t>
      </w:r>
      <w:r w:rsidRPr="00B8284F">
        <w:rPr>
          <w:u w:color="000000" w:themeColor="text1"/>
        </w:rPr>
        <w:tab/>
        <w:t xml:space="preserve">All state motor vehicles must be titled to the State and must be received by and remain in the possession of the </w:t>
      </w:r>
      <w:r w:rsidRPr="00B8284F">
        <w:rPr>
          <w:strike/>
          <w:u w:color="000000" w:themeColor="text1"/>
        </w:rPr>
        <w:t>Division</w:t>
      </w:r>
      <w:r w:rsidRPr="00B8284F">
        <w:rPr>
          <w:u w:color="000000" w:themeColor="text1"/>
        </w:rPr>
        <w:t xml:space="preserve"> </w:t>
      </w:r>
      <w:r w:rsidRPr="00B8284F">
        <w:rPr>
          <w:u w:val="single" w:color="000000" w:themeColor="text1"/>
        </w:rPr>
        <w:t>Program</w:t>
      </w:r>
      <w:r w:rsidRPr="00B8284F">
        <w:rPr>
          <w:u w:color="000000" w:themeColor="text1"/>
        </w:rPr>
        <w:t xml:space="preserve"> of </w:t>
      </w:r>
      <w:r w:rsidRPr="00B8284F">
        <w:rPr>
          <w:strike/>
          <w:u w:color="000000" w:themeColor="text1"/>
        </w:rPr>
        <w:t>Motor Vehicle</w:t>
      </w:r>
      <w:r w:rsidRPr="00B8284F">
        <w:rPr>
          <w:u w:color="000000" w:themeColor="text1"/>
        </w:rPr>
        <w:t xml:space="preserve"> </w:t>
      </w:r>
      <w:r w:rsidRPr="00B8284F">
        <w:rPr>
          <w:u w:val="single" w:color="000000" w:themeColor="text1"/>
        </w:rPr>
        <w:t>Fleet</w:t>
      </w:r>
      <w:r w:rsidRPr="00B8284F">
        <w:rPr>
          <w:u w:color="000000" w:themeColor="text1"/>
        </w:rPr>
        <w:t xml:space="preserve"> Management pending sale or disposal of the vehicle.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(E)</w:t>
      </w:r>
      <w:r w:rsidRPr="00B8284F">
        <w:rPr>
          <w:u w:color="000000" w:themeColor="text1"/>
        </w:rPr>
        <w:tab/>
        <w:t xml:space="preserve">Titles to school buses and service vehicles operated by the State Department of Education and vehicles operated by the South Carolina Department of Transportation must be retained by those agencies.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(F)</w:t>
      </w:r>
      <w:r w:rsidRPr="00B8284F">
        <w:rPr>
          <w:u w:color="000000" w:themeColor="text1"/>
        </w:rPr>
        <w:tab/>
        <w:t xml:space="preserve">Exceptions to requirements in subsections (B) and (C) must be approved by the </w:t>
      </w:r>
      <w:r w:rsidRPr="00B8284F">
        <w:rPr>
          <w:strike/>
          <w:u w:color="000000" w:themeColor="text1"/>
        </w:rPr>
        <w:t>director of the Division of Motor Vehicle Management</w:t>
      </w:r>
      <w:r w:rsidRPr="00B8284F">
        <w:rPr>
          <w:u w:color="000000" w:themeColor="text1"/>
        </w:rPr>
        <w:t xml:space="preserve"> </w:t>
      </w:r>
      <w:r w:rsidRPr="00B8284F">
        <w:rPr>
          <w:u w:val="single" w:color="000000" w:themeColor="text1"/>
        </w:rPr>
        <w:t>State Fleet Manager</w:t>
      </w:r>
      <w:r w:rsidRPr="00B8284F">
        <w:rPr>
          <w:u w:color="000000" w:themeColor="text1"/>
        </w:rPr>
        <w:t xml:space="preserve">.  Requirements in subsection (B) do not apply to the </w:t>
      </w:r>
      <w:r w:rsidRPr="00B8284F">
        <w:rPr>
          <w:strike/>
          <w:u w:color="000000" w:themeColor="text1"/>
        </w:rPr>
        <w:t>State Development Board</w:t>
      </w:r>
      <w:r w:rsidRPr="00B8284F">
        <w:rPr>
          <w:u w:color="000000" w:themeColor="text1"/>
        </w:rPr>
        <w:t xml:space="preserve"> </w:t>
      </w:r>
      <w:r w:rsidRPr="00B8284F">
        <w:rPr>
          <w:u w:val="single" w:color="000000" w:themeColor="text1"/>
        </w:rPr>
        <w:t>Department of Commerce</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(G)</w:t>
      </w:r>
      <w:r w:rsidRPr="00B8284F">
        <w:rPr>
          <w:u w:color="000000" w:themeColor="text1"/>
        </w:rPr>
        <w:tab/>
        <w:t>Preference in purchasing state motor vehicles must be given to vehicles assembled in the United States with at least seventy</w:t>
      </w:r>
      <w:r w:rsidRPr="00B8284F">
        <w:rPr>
          <w:u w:color="000000" w:themeColor="text1"/>
        </w:rPr>
        <w:noBreakHyphen/>
        <w:t>five percent domestic content as determined by the appropriate federal agency.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(H)</w:t>
      </w:r>
      <w:r w:rsidRPr="00B8284F">
        <w:rPr>
          <w:u w:color="000000" w:themeColor="text1"/>
        </w:rPr>
        <w:tab/>
        <w:t>Preference in purchasing state motor vehicles must be given to hybrid, plug</w:t>
      </w:r>
      <w:r w:rsidRPr="00B8284F">
        <w:rPr>
          <w:u w:color="000000" w:themeColor="text1"/>
        </w:rPr>
        <w:noBreakHyphen/>
        <w:t>in hybrid, bio</w:t>
      </w:r>
      <w:r w:rsidRPr="00B8284F">
        <w:rPr>
          <w:u w:color="000000" w:themeColor="text1"/>
        </w:rPr>
        <w:noBreakHyphen/>
        <w:t>diesel, hydrogen, fuel cell, or flex</w:t>
      </w:r>
      <w:r w:rsidRPr="00B8284F">
        <w:rPr>
          <w:u w:color="000000" w:themeColor="text1"/>
        </w:rPr>
        <w:noBreakHyphen/>
        <w:t>fuel vehicles when the performance, quality, and anticipated life cycle costs are comparable to other available motor vehicles.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w:t>
      </w:r>
      <w:r w:rsidRPr="00B8284F">
        <w:rPr>
          <w:u w:color="000000" w:themeColor="text1"/>
        </w:rPr>
        <w:noBreakHyphen/>
        <w:t>11</w:t>
      </w:r>
      <w:r w:rsidRPr="00B8284F">
        <w:rPr>
          <w:u w:color="000000" w:themeColor="text1"/>
        </w:rPr>
        <w:noBreakHyphen/>
        <w:t>315.</w:t>
      </w:r>
      <w:r w:rsidRPr="00B8284F">
        <w:rPr>
          <w:u w:color="000000" w:themeColor="text1"/>
        </w:rPr>
        <w:tab/>
        <w:t xml:space="preserve">The </w:t>
      </w:r>
      <w:r w:rsidRPr="00B8284F">
        <w:rPr>
          <w:strike/>
          <w:u w:color="000000" w:themeColor="text1"/>
        </w:rPr>
        <w:t>State Budget and Control Board</w:t>
      </w:r>
      <w:r w:rsidRPr="00B8284F">
        <w:rPr>
          <w:u w:color="000000" w:themeColor="text1"/>
        </w:rPr>
        <w:t xml:space="preserve"> </w:t>
      </w:r>
      <w:r w:rsidRPr="00B8284F">
        <w:rPr>
          <w:u w:val="single" w:color="000000" w:themeColor="text1"/>
        </w:rPr>
        <w:t>Department of Administration</w:t>
      </w:r>
      <w:r w:rsidRPr="00B8284F">
        <w:rPr>
          <w:u w:color="000000" w:themeColor="text1"/>
        </w:rPr>
        <w:t xml:space="preserve">, Division of </w:t>
      </w:r>
      <w:r w:rsidRPr="00B8284F">
        <w:rPr>
          <w:u w:val="single" w:color="000000" w:themeColor="text1"/>
        </w:rPr>
        <w:t>General Services, Program of</w:t>
      </w:r>
      <w:r w:rsidRPr="00B8284F">
        <w:rPr>
          <w:u w:color="000000" w:themeColor="text1"/>
        </w:rPr>
        <w:t xml:space="preserve"> </w:t>
      </w:r>
      <w:r w:rsidRPr="00B8284F">
        <w:rPr>
          <w:strike/>
          <w:u w:color="000000" w:themeColor="text1"/>
        </w:rPr>
        <w:t>Motor Vehicle</w:t>
      </w:r>
      <w:r w:rsidRPr="00B8284F">
        <w:rPr>
          <w:u w:color="000000" w:themeColor="text1"/>
        </w:rPr>
        <w:t xml:space="preserve"> </w:t>
      </w:r>
      <w:r w:rsidRPr="00B8284F">
        <w:rPr>
          <w:u w:val="single" w:color="000000" w:themeColor="text1"/>
        </w:rPr>
        <w:t>Fleet</w:t>
      </w:r>
      <w:r w:rsidRPr="00B8284F">
        <w:rPr>
          <w:u w:color="000000" w:themeColor="text1"/>
        </w:rPr>
        <w:t xml:space="preserve"> Management</w:t>
      </w:r>
      <w:r w:rsidRPr="00B8284F">
        <w:rPr>
          <w:u w:val="single" w:color="000000" w:themeColor="text1"/>
        </w:rPr>
        <w:t>,</w:t>
      </w:r>
      <w:r w:rsidRPr="00B8284F">
        <w:rPr>
          <w:u w:color="000000" w:themeColor="text1"/>
        </w:rPr>
        <w:t xml:space="preserve"> shall determine the extent to which the state vehicle fleet can be configured to operate on alternative transportation fuels.  This determination must be based on a thorough evaluation of each alternative fuel and the feasibility of using such fuels to power state vehicles.  The state fleet must be configured in a manner that will serve as a model for other corporate and government fleets in the use of alternative transportation fuel.  By March 1, 1993, the </w:t>
      </w:r>
      <w:r w:rsidRPr="00B8284F">
        <w:rPr>
          <w:strike/>
          <w:u w:color="000000" w:themeColor="text1"/>
        </w:rPr>
        <w:t>Division</w:t>
      </w:r>
      <w:r w:rsidRPr="00B8284F">
        <w:rPr>
          <w:u w:color="000000" w:themeColor="text1"/>
        </w:rPr>
        <w:t xml:space="preserve"> </w:t>
      </w:r>
      <w:r w:rsidRPr="00B8284F">
        <w:rPr>
          <w:u w:val="single" w:color="000000" w:themeColor="text1"/>
        </w:rPr>
        <w:t>Program</w:t>
      </w:r>
      <w:r w:rsidRPr="00B8284F">
        <w:rPr>
          <w:u w:color="000000" w:themeColor="text1"/>
        </w:rPr>
        <w:t xml:space="preserve"> of </w:t>
      </w:r>
      <w:r w:rsidRPr="00B8284F">
        <w:rPr>
          <w:strike/>
          <w:u w:color="000000" w:themeColor="text1"/>
        </w:rPr>
        <w:t>Motor Vehicle</w:t>
      </w:r>
      <w:r w:rsidRPr="00B8284F">
        <w:rPr>
          <w:u w:color="000000" w:themeColor="text1"/>
        </w:rPr>
        <w:t xml:space="preserve"> </w:t>
      </w:r>
      <w:r w:rsidRPr="00B8284F">
        <w:rPr>
          <w:u w:val="single" w:color="000000" w:themeColor="text1"/>
        </w:rPr>
        <w:t>Fleet</w:t>
      </w:r>
      <w:r w:rsidRPr="00B8284F">
        <w:rPr>
          <w:u w:color="000000" w:themeColor="text1"/>
        </w:rPr>
        <w:t xml:space="preserve"> Management must submit a plan to the General Assembly for the use of alternative transportation fuels for the state vehicle fleet that will enable the state vehicle fleet to serve as a model for corporate and other government fleets in the use of alternative transportation fuel.  This plan must contain a cost/benefit analysis of the proposed changes.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lastRenderedPageBreak/>
        <w:tab/>
        <w:t>Section 1</w:t>
      </w:r>
      <w:r w:rsidRPr="00B8284F">
        <w:rPr>
          <w:u w:color="000000" w:themeColor="text1"/>
        </w:rPr>
        <w:noBreakHyphen/>
        <w:t>11</w:t>
      </w:r>
      <w:r w:rsidRPr="00B8284F">
        <w:rPr>
          <w:u w:color="000000" w:themeColor="text1"/>
        </w:rPr>
        <w:noBreakHyphen/>
        <w:t>320.</w:t>
      </w:r>
      <w:r w:rsidRPr="00B8284F">
        <w:rPr>
          <w:u w:color="000000" w:themeColor="text1"/>
        </w:rPr>
        <w:tab/>
        <w:t xml:space="preserve">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 xml:space="preserve"> shall ensure that all state</w:t>
      </w:r>
      <w:r w:rsidRPr="00B8284F">
        <w:rPr>
          <w:u w:color="000000" w:themeColor="text1"/>
        </w:rPr>
        <w:noBreakHyphen/>
        <w:t xml:space="preserve">owned motor vehicles are identified as such through the use of permanent </w:t>
      </w:r>
      <w:r w:rsidRPr="00B8284F">
        <w:rPr>
          <w:strike/>
          <w:u w:color="000000" w:themeColor="text1"/>
        </w:rPr>
        <w:t>state</w:t>
      </w:r>
      <w:r w:rsidRPr="00B8284F">
        <w:rPr>
          <w:strike/>
          <w:u w:color="000000" w:themeColor="text1"/>
        </w:rPr>
        <w:noBreakHyphen/>
        <w:t>government</w:t>
      </w:r>
      <w:r w:rsidRPr="00B8284F">
        <w:rPr>
          <w:u w:color="000000" w:themeColor="text1"/>
        </w:rPr>
        <w:t xml:space="preserve"> </w:t>
      </w:r>
      <w:r w:rsidRPr="00B8284F">
        <w:rPr>
          <w:u w:val="single" w:color="000000" w:themeColor="text1"/>
        </w:rPr>
        <w:t>state government</w:t>
      </w:r>
      <w:r w:rsidRPr="00B8284F">
        <w:rPr>
          <w:u w:color="000000" w:themeColor="text1"/>
        </w:rPr>
        <w:t xml:space="preserve"> license plates and either state or agency seal decals.  No vehicles shall be exempt from the requirements for identification except those exempted by 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 xml:space="preserve">This section shall not apply to vehicles supplied to law enforcement officers when, in the opinion of 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 xml:space="preserve"> after consulting with the Chief of the State Law Enforcement Division, those officers are actually involved in undercover law enforcement work to the extent that the actual investigation of criminal cases or the investigators’ physical well</w:t>
      </w:r>
      <w:r w:rsidRPr="00B8284F">
        <w:rPr>
          <w:u w:color="000000" w:themeColor="text1"/>
        </w:rPr>
        <w:noBreakHyphen/>
        <w:t xml:space="preserve">being would be jeopardized if they were identified.  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 xml:space="preserve"> is authorized to exempt vehicles carrying human service agency clients in those instances in which the privacy of the client would clearly and necessarily be impaired.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w:t>
      </w:r>
      <w:r w:rsidRPr="00B8284F">
        <w:rPr>
          <w:u w:color="000000" w:themeColor="text1"/>
        </w:rPr>
        <w:noBreakHyphen/>
        <w:t>11</w:t>
      </w:r>
      <w:r w:rsidRPr="00B8284F">
        <w:rPr>
          <w:u w:color="000000" w:themeColor="text1"/>
        </w:rPr>
        <w:noBreakHyphen/>
        <w:t>335.</w:t>
      </w:r>
      <w:r w:rsidRPr="00B8284F">
        <w:rPr>
          <w:u w:color="000000" w:themeColor="text1"/>
        </w:rPr>
        <w:tab/>
        <w:t xml:space="preserve">The respective divisions of the </w:t>
      </w:r>
      <w:r w:rsidRPr="00B8284F">
        <w:rPr>
          <w:strike/>
          <w:u w:color="000000" w:themeColor="text1"/>
        </w:rPr>
        <w:t>Budget and Control Board</w:t>
      </w:r>
      <w:r w:rsidRPr="00B8284F">
        <w:rPr>
          <w:u w:color="000000" w:themeColor="text1"/>
        </w:rPr>
        <w:t xml:space="preserve"> </w:t>
      </w:r>
      <w:r w:rsidRPr="00B8284F">
        <w:rPr>
          <w:u w:val="single" w:color="000000" w:themeColor="text1"/>
        </w:rPr>
        <w:t>Department of Administration</w:t>
      </w:r>
      <w:r w:rsidRPr="00B8284F">
        <w:rPr>
          <w:u w:color="000000" w:themeColor="text1"/>
        </w:rPr>
        <w:t xml:space="preserve"> are authorized to 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from which shall be deposited in the state treasury in a special account and expended only for the costs of providing the goods and services, and such funds may be retained and expended for the same purposes.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w:t>
      </w:r>
      <w:r w:rsidRPr="00B8284F">
        <w:rPr>
          <w:u w:color="000000" w:themeColor="text1"/>
        </w:rPr>
        <w:noBreakHyphen/>
        <w:t>11</w:t>
      </w:r>
      <w:r w:rsidRPr="00B8284F">
        <w:rPr>
          <w:u w:color="000000" w:themeColor="text1"/>
        </w:rPr>
        <w:noBreakHyphen/>
        <w:t>340.</w:t>
      </w:r>
      <w:r w:rsidRPr="00B8284F">
        <w:rPr>
          <w:u w:color="000000" w:themeColor="text1"/>
        </w:rPr>
        <w:tab/>
        <w:t xml:space="preserve">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 xml:space="preserve"> shall develop and implement a statewide Fleet Safety Program for operators of state</w:t>
      </w:r>
      <w:r w:rsidRPr="00B8284F">
        <w:rPr>
          <w:u w:color="000000" w:themeColor="text1"/>
        </w:rPr>
        <w:noBreakHyphen/>
        <w:t>owned vehicles which shall serve to minimize the amount paid for rising insurance premiums and reduce the number of accidents involving state</w:t>
      </w:r>
      <w:r w:rsidRPr="00B8284F">
        <w:rPr>
          <w:u w:color="000000" w:themeColor="text1"/>
        </w:rPr>
        <w:noBreakHyphen/>
        <w:t xml:space="preserve">owned vehicles.  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 xml:space="preserve"> shall promulgate </w:t>
      </w:r>
      <w:r w:rsidRPr="00B8284F">
        <w:rPr>
          <w:strike/>
          <w:u w:color="000000" w:themeColor="text1"/>
        </w:rPr>
        <w:t>rules and</w:t>
      </w:r>
      <w:r w:rsidRPr="00B8284F">
        <w:rPr>
          <w:u w:color="000000" w:themeColor="text1"/>
        </w:rPr>
        <w:t xml:space="preserve"> regulations requiring the establishment of an accident review board by each agency and mandatory driver training in those instances where remedial training for employees would serve the best interest of the State.”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F.</w:t>
      </w:r>
      <w:r>
        <w:rPr>
          <w:u w:color="000000" w:themeColor="text1"/>
        </w:rPr>
        <w:tab/>
      </w:r>
      <w:r w:rsidRPr="00B8284F">
        <w:rPr>
          <w:u w:color="000000" w:themeColor="text1"/>
        </w:rPr>
        <w:t>Section 1</w:t>
      </w:r>
      <w:r w:rsidRPr="00B8284F">
        <w:rPr>
          <w:u w:color="000000" w:themeColor="text1"/>
        </w:rPr>
        <w:noBreakHyphen/>
        <w:t>11</w:t>
      </w:r>
      <w:r w:rsidRPr="00B8284F">
        <w:rPr>
          <w:u w:color="000000" w:themeColor="text1"/>
        </w:rPr>
        <w:noBreakHyphen/>
        <w:t>435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w:t>
      </w:r>
      <w:r w:rsidRPr="00B8284F">
        <w:rPr>
          <w:u w:color="000000" w:themeColor="text1"/>
        </w:rPr>
        <w:noBreakHyphen/>
        <w:t>11</w:t>
      </w:r>
      <w:r w:rsidRPr="00B8284F">
        <w:rPr>
          <w:u w:color="000000" w:themeColor="text1"/>
        </w:rPr>
        <w:noBreakHyphen/>
        <w:t>43</w:t>
      </w:r>
      <w:r>
        <w:rPr>
          <w:u w:color="000000" w:themeColor="text1"/>
        </w:rPr>
        <w:t>5.</w:t>
      </w:r>
      <w:r>
        <w:rPr>
          <w:u w:color="000000" w:themeColor="text1"/>
        </w:rPr>
        <w:tab/>
        <w:t xml:space="preserve"> </w:t>
      </w:r>
      <w:r w:rsidRPr="00B8284F">
        <w:rPr>
          <w:u w:color="000000" w:themeColor="text1"/>
        </w:rPr>
        <w:t xml:space="preserve">To protect the state’s critical information technology infrastructure and associated data systems in the event of a major disaster, whether natural or otherwise, </w:t>
      </w:r>
      <w:r w:rsidRPr="00B8284F">
        <w:rPr>
          <w:u w:val="single" w:color="000000" w:themeColor="text1"/>
        </w:rPr>
        <w:t>or resulting from an infiltration or compromise of the infrastructure and associated data systems,</w:t>
      </w:r>
      <w:r w:rsidRPr="00B8284F">
        <w:rPr>
          <w:u w:color="000000" w:themeColor="text1"/>
        </w:rPr>
        <w:t xml:space="preserve"> and to allow the services to the citizens of this State to continue in such an event, the </w:t>
      </w:r>
      <w:r w:rsidRPr="00B8284F">
        <w:rPr>
          <w:strike/>
          <w:u w:color="000000" w:themeColor="text1"/>
        </w:rPr>
        <w:t>Office</w:t>
      </w:r>
      <w:r w:rsidRPr="00B8284F">
        <w:rPr>
          <w:u w:color="000000" w:themeColor="text1"/>
        </w:rPr>
        <w:t xml:space="preserve"> </w:t>
      </w:r>
      <w:r w:rsidRPr="00B8284F">
        <w:rPr>
          <w:u w:val="single" w:color="000000" w:themeColor="text1"/>
        </w:rPr>
        <w:t>Division</w:t>
      </w:r>
      <w:r w:rsidRPr="00B8284F">
        <w:rPr>
          <w:u w:color="000000" w:themeColor="text1"/>
        </w:rPr>
        <w:t xml:space="preserve"> of </w:t>
      </w:r>
      <w:r w:rsidRPr="00B8284F">
        <w:rPr>
          <w:strike/>
          <w:u w:color="000000" w:themeColor="text1"/>
        </w:rPr>
        <w:t>the</w:t>
      </w:r>
      <w:r w:rsidRPr="00B8284F">
        <w:rPr>
          <w:u w:color="000000" w:themeColor="text1"/>
        </w:rPr>
        <w:t xml:space="preserve"> State </w:t>
      </w:r>
      <w:r w:rsidRPr="00B8284F">
        <w:rPr>
          <w:strike/>
          <w:u w:color="000000" w:themeColor="text1"/>
        </w:rPr>
        <w:t>Chief</w:t>
      </w:r>
      <w:r w:rsidRPr="00B8284F">
        <w:rPr>
          <w:u w:color="000000" w:themeColor="text1"/>
        </w:rPr>
        <w:t xml:space="preserve"> Information </w:t>
      </w:r>
      <w:r w:rsidRPr="00B8284F">
        <w:rPr>
          <w:strike/>
          <w:u w:color="000000" w:themeColor="text1"/>
        </w:rPr>
        <w:t>Officer</w:t>
      </w:r>
      <w:r w:rsidRPr="00B8284F">
        <w:rPr>
          <w:u w:color="000000" w:themeColor="text1"/>
        </w:rPr>
        <w:t xml:space="preserve"> </w:t>
      </w:r>
      <w:r w:rsidRPr="00B8284F">
        <w:rPr>
          <w:u w:val="single" w:color="000000" w:themeColor="text1"/>
        </w:rPr>
        <w:t xml:space="preserve">Technology in the Department of </w:t>
      </w:r>
      <w:r w:rsidRPr="00B8284F">
        <w:rPr>
          <w:u w:val="single" w:color="000000" w:themeColor="text1"/>
        </w:rPr>
        <w:lastRenderedPageBreak/>
        <w:t>Administration</w:t>
      </w:r>
      <w:r w:rsidRPr="00B8284F">
        <w:rPr>
          <w:u w:color="000000" w:themeColor="text1"/>
        </w:rPr>
        <w:t xml:space="preserve"> </w:t>
      </w:r>
      <w:r w:rsidRPr="00B8284F">
        <w:rPr>
          <w:strike/>
          <w:u w:color="000000" w:themeColor="text1"/>
        </w:rPr>
        <w:t>(CIO)</w:t>
      </w:r>
      <w:r w:rsidRPr="00B8284F">
        <w:rPr>
          <w:u w:color="000000" w:themeColor="text1"/>
        </w:rPr>
        <w:t xml:space="preserve"> should develop a Critical Information Technology Infrastructure Protection Plan devising policies and procedures to provide for the confidentiality, integrity, and availability of, and to allow for alternative and immediate online access to critical data and information systems including, but not limited to, health and human services, law enforcement, and related agency data necessary to provide critical information to citizens and ensure the protection of state employees as they carry out their disaster</w:t>
      </w:r>
      <w:r w:rsidRPr="00B8284F">
        <w:rPr>
          <w:u w:color="000000" w:themeColor="text1"/>
        </w:rPr>
        <w:noBreakHyphen/>
        <w:t xml:space="preserve">related duties. All state agencies and political subdivisions of this State are directed to assist the </w:t>
      </w:r>
      <w:r w:rsidRPr="00B8284F">
        <w:rPr>
          <w:strike/>
          <w:u w:color="000000" w:themeColor="text1"/>
        </w:rPr>
        <w:t>Office of the State CIO</w:t>
      </w:r>
      <w:r w:rsidRPr="00B8284F">
        <w:rPr>
          <w:u w:color="000000" w:themeColor="text1"/>
        </w:rPr>
        <w:t xml:space="preserve"> </w:t>
      </w:r>
      <w:r w:rsidRPr="00B8284F">
        <w:rPr>
          <w:u w:val="single" w:color="000000" w:themeColor="text1"/>
        </w:rPr>
        <w:t>division</w:t>
      </w:r>
      <w:r w:rsidRPr="00B8284F">
        <w:rPr>
          <w:u w:color="000000" w:themeColor="text1"/>
        </w:rPr>
        <w:t xml:space="preserve"> in the collection of data required for this plan.”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G.</w:t>
      </w:r>
      <w:r w:rsidRPr="00B8284F">
        <w:rPr>
          <w:u w:color="000000" w:themeColor="text1"/>
        </w:rPr>
        <w:tab/>
      </w:r>
      <w:r w:rsidRPr="00B8284F">
        <w:rPr>
          <w:u w:color="000000" w:themeColor="text1"/>
        </w:rPr>
        <w:tab/>
        <w:t>Section 1</w:t>
      </w:r>
      <w:r w:rsidRPr="00B8284F">
        <w:rPr>
          <w:u w:color="000000" w:themeColor="text1"/>
        </w:rPr>
        <w:noBreakHyphen/>
        <w:t>15</w:t>
      </w:r>
      <w:r w:rsidRPr="00B8284F">
        <w:rPr>
          <w:u w:color="000000" w:themeColor="text1"/>
        </w:rPr>
        <w:noBreakHyphen/>
        <w:t>10 of the 1976 Code, as last amended by Act 249 of 2008, is further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w:t>
      </w:r>
      <w:r w:rsidRPr="00B8284F">
        <w:rPr>
          <w:u w:color="000000" w:themeColor="text1"/>
        </w:rPr>
        <w:noBreakHyphen/>
        <w:t>15</w:t>
      </w:r>
      <w:r w:rsidRPr="00B8284F">
        <w:rPr>
          <w:u w:color="000000" w:themeColor="text1"/>
        </w:rPr>
        <w:noBreakHyphen/>
        <w:t>10.</w:t>
      </w:r>
      <w:r w:rsidRPr="00B8284F">
        <w:rPr>
          <w:u w:color="000000" w:themeColor="text1"/>
        </w:rPr>
        <w:tab/>
        <w:t xml:space="preserve">There is hereby created a Commission on Women to be composed of fifteen members appointed by the Governor with the advice and consent of the Senate from among persons with a competency in the area of public affairs and women’s activities.  One member must be appointed from each congressional district and the remaining members from the State at large.  The commission shall be under and a part of the </w:t>
      </w:r>
      <w:r w:rsidRPr="00B8284F">
        <w:rPr>
          <w:strike/>
          <w:u w:color="000000" w:themeColor="text1"/>
        </w:rPr>
        <w:t>Office of the Governor</w:t>
      </w:r>
      <w:r w:rsidRPr="00B8284F">
        <w:rPr>
          <w:u w:color="000000" w:themeColor="text1"/>
        </w:rPr>
        <w:t xml:space="preserve"> </w:t>
      </w:r>
      <w:r w:rsidRPr="00B8284F">
        <w:rPr>
          <w:u w:val="single" w:color="000000" w:themeColor="text1"/>
        </w:rPr>
        <w:t>Department of Administration</w:t>
      </w:r>
      <w:r w:rsidRPr="00B8284F">
        <w:rPr>
          <w:u w:color="000000" w:themeColor="text1"/>
        </w:rPr>
        <w:t>.  Members of the commission shall serve for terms of four years and until their successors are appointed and qualify, except of those members first appointed after the expansion of the commission to fifteen members, two members shall serve a term of one year, two members shall serve a term of two years, two members shall serve a term of three years, and two members shall serve a term of four years.  Members appointed prior to and after the expansion of the commission to fifteen members shall be designated by the Governor as being appointed to serve either from a particular congressional district or at large.  Vacancies shall be filled in the manner of the original appointment for the unexpired portion of the term only.  No member shall be eligible to serve more than two consecutive terms.”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H.</w:t>
      </w:r>
      <w:r w:rsidRPr="00B8284F">
        <w:rPr>
          <w:u w:color="000000" w:themeColor="text1"/>
        </w:rPr>
        <w:tab/>
        <w:t>1.</w:t>
      </w:r>
      <w:r w:rsidRPr="00B8284F">
        <w:rPr>
          <w:u w:color="000000" w:themeColor="text1"/>
        </w:rPr>
        <w:tab/>
        <w:t>Section 1</w:t>
      </w:r>
      <w:r w:rsidRPr="00B8284F">
        <w:rPr>
          <w:u w:color="000000" w:themeColor="text1"/>
        </w:rPr>
        <w:noBreakHyphen/>
        <w:t>30</w:t>
      </w:r>
      <w:r w:rsidRPr="00B8284F">
        <w:rPr>
          <w:u w:color="000000" w:themeColor="text1"/>
        </w:rPr>
        <w:noBreakHyphen/>
        <w:t>110 of the 1976 Code is repealed.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2.</w:t>
      </w:r>
      <w:r w:rsidRPr="00B8284F">
        <w:rPr>
          <w:u w:color="000000" w:themeColor="text1"/>
        </w:rPr>
        <w:tab/>
        <w:t>Section 2</w:t>
      </w:r>
      <w:r w:rsidRPr="00B8284F">
        <w:rPr>
          <w:u w:color="000000" w:themeColor="text1"/>
        </w:rPr>
        <w:noBreakHyphen/>
        <w:t>59</w:t>
      </w:r>
      <w:r w:rsidRPr="00B8284F">
        <w:rPr>
          <w:u w:color="000000" w:themeColor="text1"/>
        </w:rPr>
        <w:noBreakHyphen/>
        <w:t>10(1)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“1.</w:t>
      </w:r>
      <w:r w:rsidRPr="00B8284F">
        <w:rPr>
          <w:u w:color="000000" w:themeColor="text1"/>
        </w:rPr>
        <w:tab/>
        <w:t xml:space="preserve">management of the L. Marion Gressette Building </w:t>
      </w:r>
      <w:r w:rsidRPr="00B8284F">
        <w:rPr>
          <w:u w:val="single" w:color="000000" w:themeColor="text1"/>
        </w:rPr>
        <w:t>and the Senate areas of the State House</w:t>
      </w:r>
      <w:r w:rsidRPr="00B8284F">
        <w:rPr>
          <w:u w:color="000000" w:themeColor="text1"/>
        </w:rPr>
        <w:t xml:space="preserve"> with </w:t>
      </w:r>
      <w:r w:rsidRPr="00B8284F">
        <w:rPr>
          <w:u w:val="single" w:color="000000" w:themeColor="text1"/>
        </w:rPr>
        <w:t>sole</w:t>
      </w:r>
      <w:r w:rsidRPr="00B8284F">
        <w:rPr>
          <w:u w:color="000000" w:themeColor="text1"/>
        </w:rPr>
        <w:t xml:space="preserve"> authority to formulate and implement policies and procedures for the effective utilization of personnel, equipment, and space within the </w:t>
      </w:r>
      <w:r w:rsidRPr="00B8284F">
        <w:rPr>
          <w:strike/>
          <w:u w:color="000000" w:themeColor="text1"/>
        </w:rPr>
        <w:t>building</w:t>
      </w:r>
      <w:r w:rsidRPr="00B8284F">
        <w:rPr>
          <w:u w:color="000000" w:themeColor="text1"/>
        </w:rPr>
        <w:t xml:space="preserve"> </w:t>
      </w:r>
      <w:r w:rsidRPr="00B8284F">
        <w:rPr>
          <w:u w:val="single" w:color="000000" w:themeColor="text1"/>
        </w:rPr>
        <w:t>L. Marion Gressette Building and the Senate areas of the State House</w:t>
      </w:r>
      <w:r w:rsidRPr="00B8284F">
        <w:rPr>
          <w:u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I.</w:t>
      </w:r>
      <w:r w:rsidRPr="00B8284F">
        <w:rPr>
          <w:u w:color="000000" w:themeColor="text1"/>
        </w:rPr>
        <w:tab/>
        <w:t>Chapter 9, Title 3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“CHAPTER 9</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lastRenderedPageBreak/>
        <w:tab/>
      </w:r>
      <w:r w:rsidRPr="00B8284F">
        <w:rPr>
          <w:u w:color="000000" w:themeColor="text1"/>
        </w:rPr>
        <w:t>Acquisition and Distribution of Federal Surplus Property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3</w:t>
      </w:r>
      <w:r w:rsidRPr="00B8284F">
        <w:rPr>
          <w:u w:color="000000" w:themeColor="text1"/>
        </w:rPr>
        <w:noBreakHyphen/>
        <w:t>9</w:t>
      </w:r>
      <w:r w:rsidRPr="00B8284F">
        <w:rPr>
          <w:u w:color="000000" w:themeColor="text1"/>
        </w:rPr>
        <w:noBreakHyphen/>
        <w:t>10.</w:t>
      </w:r>
      <w:r w:rsidRPr="00B8284F">
        <w:rPr>
          <w:u w:color="000000" w:themeColor="text1"/>
        </w:rPr>
        <w:tab/>
        <w:t>(a)</w:t>
      </w:r>
      <w:r w:rsidRPr="00B8284F">
        <w:rPr>
          <w:u w:color="000000" w:themeColor="text1"/>
        </w:rPr>
        <w:tab/>
        <w:t xml:space="preserve">The Division of General Services of the </w:t>
      </w:r>
      <w:r w:rsidRPr="00B8284F">
        <w:rPr>
          <w:strike/>
          <w:u w:color="000000" w:themeColor="text1"/>
        </w:rPr>
        <w:t>State Budget and Control Board</w:t>
      </w:r>
      <w:r w:rsidRPr="00B8284F">
        <w:rPr>
          <w:u w:color="000000" w:themeColor="text1"/>
        </w:rPr>
        <w:t xml:space="preserve"> </w:t>
      </w:r>
      <w:r w:rsidRPr="00B8284F">
        <w:rPr>
          <w:u w:val="single" w:color="000000" w:themeColor="text1"/>
        </w:rPr>
        <w:t>Department of Administration</w:t>
      </w:r>
      <w:r w:rsidRPr="00B8284F">
        <w:rPr>
          <w:u w:color="000000" w:themeColor="text1"/>
        </w:rPr>
        <w:t xml:space="preserve"> is authorized: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(1)</w:t>
      </w:r>
      <w:r w:rsidRPr="00B8284F">
        <w:rPr>
          <w:u w:color="000000" w:themeColor="text1"/>
        </w:rPr>
        <w:tab/>
        <w:t xml:space="preserve">to acquire from the United States of America under and in conformance with the provisions of Section 203 (j) of the Federal Property and Administrative Services Act of 1949, as amended, hereafter referred to as the ‘act,’ such property, including equipment, materials, books, or other supplies under the control of any department or agency of the United States of America as may be usable and necessary for purposes of education, public health or civil defense, including research for any such purpose, and for such other purposes as may now or hereafter be authorized by federal law;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(2)</w:t>
      </w:r>
      <w:r w:rsidRPr="00B8284F">
        <w:rPr>
          <w:u w:color="000000" w:themeColor="text1"/>
        </w:rPr>
        <w:tab/>
        <w:t xml:space="preserve">to warehouse such property; and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(3)</w:t>
      </w:r>
      <w:r w:rsidRPr="00B8284F">
        <w:rPr>
          <w:u w:color="000000" w:themeColor="text1"/>
        </w:rPr>
        <w:tab/>
        <w:t>to distribute such property within the State to tax</w:t>
      </w:r>
      <w:r w:rsidRPr="00B8284F">
        <w:rPr>
          <w:u w:color="000000" w:themeColor="text1"/>
        </w:rPr>
        <w:noBreakHyphen/>
        <w:t xml:space="preserve">supported medical institutions, hospitals, clinics, health centers, school systems, schools, colleges and universities within the State, to other nonprofit medical institutions, hospitals, clinics, health centers, schools, colleges and universities which are exempt from taxation under Section 501 (c)(3) of the United States Internal Revenue Code of 1954, to civil defense organizations of the State, or political subdivisions and instrumentalities thereof, which are established pursuant to State law, and to such other types of institutions or activities as may now be or hereafter become eligible under Federal law to acquire such property.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(b)</w:t>
      </w:r>
      <w:r w:rsidRPr="00B8284F">
        <w:rPr>
          <w:u w:color="000000" w:themeColor="text1"/>
        </w:rPr>
        <w:tab/>
        <w:t xml:space="preserve">The Division of General Services </w:t>
      </w:r>
      <w:r w:rsidRPr="00B8284F">
        <w:rPr>
          <w:u w:val="single" w:color="000000" w:themeColor="text1"/>
        </w:rPr>
        <w:t>of the Department of Administration</w:t>
      </w:r>
      <w:r w:rsidRPr="00B8284F">
        <w:rPr>
          <w:u w:color="000000" w:themeColor="text1"/>
        </w:rPr>
        <w:t xml:space="preserve"> is authorized to receive applications from eligible health and educational institutions for the acquisition of Federal surplus real property, investigate the applications, obtain expression of views respecting the applications from the appropriate health or educational authorities of the State, make recommendations regarding the need of such applicant for the property, the merits of its proposed program of utilization, the suitability of the property for the purposes, and otherwise assist in the processing of the applications for acquisition of real and related personal property of the United States under Section 203 (k) of the act.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(c)</w:t>
      </w:r>
      <w:r w:rsidRPr="00B8284F">
        <w:rPr>
          <w:u w:color="000000" w:themeColor="text1"/>
        </w:rPr>
        <w:tab/>
        <w:t xml:space="preserve">For the purpose of executing its authority under this chapter, the Division of General Services is authorized to adopt, amend or rescind rules and regulations and prescribe such requirements as may be deemed necessary; and take such other action as is deemed necessary and suitable, in the administration of </w:t>
      </w:r>
      <w:r w:rsidRPr="00B8284F">
        <w:rPr>
          <w:u w:color="000000" w:themeColor="text1"/>
        </w:rPr>
        <w:lastRenderedPageBreak/>
        <w:t xml:space="preserve">this chapter, to assure maximum utilization by and benefit to health, educational and civil defense institutions and organizations within the State from property distributed under this chapter.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(d)</w:t>
      </w:r>
      <w:r w:rsidRPr="00B8284F">
        <w:rPr>
          <w:u w:color="000000" w:themeColor="text1"/>
        </w:rPr>
        <w:tab/>
        <w:t xml:space="preserve">The </w:t>
      </w:r>
      <w:r w:rsidRPr="00B8284F">
        <w:rPr>
          <w:strike/>
          <w:u w:color="000000" w:themeColor="text1"/>
        </w:rPr>
        <w:t>Budget and Control Board</w:t>
      </w:r>
      <w:r w:rsidRPr="00B8284F">
        <w:rPr>
          <w:u w:color="000000" w:themeColor="text1"/>
        </w:rPr>
        <w:t xml:space="preserve"> </w:t>
      </w:r>
      <w:r w:rsidRPr="00B8284F">
        <w:rPr>
          <w:u w:val="single" w:color="000000" w:themeColor="text1"/>
        </w:rPr>
        <w:t>Department of Administration</w:t>
      </w:r>
      <w:r w:rsidRPr="00B8284F">
        <w:rPr>
          <w:u w:color="000000" w:themeColor="text1"/>
        </w:rPr>
        <w:t xml:space="preserve"> is authorized to appoint advisory boards or committees, and to employ such personnel and prescribe their duties as are deemed necessary and suitable for the administration of this chapter.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(e)</w:t>
      </w:r>
      <w:r w:rsidRPr="00B8284F">
        <w:rPr>
          <w:u w:color="000000" w:themeColor="text1"/>
        </w:rPr>
        <w:tab/>
        <w:t>The Director of the Division of General Services is authorized to make such certifications, take such action and enter into such contracts, agreements and undertakings for and in the name of the State (including cooperative agreements with any Federal agencies providing for utilization of property and facilities by and exchange between them of personnel and services without reimbursement), require such reports and make such investigations as may be required by law or regulation of the United States of America in connection with the receipt, warehousing</w:t>
      </w:r>
      <w:r w:rsidRPr="00B8284F">
        <w:rPr>
          <w:u w:val="single" w:color="000000" w:themeColor="text1"/>
        </w:rPr>
        <w:t>,</w:t>
      </w:r>
      <w:r w:rsidRPr="00B8284F">
        <w:rPr>
          <w:u w:color="000000" w:themeColor="text1"/>
        </w:rPr>
        <w:t xml:space="preserve"> and distribution of personal property received by him from the United States of America.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(f)</w:t>
      </w:r>
      <w:r w:rsidRPr="00B8284F">
        <w:rPr>
          <w:u w:color="000000" w:themeColor="text1"/>
        </w:rPr>
        <w:tab/>
        <w:t>The Division of General Services is authorized to act as clearinghouse of information for the public and private nonprofit institutions, organizations and agencies referred to in subparagraph (a) of this section and other institutions eligible to acquire federal surplus personal property, to locate both real and personal property available for acquisition from the United States of America, to ascertain the terms and conditions under which such property may be obtained, to receive requests from the above</w:t>
      </w:r>
      <w:r w:rsidRPr="00B8284F">
        <w:rPr>
          <w:u w:color="000000" w:themeColor="text1"/>
        </w:rPr>
        <w:noBreakHyphen/>
        <w:t>mentioned institutions, organizations</w:t>
      </w:r>
      <w:r w:rsidRPr="00B8284F">
        <w:rPr>
          <w:u w:val="single" w:color="000000" w:themeColor="text1"/>
        </w:rPr>
        <w:t>,</w:t>
      </w:r>
      <w:r w:rsidRPr="00B8284F">
        <w:rPr>
          <w:u w:color="000000" w:themeColor="text1"/>
        </w:rPr>
        <w:t xml:space="preserve"> and agencies and to transmit to them all available information in reference to such property, and to aid and assist such institutions, organizations</w:t>
      </w:r>
      <w:r w:rsidRPr="00B8284F">
        <w:rPr>
          <w:u w:val="single" w:color="000000" w:themeColor="text1"/>
        </w:rPr>
        <w:t>,</w:t>
      </w:r>
      <w:r w:rsidRPr="00B8284F">
        <w:rPr>
          <w:u w:color="000000" w:themeColor="text1"/>
        </w:rPr>
        <w:t xml:space="preserve"> and agencies in every way possible in the consummation of acquisitions or transactions hereunder.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(g)</w:t>
      </w:r>
      <w:r w:rsidRPr="00B8284F">
        <w:rPr>
          <w:u w:color="000000" w:themeColor="text1"/>
        </w:rPr>
        <w:tab/>
        <w:t>The Division of General Services, in the administration of this chapter, shall cooperate to the fullest extent consistent with the provisions of the act</w:t>
      </w:r>
      <w:r w:rsidRPr="00B8284F">
        <w:rPr>
          <w:strike/>
          <w:u w:color="000000" w:themeColor="text1"/>
        </w:rPr>
        <w:t>,</w:t>
      </w:r>
      <w:r w:rsidRPr="00B8284F">
        <w:rPr>
          <w:u w:color="000000" w:themeColor="text1"/>
        </w:rPr>
        <w:t xml:space="preserve"> </w:t>
      </w:r>
      <w:r w:rsidRPr="00B8284F">
        <w:rPr>
          <w:u w:val="single" w:color="000000" w:themeColor="text1"/>
        </w:rPr>
        <w:t>and</w:t>
      </w:r>
      <w:r w:rsidRPr="00B8284F">
        <w:rPr>
          <w:u w:color="000000" w:themeColor="text1"/>
        </w:rPr>
        <w:t xml:space="preserve"> with the departments or agencies of the United States of America</w:t>
      </w:r>
      <w:r w:rsidRPr="00B8284F">
        <w:rPr>
          <w:u w:val="single" w:color="000000" w:themeColor="text1"/>
        </w:rPr>
        <w:t>,</w:t>
      </w:r>
      <w:r w:rsidRPr="00B8284F">
        <w:rPr>
          <w:u w:color="000000" w:themeColor="text1"/>
        </w:rPr>
        <w:t xml:space="preserve"> </w:t>
      </w:r>
      <w:r w:rsidRPr="00B8284F">
        <w:rPr>
          <w:strike/>
          <w:u w:color="000000" w:themeColor="text1"/>
        </w:rPr>
        <w:t>and shall</w:t>
      </w:r>
      <w:r w:rsidRPr="00B8284F">
        <w:rPr>
          <w:u w:color="000000" w:themeColor="text1"/>
        </w:rPr>
        <w:t xml:space="preserve"> file a State plan of operation, </w:t>
      </w:r>
      <w:r w:rsidRPr="00B8284F">
        <w:rPr>
          <w:u w:val="single" w:color="000000" w:themeColor="text1"/>
        </w:rPr>
        <w:t>and</w:t>
      </w:r>
      <w:r w:rsidRPr="00B8284F">
        <w:rPr>
          <w:u w:color="000000" w:themeColor="text1"/>
        </w:rPr>
        <w:t xml:space="preserve"> operate in accordance therewith, </w:t>
      </w:r>
      <w:r w:rsidRPr="00B8284F">
        <w:rPr>
          <w:strike/>
          <w:u w:color="000000" w:themeColor="text1"/>
        </w:rPr>
        <w:t>and</w:t>
      </w:r>
      <w:r w:rsidRPr="00B8284F">
        <w:rPr>
          <w:u w:color="000000" w:themeColor="text1"/>
        </w:rPr>
        <w:t xml:space="preserve"> take such action as may be necessary to meet the minimum standards prescribed in accordance with the act, </w:t>
      </w:r>
      <w:r w:rsidRPr="00B8284F">
        <w:rPr>
          <w:strike/>
          <w:u w:color="000000" w:themeColor="text1"/>
        </w:rPr>
        <w:t>and</w:t>
      </w:r>
      <w:r w:rsidRPr="00B8284F">
        <w:rPr>
          <w:u w:color="000000" w:themeColor="text1"/>
        </w:rPr>
        <w:t xml:space="preserve"> make such reports in such form and containing such information as the United States of America or any of its departments or agencies may from time to time require, and </w:t>
      </w:r>
      <w:r w:rsidRPr="00B8284F">
        <w:rPr>
          <w:strike/>
          <w:u w:color="000000" w:themeColor="text1"/>
        </w:rPr>
        <w:t>it shall</w:t>
      </w:r>
      <w:r w:rsidRPr="00B8284F">
        <w:rPr>
          <w:u w:color="000000" w:themeColor="text1"/>
        </w:rPr>
        <w:t xml:space="preserve"> comply with the laws of the United States of America and the rules and regulations of any of the departments or agencies </w:t>
      </w:r>
      <w:r w:rsidRPr="00B8284F">
        <w:rPr>
          <w:u w:color="000000" w:themeColor="text1"/>
        </w:rPr>
        <w:lastRenderedPageBreak/>
        <w:t xml:space="preserve">of the United States of America governing the allocation, transfer, use or accounting for, property donable or donated to the State.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3</w:t>
      </w:r>
      <w:r w:rsidRPr="00B8284F">
        <w:rPr>
          <w:u w:color="000000" w:themeColor="text1"/>
        </w:rPr>
        <w:noBreakHyphen/>
        <w:t>9</w:t>
      </w:r>
      <w:r w:rsidRPr="00B8284F">
        <w:rPr>
          <w:u w:color="000000" w:themeColor="text1"/>
        </w:rPr>
        <w:noBreakHyphen/>
        <w:t>20.</w:t>
      </w:r>
      <w:r w:rsidRPr="00B8284F">
        <w:rPr>
          <w:u w:color="000000" w:themeColor="text1"/>
        </w:rPr>
        <w:tab/>
        <w:t xml:space="preserve">The Director of the Division of General Services may delegate such power and authority as he deems reasonable and proper for the effective administration of this chapter.  The </w:t>
      </w:r>
      <w:r w:rsidRPr="00B8284F">
        <w:rPr>
          <w:strike/>
          <w:u w:color="000000" w:themeColor="text1"/>
        </w:rPr>
        <w:t>State Budget and Control Board</w:t>
      </w:r>
      <w:r w:rsidRPr="00B8284F">
        <w:rPr>
          <w:u w:color="000000" w:themeColor="text1"/>
        </w:rPr>
        <w:t xml:space="preserve"> </w:t>
      </w:r>
      <w:r w:rsidRPr="00B8284F">
        <w:rPr>
          <w:u w:val="single" w:color="000000" w:themeColor="text1"/>
        </w:rPr>
        <w:t>Department of Administration</w:t>
      </w:r>
      <w:r w:rsidRPr="00B8284F">
        <w:rPr>
          <w:u w:color="000000" w:themeColor="text1"/>
        </w:rPr>
        <w:t xml:space="preserve"> may require bond of any person in the employ of the Division of General Services receiving or distributing property from the United States under authority of this chapter.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3</w:t>
      </w:r>
      <w:r w:rsidRPr="00B8284F">
        <w:rPr>
          <w:u w:color="000000" w:themeColor="text1"/>
        </w:rPr>
        <w:noBreakHyphen/>
        <w:t>9</w:t>
      </w:r>
      <w:r w:rsidRPr="00B8284F">
        <w:rPr>
          <w:u w:color="000000" w:themeColor="text1"/>
        </w:rPr>
        <w:noBreakHyphen/>
        <w:t>30.</w:t>
      </w:r>
      <w:r w:rsidRPr="00B8284F">
        <w:rPr>
          <w:u w:color="000000" w:themeColor="text1"/>
        </w:rPr>
        <w:tab/>
        <w:t>Any charges made or fees assessed by the Division of General Services for the acquisition, warehousing, distribution</w:t>
      </w:r>
      <w:r w:rsidRPr="00B8284F">
        <w:rPr>
          <w:u w:val="single" w:color="000000" w:themeColor="text1"/>
        </w:rPr>
        <w:t>,</w:t>
      </w:r>
      <w:r w:rsidRPr="00B8284F">
        <w:rPr>
          <w:u w:color="000000" w:themeColor="text1"/>
        </w:rPr>
        <w:t xml:space="preserve"> or transfer of any property of the United States of America for educational, public health</w:t>
      </w:r>
      <w:r w:rsidRPr="00B8284F">
        <w:rPr>
          <w:u w:val="single" w:color="000000" w:themeColor="text1"/>
        </w:rPr>
        <w:t>,</w:t>
      </w:r>
      <w:r w:rsidRPr="00B8284F">
        <w:rPr>
          <w:u w:color="000000" w:themeColor="text1"/>
        </w:rPr>
        <w:t xml:space="preserve"> or civil defense purposes, including research for any such purpose, or for any purpose which may now be or hereafter become eligible under the act, shall be limited to those reasonably related to the costs of care and handling in respect to its acquisition, receipt, warehousing, distribution</w:t>
      </w:r>
      <w:r w:rsidRPr="00B8284F">
        <w:rPr>
          <w:u w:val="single" w:color="000000" w:themeColor="text1"/>
        </w:rPr>
        <w:t>,</w:t>
      </w:r>
      <w:r w:rsidRPr="00B8284F">
        <w:rPr>
          <w:u w:color="000000" w:themeColor="text1"/>
        </w:rPr>
        <w:t xml:space="preserve"> or transfer.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3</w:t>
      </w:r>
      <w:r w:rsidRPr="00B8284F">
        <w:rPr>
          <w:u w:color="000000" w:themeColor="text1"/>
        </w:rPr>
        <w:noBreakHyphen/>
        <w:t>9</w:t>
      </w:r>
      <w:r w:rsidRPr="00B8284F">
        <w:rPr>
          <w:u w:color="000000" w:themeColor="text1"/>
        </w:rPr>
        <w:noBreakHyphen/>
        <w:t>40.</w:t>
      </w:r>
      <w:r w:rsidRPr="00B8284F">
        <w:rPr>
          <w:u w:color="000000" w:themeColor="text1"/>
        </w:rPr>
        <w:tab/>
        <w:t>The provisions of this chapter shall not apply to the acquisition of property acquired by agencies of the State under the priorities established by Section 308 (b), Title 23, United States Code, Annotated.”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J.</w:t>
      </w:r>
      <w:r w:rsidRPr="00B8284F">
        <w:rPr>
          <w:u w:color="000000" w:themeColor="text1"/>
        </w:rPr>
        <w:tab/>
        <w:t>Section 10</w:t>
      </w:r>
      <w:r w:rsidRPr="00B8284F">
        <w:rPr>
          <w:u w:color="000000" w:themeColor="text1"/>
        </w:rPr>
        <w:noBreakHyphen/>
        <w:t>1</w:t>
      </w:r>
      <w:r w:rsidRPr="00B8284F">
        <w:rPr>
          <w:u w:color="000000" w:themeColor="text1"/>
        </w:rPr>
        <w:noBreakHyphen/>
        <w:t>10 of the 1976 Code, as last amended by Act 628 of 1988, is further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t>“Section 10</w:t>
      </w:r>
      <w:r w:rsidRPr="00B8284F">
        <w:rPr>
          <w:u w:color="000000" w:themeColor="text1"/>
        </w:rPr>
        <w:noBreakHyphen/>
        <w:t>1</w:t>
      </w:r>
      <w:r w:rsidRPr="00B8284F">
        <w:rPr>
          <w:u w:color="000000" w:themeColor="text1"/>
        </w:rPr>
        <w:noBreakHyphen/>
        <w:t>10.</w:t>
      </w:r>
      <w:r w:rsidRPr="00B8284F">
        <w:rPr>
          <w:u w:color="000000" w:themeColor="text1"/>
        </w:rPr>
        <w:tab/>
        <w:t xml:space="preserve">The </w:t>
      </w:r>
      <w:r w:rsidRPr="00B8284F">
        <w:rPr>
          <w:strike/>
          <w:u w:color="000000" w:themeColor="text1"/>
        </w:rPr>
        <w:t>State Budget and Control Board</w:t>
      </w:r>
      <w:r w:rsidRPr="00B8284F">
        <w:rPr>
          <w:u w:color="000000" w:themeColor="text1"/>
        </w:rPr>
        <w:t xml:space="preserve"> </w:t>
      </w:r>
      <w:r w:rsidRPr="00B8284F">
        <w:rPr>
          <w:u w:val="single" w:color="000000" w:themeColor="text1"/>
        </w:rPr>
        <w:t>Department of Administration</w:t>
      </w:r>
      <w:r w:rsidRPr="00B8284F">
        <w:rPr>
          <w:u w:color="000000" w:themeColor="text1"/>
        </w:rPr>
        <w:t xml:space="preserve"> shall keep, landscape, cultivate</w:t>
      </w:r>
      <w:r w:rsidRPr="00B8284F">
        <w:rPr>
          <w:u w:val="single" w:color="000000" w:themeColor="text1"/>
        </w:rPr>
        <w:t>,</w:t>
      </w:r>
      <w:r w:rsidRPr="00B8284F">
        <w:rPr>
          <w:u w:color="000000" w:themeColor="text1"/>
        </w:rPr>
        <w:t xml:space="preserve"> and beautify the State House and State House grounds with authority to expend such amounts as may be annually appropriated therefor.  The </w:t>
      </w:r>
      <w:r w:rsidRPr="00B8284F">
        <w:rPr>
          <w:strike/>
          <w:u w:color="000000" w:themeColor="text1"/>
        </w:rPr>
        <w:t>board</w:t>
      </w:r>
      <w:r w:rsidRPr="00B8284F">
        <w:rPr>
          <w:u w:color="000000" w:themeColor="text1"/>
        </w:rPr>
        <w:t xml:space="preserve"> </w:t>
      </w:r>
      <w:r w:rsidRPr="00B8284F">
        <w:rPr>
          <w:u w:val="single" w:color="000000" w:themeColor="text1"/>
        </w:rPr>
        <w:t xml:space="preserve">department </w:t>
      </w:r>
      <w:r w:rsidRPr="00B8284F">
        <w:rPr>
          <w:u w:color="000000" w:themeColor="text1"/>
        </w:rPr>
        <w:t>shall employ all help and labor in policing, protecting</w:t>
      </w:r>
      <w:r w:rsidRPr="00B8284F">
        <w:rPr>
          <w:u w:val="single" w:color="000000" w:themeColor="text1"/>
        </w:rPr>
        <w:t>,</w:t>
      </w:r>
      <w:r w:rsidRPr="00B8284F">
        <w:rPr>
          <w:u w:color="000000" w:themeColor="text1"/>
        </w:rPr>
        <w:t xml:space="preserve"> and caring for the State House and State House grounds and shall have full authority over them.”</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K.</w:t>
      </w:r>
      <w:r w:rsidRPr="00B8284F">
        <w:rPr>
          <w:u w:color="000000" w:themeColor="text1"/>
        </w:rPr>
        <w:tab/>
      </w:r>
      <w:r w:rsidRPr="00B8284F">
        <w:rPr>
          <w:u w:color="000000" w:themeColor="text1"/>
        </w:rPr>
        <w:tab/>
        <w:t>Section 10</w:t>
      </w:r>
      <w:r w:rsidRPr="00B8284F">
        <w:rPr>
          <w:u w:color="000000" w:themeColor="text1"/>
        </w:rPr>
        <w:noBreakHyphen/>
        <w:t>1</w:t>
      </w:r>
      <w:r w:rsidRPr="00B8284F">
        <w:rPr>
          <w:u w:color="000000" w:themeColor="text1"/>
        </w:rPr>
        <w:noBreakHyphen/>
        <w:t>30 of the 1976 Code, as last amended by Act 628 of 1988, is further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10</w:t>
      </w:r>
      <w:r w:rsidRPr="00B8284F">
        <w:rPr>
          <w:u w:color="000000" w:themeColor="text1"/>
        </w:rPr>
        <w:noBreakHyphen/>
        <w:t>1</w:t>
      </w:r>
      <w:r w:rsidRPr="00B8284F">
        <w:rPr>
          <w:u w:color="000000" w:themeColor="text1"/>
        </w:rPr>
        <w:noBreakHyphen/>
        <w:t>30.</w:t>
      </w:r>
      <w:r w:rsidRPr="00B8284F">
        <w:rPr>
          <w:u w:color="000000" w:themeColor="text1"/>
        </w:rPr>
        <w:tab/>
      </w:r>
      <w:r w:rsidRPr="00B8284F">
        <w:rPr>
          <w:u w:val="single" w:color="000000" w:themeColor="text1"/>
        </w:rPr>
        <w:t>(A)</w:t>
      </w:r>
      <w:r w:rsidRPr="00B8284F">
        <w:rPr>
          <w:u w:color="000000" w:themeColor="text1"/>
        </w:rPr>
        <w:tab/>
        <w:t xml:space="preserve">The Director of the Division of General Services </w:t>
      </w:r>
      <w:r w:rsidRPr="00B8284F">
        <w:rPr>
          <w:strike/>
          <w:u w:color="000000" w:themeColor="text1"/>
        </w:rPr>
        <w:t>of the State Budget and Control Board</w:t>
      </w:r>
      <w:r w:rsidRPr="00B8284F">
        <w:rPr>
          <w:u w:color="000000" w:themeColor="text1"/>
        </w:rPr>
        <w:t xml:space="preserve"> may authorize the use of </w:t>
      </w:r>
      <w:r w:rsidRPr="00B8284F">
        <w:rPr>
          <w:strike/>
          <w:u w:color="000000" w:themeColor="text1"/>
        </w:rPr>
        <w:t>the State House lobbies,</w:t>
      </w:r>
      <w:r w:rsidRPr="00B8284F">
        <w:rPr>
          <w:u w:color="000000" w:themeColor="text1"/>
        </w:rPr>
        <w:t xml:space="preserve"> </w:t>
      </w:r>
      <w:r w:rsidRPr="00B8284F">
        <w:rPr>
          <w:u w:val="single" w:color="000000" w:themeColor="text1"/>
        </w:rPr>
        <w:t>areas of State House except for those provided in subsection (B),</w:t>
      </w:r>
      <w:r w:rsidRPr="00B8284F">
        <w:rPr>
          <w:u w:color="000000" w:themeColor="text1"/>
        </w:rPr>
        <w:t xml:space="preserve"> the State House steps and grounds, and other public buildings and grounds </w:t>
      </w:r>
      <w:r w:rsidRPr="00B8284F">
        <w:rPr>
          <w:u w:val="single" w:color="000000" w:themeColor="text1"/>
        </w:rPr>
        <w:t>except for those provided in subsection (B)</w:t>
      </w:r>
      <w:r w:rsidRPr="00B8284F">
        <w:rPr>
          <w:u w:color="000000" w:themeColor="text1"/>
        </w:rPr>
        <w:t xml:space="preserve"> in accordance with regulations promulgated by the </w:t>
      </w:r>
      <w:r w:rsidRPr="00B8284F">
        <w:rPr>
          <w:strike/>
          <w:u w:color="000000" w:themeColor="text1"/>
        </w:rPr>
        <w:t>board</w:t>
      </w:r>
      <w:r w:rsidRPr="00B8284F">
        <w:rPr>
          <w:u w:color="000000" w:themeColor="text1"/>
        </w:rPr>
        <w:t xml:space="preserve"> </w:t>
      </w:r>
      <w:r w:rsidRPr="00B8284F">
        <w:rPr>
          <w:u w:val="single" w:color="000000" w:themeColor="text1"/>
        </w:rPr>
        <w:t>department and the laws of this State</w:t>
      </w:r>
      <w:r w:rsidRPr="00B8284F">
        <w:rPr>
          <w:u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r>
      <w:r w:rsidRPr="00B8284F">
        <w:rPr>
          <w:u w:val="single" w:color="000000" w:themeColor="text1"/>
        </w:rPr>
        <w:t>(B)</w:t>
      </w:r>
      <w:r w:rsidRPr="00B8284F">
        <w:rPr>
          <w:u w:color="000000" w:themeColor="text1"/>
        </w:rPr>
        <w:tab/>
      </w:r>
      <w:r w:rsidRPr="00B8284F">
        <w:rPr>
          <w:u w:val="single" w:color="000000" w:themeColor="text1"/>
        </w:rPr>
        <w:t xml:space="preserve">The Clerk of the Senate and the Clerk of the House of Representatives shall provide joint approval for access to or the use of the second and third floors of the State House; provided, </w:t>
      </w:r>
      <w:r w:rsidRPr="00B8284F">
        <w:rPr>
          <w:u w:val="single" w:color="000000" w:themeColor="text1"/>
        </w:rPr>
        <w:lastRenderedPageBreak/>
        <w:t>that use of the respective chambers of each house shall be the prerogative of that house.</w:t>
      </w:r>
      <w:r w:rsidRPr="00B8284F">
        <w:rPr>
          <w:u w:color="000000" w:themeColor="text1"/>
        </w:rPr>
        <w:t xml:space="preserve">  The </w:t>
      </w:r>
      <w:r w:rsidRPr="00B8284F">
        <w:rPr>
          <w:strike/>
          <w:u w:color="000000" w:themeColor="text1"/>
        </w:rPr>
        <w:t>director shall obtain the approval of the</w:t>
      </w:r>
      <w:r w:rsidRPr="00B8284F">
        <w:rPr>
          <w:u w:color="000000" w:themeColor="text1"/>
        </w:rPr>
        <w:t xml:space="preserve"> Clerk of the Senate </w:t>
      </w:r>
      <w:r w:rsidRPr="00B8284F">
        <w:rPr>
          <w:strike/>
          <w:u w:color="000000" w:themeColor="text1"/>
        </w:rPr>
        <w:t>before authorizing</w:t>
      </w:r>
      <w:r w:rsidRPr="00B8284F">
        <w:rPr>
          <w:u w:color="000000" w:themeColor="text1"/>
        </w:rPr>
        <w:t xml:space="preserve"> </w:t>
      </w:r>
      <w:r w:rsidRPr="00B8284F">
        <w:rPr>
          <w:u w:val="single" w:color="000000" w:themeColor="text1"/>
        </w:rPr>
        <w:t>shall provide prior authorization for</w:t>
      </w:r>
      <w:r w:rsidRPr="00B8284F">
        <w:rPr>
          <w:u w:color="000000" w:themeColor="text1"/>
        </w:rPr>
        <w:t xml:space="preserve"> any </w:t>
      </w:r>
      <w:r w:rsidRPr="00B8284F">
        <w:rPr>
          <w:u w:val="single" w:color="000000" w:themeColor="text1"/>
        </w:rPr>
        <w:t>access to or</w:t>
      </w:r>
      <w:r w:rsidRPr="00B8284F">
        <w:rPr>
          <w:u w:color="000000" w:themeColor="text1"/>
        </w:rPr>
        <w:t xml:space="preserve"> use of the </w:t>
      </w:r>
      <w:r w:rsidRPr="00B8284F">
        <w:rPr>
          <w:strike/>
          <w:u w:color="000000" w:themeColor="text1"/>
        </w:rPr>
        <w:t>Gressette</w:t>
      </w:r>
      <w:r w:rsidRPr="00B8284F">
        <w:rPr>
          <w:u w:color="000000" w:themeColor="text1"/>
        </w:rPr>
        <w:t xml:space="preserve"> </w:t>
      </w:r>
      <w:r w:rsidRPr="00B8284F">
        <w:rPr>
          <w:u w:val="single" w:color="000000" w:themeColor="text1"/>
        </w:rPr>
        <w:t>Senate Office</w:t>
      </w:r>
      <w:r w:rsidRPr="00B8284F">
        <w:rPr>
          <w:u w:color="000000" w:themeColor="text1"/>
        </w:rPr>
        <w:t xml:space="preserve"> Building and </w:t>
      </w:r>
      <w:r w:rsidRPr="00B8284F">
        <w:rPr>
          <w:strike/>
          <w:u w:color="000000" w:themeColor="text1"/>
        </w:rPr>
        <w:t>shall obtain the approval of</w:t>
      </w:r>
      <w:r w:rsidRPr="00B8284F">
        <w:rPr>
          <w:u w:color="000000" w:themeColor="text1"/>
        </w:rPr>
        <w:t xml:space="preserve"> the Clerk of the House of Representatives </w:t>
      </w:r>
      <w:r w:rsidRPr="00B8284F">
        <w:rPr>
          <w:strike/>
          <w:u w:color="000000" w:themeColor="text1"/>
        </w:rPr>
        <w:t>before authorizing</w:t>
      </w:r>
      <w:r w:rsidRPr="00B8284F">
        <w:rPr>
          <w:u w:color="000000" w:themeColor="text1"/>
        </w:rPr>
        <w:t xml:space="preserve"> </w:t>
      </w:r>
      <w:r w:rsidRPr="00B8284F">
        <w:rPr>
          <w:u w:val="single" w:color="000000" w:themeColor="text1"/>
        </w:rPr>
        <w:t>shall provide prior authorization for</w:t>
      </w:r>
      <w:r w:rsidRPr="00B8284F">
        <w:rPr>
          <w:u w:color="000000" w:themeColor="text1"/>
        </w:rPr>
        <w:t xml:space="preserve"> any </w:t>
      </w:r>
      <w:r w:rsidRPr="00B8284F">
        <w:rPr>
          <w:u w:val="single" w:color="000000" w:themeColor="text1"/>
        </w:rPr>
        <w:t>access to or</w:t>
      </w:r>
      <w:r w:rsidRPr="00B8284F">
        <w:rPr>
          <w:u w:color="000000" w:themeColor="text1"/>
        </w:rPr>
        <w:t xml:space="preserve"> use of the </w:t>
      </w:r>
      <w:r w:rsidRPr="00B8284F">
        <w:rPr>
          <w:strike/>
          <w:u w:color="000000" w:themeColor="text1"/>
        </w:rPr>
        <w:t>Blatt</w:t>
      </w:r>
      <w:r w:rsidRPr="00B8284F">
        <w:rPr>
          <w:u w:color="000000" w:themeColor="text1"/>
        </w:rPr>
        <w:t xml:space="preserve"> </w:t>
      </w:r>
      <w:r w:rsidRPr="00B8284F">
        <w:rPr>
          <w:u w:val="single" w:color="000000" w:themeColor="text1"/>
        </w:rPr>
        <w:t>House Office</w:t>
      </w:r>
      <w:r w:rsidRPr="00B8284F">
        <w:rPr>
          <w:u w:color="000000" w:themeColor="text1"/>
        </w:rPr>
        <w:t xml:space="preserve"> Building.  </w:t>
      </w:r>
      <w:r w:rsidRPr="00B8284F">
        <w:rPr>
          <w:u w:val="single" w:color="000000" w:themeColor="text1"/>
        </w:rPr>
        <w:t>Management and supervision of the office buildings of each house of the General Assembly shall be exercised by their presiding officer acting through the respective clerks.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val="single" w:color="000000" w:themeColor="text1"/>
        </w:rPr>
        <w:t>(C)</w:t>
      </w:r>
      <w:r w:rsidRPr="00B8284F">
        <w:rPr>
          <w:u w:color="000000" w:themeColor="text1"/>
        </w:rPr>
        <w:tab/>
        <w:t xml:space="preserve">The regulations </w:t>
      </w:r>
      <w:r w:rsidRPr="00B8284F">
        <w:rPr>
          <w:u w:val="single" w:color="000000" w:themeColor="text1"/>
        </w:rPr>
        <w:t>promulgated pursuant to subsection (A)</w:t>
      </w:r>
      <w:r w:rsidRPr="00B8284F">
        <w:rPr>
          <w:u w:color="000000" w:themeColor="text1"/>
        </w:rPr>
        <w:t xml:space="preserve"> must contain provisions to </w:t>
      </w:r>
      <w:r w:rsidRPr="00B8284F">
        <w:rPr>
          <w:strike/>
          <w:u w:color="000000" w:themeColor="text1"/>
        </w:rPr>
        <w:t>insure</w:t>
      </w:r>
      <w:r w:rsidRPr="00B8284F">
        <w:rPr>
          <w:u w:color="000000" w:themeColor="text1"/>
        </w:rPr>
        <w:t xml:space="preserve"> </w:t>
      </w:r>
      <w:r w:rsidRPr="00B8284F">
        <w:rPr>
          <w:u w:val="single" w:color="000000" w:themeColor="text1"/>
        </w:rPr>
        <w:t>ensure</w:t>
      </w:r>
      <w:r w:rsidRPr="00B8284F">
        <w:rPr>
          <w:u w:color="000000" w:themeColor="text1"/>
        </w:rPr>
        <w:t xml:space="preserve"> that the public health, safety, and welfare </w:t>
      </w:r>
      <w:r w:rsidRPr="00B8284F">
        <w:rPr>
          <w:strike/>
          <w:u w:color="000000" w:themeColor="text1"/>
        </w:rPr>
        <w:t>will be</w:t>
      </w:r>
      <w:r w:rsidRPr="00B8284F">
        <w:rPr>
          <w:u w:color="000000" w:themeColor="text1"/>
        </w:rPr>
        <w:t xml:space="preserve"> </w:t>
      </w:r>
      <w:r w:rsidRPr="00B8284F">
        <w:rPr>
          <w:u w:val="single" w:color="000000" w:themeColor="text1"/>
        </w:rPr>
        <w:t>are</w:t>
      </w:r>
      <w:r w:rsidRPr="00B8284F">
        <w:rPr>
          <w:u w:color="000000" w:themeColor="text1"/>
        </w:rPr>
        <w:t xml:space="preserve"> protected in the use of the areas including reasonable time, place, and manner restrictions and application periods before use.  If sufficient measures </w:t>
      </w:r>
      <w:r w:rsidRPr="00B8284F">
        <w:rPr>
          <w:strike/>
          <w:u w:color="000000" w:themeColor="text1"/>
        </w:rPr>
        <w:t>cannot be</w:t>
      </w:r>
      <w:r w:rsidRPr="00B8284F">
        <w:rPr>
          <w:u w:color="000000" w:themeColor="text1"/>
        </w:rPr>
        <w:t xml:space="preserve"> </w:t>
      </w:r>
      <w:r w:rsidRPr="00B8284F">
        <w:rPr>
          <w:u w:val="single" w:color="000000" w:themeColor="text1"/>
        </w:rPr>
        <w:t>are not</w:t>
      </w:r>
      <w:r w:rsidRPr="00B8284F">
        <w:rPr>
          <w:u w:color="000000" w:themeColor="text1"/>
        </w:rPr>
        <w:t xml:space="preserve"> taken to protect the public health, safety, and welfare, the director shall deny the requested use.  Other restrictions may be imposed on the use of the areas as are necessary for the conduct of business in those areas and the maintenance of the dignity, decorum, and aesthetics of the areas.”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L.</w:t>
      </w:r>
      <w:r w:rsidRPr="00B8284F">
        <w:rPr>
          <w:u w:color="000000" w:themeColor="text1"/>
        </w:rPr>
        <w:tab/>
        <w:t>Section 10</w:t>
      </w:r>
      <w:r w:rsidRPr="00B8284F">
        <w:rPr>
          <w:u w:color="000000" w:themeColor="text1"/>
        </w:rPr>
        <w:noBreakHyphen/>
        <w:t>1</w:t>
      </w:r>
      <w:r w:rsidRPr="00B8284F">
        <w:rPr>
          <w:u w:color="000000" w:themeColor="text1"/>
        </w:rPr>
        <w:noBreakHyphen/>
        <w:t>130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10</w:t>
      </w:r>
      <w:r w:rsidRPr="00B8284F">
        <w:rPr>
          <w:u w:color="000000" w:themeColor="text1"/>
        </w:rPr>
        <w:noBreakHyphen/>
        <w:t>1</w:t>
      </w:r>
      <w:r w:rsidRPr="00B8284F">
        <w:rPr>
          <w:u w:color="000000" w:themeColor="text1"/>
        </w:rPr>
        <w:noBreakHyphen/>
        <w:t xml:space="preserve">130. </w:t>
      </w:r>
      <w:r w:rsidRPr="00B8284F">
        <w:rPr>
          <w:u w:color="000000" w:themeColor="text1"/>
        </w:rPr>
        <w:tab/>
        <w:t xml:space="preserve">The trustees or governing bodies of state institutions and agencies may grant easements and rights of way over any property under their control, upon the </w:t>
      </w:r>
      <w:r w:rsidRPr="00B8284F">
        <w:rPr>
          <w:strike/>
          <w:u w:color="000000" w:themeColor="text1"/>
        </w:rPr>
        <w:t>concurrence and acquiescence of the State Budget and Control Board</w:t>
      </w:r>
      <w:r w:rsidRPr="00B8284F">
        <w:rPr>
          <w:u w:color="000000" w:themeColor="text1"/>
        </w:rPr>
        <w:t xml:space="preserve"> </w:t>
      </w:r>
      <w:r w:rsidRPr="00B8284F">
        <w:rPr>
          <w:u w:val="single" w:color="000000" w:themeColor="text1"/>
        </w:rPr>
        <w:t>recommendation of the Department of Administration</w:t>
      </w:r>
      <w:r w:rsidRPr="00B8284F">
        <w:rPr>
          <w:u w:color="000000" w:themeColor="text1"/>
        </w:rPr>
        <w:t xml:space="preserve">, whenever it appears that such easements </w:t>
      </w:r>
      <w:r w:rsidRPr="00B8284F">
        <w:rPr>
          <w:strike/>
          <w:u w:color="000000" w:themeColor="text1"/>
        </w:rPr>
        <w:t>will</w:t>
      </w:r>
      <w:r w:rsidRPr="00B8284F">
        <w:rPr>
          <w:u w:color="000000" w:themeColor="text1"/>
        </w:rPr>
        <w:t xml:space="preserve"> </w:t>
      </w:r>
      <w:r w:rsidRPr="00B8284F">
        <w:rPr>
          <w:u w:val="single" w:color="000000" w:themeColor="text1"/>
        </w:rPr>
        <w:t>do</w:t>
      </w:r>
      <w:r w:rsidRPr="00B8284F">
        <w:rPr>
          <w:u w:color="000000" w:themeColor="text1"/>
        </w:rPr>
        <w:t xml:space="preserve"> not materially impair the utility of the property or damage it and, when a consideration is paid therefor, any </w:t>
      </w:r>
      <w:r w:rsidRPr="00B8284F">
        <w:rPr>
          <w:strike/>
          <w:u w:color="000000" w:themeColor="text1"/>
        </w:rPr>
        <w:t>such</w:t>
      </w:r>
      <w:r w:rsidRPr="00B8284F">
        <w:rPr>
          <w:u w:color="000000" w:themeColor="text1"/>
        </w:rPr>
        <w:t xml:space="preserve"> amounts </w:t>
      </w:r>
      <w:r w:rsidRPr="00B8284F">
        <w:rPr>
          <w:strike/>
          <w:u w:color="000000" w:themeColor="text1"/>
        </w:rPr>
        <w:t>shall</w:t>
      </w:r>
      <w:r w:rsidRPr="00B8284F">
        <w:rPr>
          <w:u w:color="000000" w:themeColor="text1"/>
        </w:rPr>
        <w:t xml:space="preserve"> </w:t>
      </w:r>
      <w:r w:rsidRPr="00B8284F">
        <w:rPr>
          <w:u w:val="single" w:color="000000" w:themeColor="text1"/>
        </w:rPr>
        <w:t>must</w:t>
      </w:r>
      <w:r w:rsidRPr="00B8284F">
        <w:rPr>
          <w:u w:color="000000" w:themeColor="text1"/>
        </w:rPr>
        <w:t xml:space="preserve"> be placed in the State Treasury to the credit of the institution or agency having control of the property involved.”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M.</w:t>
      </w:r>
      <w:r>
        <w:rPr>
          <w:u w:color="000000" w:themeColor="text1"/>
        </w:rPr>
        <w:tab/>
      </w:r>
      <w:r w:rsidRPr="00B8284F">
        <w:rPr>
          <w:u w:color="000000" w:themeColor="text1"/>
        </w:rPr>
        <w:t>Section 10</w:t>
      </w:r>
      <w:r w:rsidRPr="00B8284F">
        <w:rPr>
          <w:u w:color="000000" w:themeColor="text1"/>
        </w:rPr>
        <w:noBreakHyphen/>
        <w:t>1</w:t>
      </w:r>
      <w:r w:rsidRPr="00B8284F">
        <w:rPr>
          <w:u w:color="000000" w:themeColor="text1"/>
        </w:rPr>
        <w:noBreakHyphen/>
        <w:t>190 of the 1976 Code, as added by Act 145 of 1995,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10</w:t>
      </w:r>
      <w:r w:rsidRPr="00B8284F">
        <w:rPr>
          <w:u w:color="000000" w:themeColor="text1"/>
        </w:rPr>
        <w:noBreakHyphen/>
        <w:t>1</w:t>
      </w:r>
      <w:r w:rsidRPr="00B8284F">
        <w:rPr>
          <w:u w:color="000000" w:themeColor="text1"/>
        </w:rPr>
        <w:noBreakHyphen/>
        <w:t>190.</w:t>
      </w:r>
      <w:r w:rsidRPr="00B8284F">
        <w:rPr>
          <w:u w:color="000000" w:themeColor="text1"/>
        </w:rPr>
        <w:tab/>
        <w:t xml:space="preserve">As part of the approval process relating to trades of state property for nonstate property, the </w:t>
      </w:r>
      <w:r w:rsidRPr="00B8284F">
        <w:rPr>
          <w:strike/>
          <w:u w:color="000000" w:themeColor="text1"/>
        </w:rPr>
        <w:t>Budget and Control Board</w:t>
      </w:r>
      <w:r w:rsidRPr="00B8284F">
        <w:rPr>
          <w:u w:color="000000" w:themeColor="text1"/>
        </w:rPr>
        <w:t xml:space="preserve"> </w:t>
      </w:r>
      <w:r w:rsidRPr="00B8284F">
        <w:rPr>
          <w:u w:val="single" w:color="000000" w:themeColor="text1"/>
        </w:rPr>
        <w:t>Department of Administration</w:t>
      </w:r>
      <w:r w:rsidRPr="00B8284F">
        <w:rPr>
          <w:u w:color="000000" w:themeColor="text1"/>
        </w:rPr>
        <w:t xml:space="preserve"> is authorized to approve the application of any net proceeds resulting from such a transaction to the improvement of the property held by 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N.</w:t>
      </w:r>
      <w:r w:rsidRPr="00B8284F">
        <w:rPr>
          <w:u w:color="000000" w:themeColor="text1"/>
        </w:rPr>
        <w:tab/>
      </w:r>
      <w:r w:rsidRPr="00B8284F">
        <w:rPr>
          <w:u w:color="000000" w:themeColor="text1"/>
        </w:rPr>
        <w:tab/>
        <w:t>Chapter 9, Title 10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“CHAPTER 9</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Minerals and Mineral Interests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in Public Lands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lastRenderedPageBreak/>
        <w:tab/>
      </w:r>
      <w:r w:rsidRPr="00B8284F">
        <w:rPr>
          <w:u w:color="000000" w:themeColor="text1"/>
        </w:rPr>
        <w:t>Article 1</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General Provisions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10</w:t>
      </w:r>
      <w:r w:rsidRPr="00B8284F">
        <w:rPr>
          <w:u w:color="000000" w:themeColor="text1"/>
        </w:rPr>
        <w:noBreakHyphen/>
        <w:t>9</w:t>
      </w:r>
      <w:r w:rsidRPr="00B8284F">
        <w:rPr>
          <w:u w:color="000000" w:themeColor="text1"/>
        </w:rPr>
        <w:noBreakHyphen/>
        <w:t>10.</w:t>
      </w:r>
      <w:r w:rsidRPr="00B8284F">
        <w:rPr>
          <w:u w:color="000000" w:themeColor="text1"/>
        </w:rPr>
        <w:tab/>
      </w:r>
      <w:r w:rsidR="0072225E">
        <w:rPr>
          <w:u w:color="000000" w:themeColor="text1"/>
        </w:rPr>
        <w:t xml:space="preserve"> </w:t>
      </w:r>
      <w:r w:rsidRPr="00B8284F">
        <w:rPr>
          <w:u w:color="000000" w:themeColor="text1"/>
        </w:rPr>
        <w:t>The Public Service Authority may, through its board of directors, make and execute leases of gas, oil</w:t>
      </w:r>
      <w:r w:rsidRPr="00B8284F">
        <w:rPr>
          <w:u w:val="single" w:color="000000" w:themeColor="text1"/>
        </w:rPr>
        <w:t>,</w:t>
      </w:r>
      <w:r w:rsidRPr="00B8284F">
        <w:rPr>
          <w:u w:color="000000" w:themeColor="text1"/>
        </w:rPr>
        <w:t xml:space="preserve"> and other minerals and mineral rights, excluding phosphate and lime and phosphatic deposits, over and upon the lands and properties owned by said authority; and the </w:t>
      </w:r>
      <w:r w:rsidRPr="00B8284F">
        <w:rPr>
          <w:strike/>
          <w:u w:color="000000" w:themeColor="text1"/>
        </w:rPr>
        <w:t>State Budget and Control Board</w:t>
      </w:r>
      <w:r w:rsidRPr="00B8284F">
        <w:rPr>
          <w:u w:color="000000" w:themeColor="text1"/>
        </w:rPr>
        <w:t xml:space="preserve"> </w:t>
      </w:r>
      <w:r w:rsidRPr="00B8284F">
        <w:rPr>
          <w:u w:val="single" w:color="000000" w:themeColor="text1"/>
        </w:rPr>
        <w:t>Department of Health and Environmental Control</w:t>
      </w:r>
      <w:r w:rsidRPr="00B8284F">
        <w:rPr>
          <w:u w:color="000000" w:themeColor="text1"/>
        </w:rPr>
        <w:t xml:space="preserve"> and the forfeited land commissions of the </w:t>
      </w:r>
      <w:r w:rsidRPr="00B8284F">
        <w:rPr>
          <w:strike/>
          <w:u w:color="000000" w:themeColor="text1"/>
        </w:rPr>
        <w:t>several</w:t>
      </w:r>
      <w:r w:rsidRPr="00B8284F">
        <w:rPr>
          <w:u w:color="000000" w:themeColor="text1"/>
        </w:rPr>
        <w:t xml:space="preserve"> counties of this State may, with the approval of the Attorney General, make and execute such leases over and upon the lands and waters of the State and of the </w:t>
      </w:r>
      <w:r w:rsidRPr="00B8284F">
        <w:rPr>
          <w:strike/>
          <w:u w:color="000000" w:themeColor="text1"/>
        </w:rPr>
        <w:t>several</w:t>
      </w:r>
      <w:r w:rsidRPr="00B8284F">
        <w:rPr>
          <w:u w:color="000000" w:themeColor="text1"/>
        </w:rPr>
        <w:t xml:space="preserve"> counties under the ownership, management</w:t>
      </w:r>
      <w:r w:rsidRPr="00B8284F">
        <w:rPr>
          <w:u w:val="single" w:color="000000" w:themeColor="text1"/>
        </w:rPr>
        <w:t>,</w:t>
      </w:r>
      <w:r w:rsidRPr="00B8284F">
        <w:rPr>
          <w:u w:color="000000" w:themeColor="text1"/>
        </w:rPr>
        <w:t xml:space="preserve"> or control of </w:t>
      </w:r>
      <w:r w:rsidRPr="00B8284F">
        <w:rPr>
          <w:strike/>
          <w:u w:color="000000" w:themeColor="text1"/>
        </w:rPr>
        <w:t>such Board</w:t>
      </w:r>
      <w:r w:rsidRPr="00B8284F">
        <w:rPr>
          <w:u w:color="000000" w:themeColor="text1"/>
        </w:rPr>
        <w:t xml:space="preserve"> </w:t>
      </w:r>
      <w:r w:rsidRPr="00B8284F">
        <w:rPr>
          <w:u w:val="single" w:color="000000" w:themeColor="text1"/>
        </w:rPr>
        <w:t>the department</w:t>
      </w:r>
      <w:r w:rsidRPr="00B8284F">
        <w:rPr>
          <w:u w:color="000000" w:themeColor="text1"/>
        </w:rPr>
        <w:t xml:space="preserve"> and commissions respectively.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10</w:t>
      </w:r>
      <w:r w:rsidRPr="00B8284F">
        <w:rPr>
          <w:u w:color="000000" w:themeColor="text1"/>
        </w:rPr>
        <w:noBreakHyphen/>
        <w:t>9</w:t>
      </w:r>
      <w:r w:rsidRPr="00B8284F">
        <w:rPr>
          <w:u w:color="000000" w:themeColor="text1"/>
        </w:rPr>
        <w:noBreakHyphen/>
        <w:t>20.</w:t>
      </w:r>
      <w:r w:rsidRPr="00B8284F">
        <w:rPr>
          <w:u w:color="000000" w:themeColor="text1"/>
        </w:rPr>
        <w:tab/>
      </w:r>
      <w:r w:rsidR="0072225E">
        <w:rPr>
          <w:u w:color="000000" w:themeColor="text1"/>
        </w:rPr>
        <w:t xml:space="preserve"> </w:t>
      </w:r>
      <w:r w:rsidRPr="00B8284F">
        <w:rPr>
          <w:u w:color="000000" w:themeColor="text1"/>
        </w:rPr>
        <w:t>No such lease shall provide for a royalty of less than twelve and one</w:t>
      </w:r>
      <w:r w:rsidRPr="00B8284F">
        <w:rPr>
          <w:u w:color="000000" w:themeColor="text1"/>
        </w:rPr>
        <w:noBreakHyphen/>
        <w:t>half per cent of production of oil and gas from the lease.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10</w:t>
      </w:r>
      <w:r w:rsidRPr="00B8284F">
        <w:rPr>
          <w:u w:color="000000" w:themeColor="text1"/>
        </w:rPr>
        <w:noBreakHyphen/>
        <w:t>9</w:t>
      </w:r>
      <w:r w:rsidRPr="00B8284F">
        <w:rPr>
          <w:u w:color="000000" w:themeColor="text1"/>
        </w:rPr>
        <w:noBreakHyphen/>
        <w:t>30.</w:t>
      </w:r>
      <w:r w:rsidRPr="00B8284F">
        <w:rPr>
          <w:u w:color="000000" w:themeColor="text1"/>
        </w:rPr>
        <w:tab/>
      </w:r>
      <w:r w:rsidR="0072225E">
        <w:rPr>
          <w:u w:color="000000" w:themeColor="text1"/>
        </w:rPr>
        <w:t xml:space="preserve"> </w:t>
      </w:r>
      <w:r w:rsidRPr="00B8284F">
        <w:rPr>
          <w:u w:color="000000" w:themeColor="text1"/>
        </w:rPr>
        <w:t xml:space="preserve">Nothing contained in this article shall estop the State from enacting proper laws for the conservation of the oil, gas and other mineral resources of the State and all leases and contracts made under authority of this article shall be subject to such laws; provided, that the </w:t>
      </w:r>
      <w:r w:rsidRPr="00B8284F">
        <w:rPr>
          <w:strike/>
          <w:u w:color="000000" w:themeColor="text1"/>
        </w:rPr>
        <w:t>State Budget and Control Board</w:t>
      </w:r>
      <w:r w:rsidRPr="00B8284F">
        <w:rPr>
          <w:u w:color="000000" w:themeColor="text1"/>
        </w:rPr>
        <w:t xml:space="preserve"> </w:t>
      </w:r>
      <w:r w:rsidRPr="00B8284F">
        <w:rPr>
          <w:u w:val="single" w:color="000000" w:themeColor="text1"/>
        </w:rPr>
        <w:t>Department of Health and Environmental Control</w:t>
      </w:r>
      <w:r w:rsidRPr="00B8284F">
        <w:rPr>
          <w:u w:color="000000" w:themeColor="text1"/>
        </w:rPr>
        <w:t xml:space="preserve"> may negotiate for leases of oil, gas</w:t>
      </w:r>
      <w:r w:rsidRPr="00B8284F">
        <w:rPr>
          <w:u w:val="single" w:color="000000" w:themeColor="text1"/>
        </w:rPr>
        <w:t>,</w:t>
      </w:r>
      <w:r w:rsidRPr="00B8284F">
        <w:rPr>
          <w:u w:color="000000" w:themeColor="text1"/>
        </w:rPr>
        <w:t xml:space="preserve"> and other mineral rights upon all of the lands and waters of the State, including offshore marginal and submerged lands.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10</w:t>
      </w:r>
      <w:r w:rsidRPr="00B8284F">
        <w:rPr>
          <w:u w:color="000000" w:themeColor="text1"/>
        </w:rPr>
        <w:noBreakHyphen/>
        <w:t>9</w:t>
      </w:r>
      <w:r w:rsidRPr="00B8284F">
        <w:rPr>
          <w:u w:color="000000" w:themeColor="text1"/>
        </w:rPr>
        <w:noBreakHyphen/>
        <w:t>35.</w:t>
      </w:r>
      <w:r w:rsidRPr="00B8284F">
        <w:rPr>
          <w:u w:color="000000" w:themeColor="text1"/>
        </w:rPr>
        <w:tab/>
      </w:r>
      <w:r w:rsidR="0072225E">
        <w:rPr>
          <w:u w:color="000000" w:themeColor="text1"/>
        </w:rPr>
        <w:t xml:space="preserve"> </w:t>
      </w:r>
      <w:r w:rsidRPr="00B8284F">
        <w:rPr>
          <w:u w:color="000000" w:themeColor="text1"/>
        </w:rPr>
        <w:t>In the event that the State of South Carolina is the recipient of revenues derived from offshore oil leases within the jurisdictional limits of the State such revenues shall be deposited with the State Treasurer in a special fund and shall be expended only by authorization of the General Assembly.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Funds so accumulated shall be expended only for the following purposes: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(1)</w:t>
      </w:r>
      <w:r w:rsidRPr="00B8284F">
        <w:rPr>
          <w:u w:color="000000" w:themeColor="text1"/>
        </w:rPr>
        <w:tab/>
        <w:t>to retire the bonded indebtedness incurred by South Carolina;</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(2)</w:t>
      </w:r>
      <w:r w:rsidRPr="00B8284F">
        <w:rPr>
          <w:u w:color="000000" w:themeColor="text1"/>
        </w:rPr>
        <w:tab/>
        <w:t>for capital improvement expenditures.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10</w:t>
      </w:r>
      <w:r w:rsidRPr="00B8284F">
        <w:rPr>
          <w:u w:color="000000" w:themeColor="text1"/>
        </w:rPr>
        <w:noBreakHyphen/>
        <w:t>9</w:t>
      </w:r>
      <w:r w:rsidRPr="00B8284F">
        <w:rPr>
          <w:u w:color="000000" w:themeColor="text1"/>
        </w:rPr>
        <w:noBreakHyphen/>
        <w:t xml:space="preserve">40. </w:t>
      </w:r>
      <w:r w:rsidRPr="00B8284F">
        <w:rPr>
          <w:u w:color="000000" w:themeColor="text1"/>
        </w:rPr>
        <w:tab/>
        <w:t xml:space="preserve">The authority conferred upon the Public Service Authority, the </w:t>
      </w:r>
      <w:r w:rsidRPr="00B8284F">
        <w:rPr>
          <w:strike/>
          <w:u w:color="000000" w:themeColor="text1"/>
        </w:rPr>
        <w:t>State Budget and Control Board</w:t>
      </w:r>
      <w:r w:rsidRPr="00B8284F">
        <w:rPr>
          <w:u w:color="000000" w:themeColor="text1"/>
        </w:rPr>
        <w:t xml:space="preserve"> </w:t>
      </w:r>
      <w:r w:rsidRPr="00B8284F">
        <w:rPr>
          <w:u w:val="single" w:color="000000" w:themeColor="text1"/>
        </w:rPr>
        <w:t>Department of Health and Environmental Control,</w:t>
      </w:r>
      <w:r w:rsidRPr="00B8284F">
        <w:rPr>
          <w:u w:color="000000" w:themeColor="text1"/>
        </w:rPr>
        <w:t xml:space="preserve"> and the forfeited land commissions by this article shall be cumulative and in addition to the rights and powers heretofore vested by law in such authority, </w:t>
      </w:r>
      <w:r w:rsidRPr="00B8284F">
        <w:rPr>
          <w:strike/>
          <w:u w:color="000000" w:themeColor="text1"/>
        </w:rPr>
        <w:t>such State Budget and Control Board</w:t>
      </w:r>
      <w:r w:rsidRPr="00B8284F">
        <w:rPr>
          <w:u w:color="000000" w:themeColor="text1"/>
        </w:rPr>
        <w:t xml:space="preserve"> </w:t>
      </w:r>
      <w:r w:rsidRPr="00B8284F">
        <w:rPr>
          <w:u w:val="single" w:color="000000" w:themeColor="text1"/>
        </w:rPr>
        <w:t>the Department of Health and Environmental Control,</w:t>
      </w:r>
      <w:r w:rsidRPr="00B8284F">
        <w:rPr>
          <w:u w:color="000000" w:themeColor="text1"/>
        </w:rPr>
        <w:t xml:space="preserve"> and such commissions, respectively.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Article 3</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lastRenderedPageBreak/>
        <w:tab/>
      </w:r>
      <w:r w:rsidRPr="00B8284F">
        <w:rPr>
          <w:u w:color="000000" w:themeColor="text1"/>
        </w:rPr>
        <w:t>Phosphate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10</w:t>
      </w:r>
      <w:r w:rsidRPr="00B8284F">
        <w:rPr>
          <w:u w:color="000000" w:themeColor="text1"/>
        </w:rPr>
        <w:noBreakHyphen/>
        <w:t>9</w:t>
      </w:r>
      <w:r w:rsidRPr="00B8284F">
        <w:rPr>
          <w:u w:color="000000" w:themeColor="text1"/>
        </w:rPr>
        <w:noBreakHyphen/>
        <w:t>110.</w:t>
      </w:r>
      <w:r w:rsidRPr="00B8284F">
        <w:rPr>
          <w:u w:color="000000" w:themeColor="text1"/>
        </w:rPr>
        <w:tab/>
        <w:t xml:space="preserve">The </w:t>
      </w:r>
      <w:r w:rsidRPr="00B8284F">
        <w:rPr>
          <w:strike/>
          <w:u w:color="000000" w:themeColor="text1"/>
        </w:rPr>
        <w:t>State Budget and Control Board</w:t>
      </w:r>
      <w:r w:rsidRPr="00B8284F">
        <w:rPr>
          <w:u w:color="000000" w:themeColor="text1"/>
        </w:rPr>
        <w:t xml:space="preserve"> </w:t>
      </w:r>
      <w:r w:rsidRPr="00B8284F">
        <w:rPr>
          <w:u w:val="single" w:color="000000" w:themeColor="text1"/>
        </w:rPr>
        <w:t>Department of Health and Environmental Control</w:t>
      </w:r>
      <w:r w:rsidRPr="00B8284F">
        <w:rPr>
          <w:u w:color="000000" w:themeColor="text1"/>
        </w:rPr>
        <w:t xml:space="preserve"> shall be charged with the exclusive control and protection of the rights and interest of the State in the phosphate rocks and phosphatic deposits in the navigable streams and in the marshes thereof.</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10</w:t>
      </w:r>
      <w:r w:rsidRPr="00B8284F">
        <w:rPr>
          <w:u w:color="000000" w:themeColor="text1"/>
        </w:rPr>
        <w:noBreakHyphen/>
        <w:t>9</w:t>
      </w:r>
      <w:r w:rsidRPr="00B8284F">
        <w:rPr>
          <w:u w:color="000000" w:themeColor="text1"/>
        </w:rPr>
        <w:noBreakHyphen/>
        <w:t>120.</w:t>
      </w:r>
      <w:r w:rsidRPr="00B8284F">
        <w:rPr>
          <w:u w:color="000000" w:themeColor="text1"/>
        </w:rPr>
        <w:tab/>
        <w:t xml:space="preserve">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 xml:space="preserve"> may inquire into and protect the interests of the State in and to any phosphatic deposits or mines, whether in the navigable waters of the State or in land marshes or other territory owned or claimed by other parties, and in the proceeds of any such mines and may take such action for, or in behalf of, the State in regard thereto as it may find necessary or deem proper.</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10</w:t>
      </w:r>
      <w:r w:rsidRPr="00B8284F">
        <w:rPr>
          <w:u w:color="000000" w:themeColor="text1"/>
        </w:rPr>
        <w:noBreakHyphen/>
        <w:t>9</w:t>
      </w:r>
      <w:r w:rsidRPr="00B8284F">
        <w:rPr>
          <w:u w:color="000000" w:themeColor="text1"/>
        </w:rPr>
        <w:noBreakHyphen/>
        <w:t>130.</w:t>
      </w:r>
      <w:r w:rsidRPr="00B8284F">
        <w:rPr>
          <w:u w:color="000000" w:themeColor="text1"/>
        </w:rPr>
        <w:tab/>
        <w:t xml:space="preserve">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 xml:space="preserve"> may issue to any person who applies for a lease or license granting a general right to dig, mine</w:t>
      </w:r>
      <w:r w:rsidRPr="00B8284F">
        <w:rPr>
          <w:u w:val="single" w:color="000000" w:themeColor="text1"/>
        </w:rPr>
        <w:t>,</w:t>
      </w:r>
      <w:r w:rsidRPr="00B8284F">
        <w:rPr>
          <w:u w:color="000000" w:themeColor="text1"/>
        </w:rPr>
        <w:t xml:space="preserve"> and remove phosphate rock and phosphatic deposits from all the navigable streams, waters</w:t>
      </w:r>
      <w:r w:rsidRPr="00B8284F">
        <w:rPr>
          <w:u w:val="single" w:color="000000" w:themeColor="text1"/>
        </w:rPr>
        <w:t>,</w:t>
      </w:r>
      <w:r w:rsidRPr="00B8284F">
        <w:rPr>
          <w:u w:color="000000" w:themeColor="text1"/>
        </w:rPr>
        <w:t xml:space="preserve"> and marshes belonging to the State and also from such of the creeks, not navigable, lying therein as may contain phosphate rock and deposits belonging to the State and not previously granted.  Such leases or licenses may be for such terms as may be determined by 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 xml:space="preserve">.  The annual report of 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 xml:space="preserve"> to the General Assembly shall include a list of all effective leases and licenses.  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 xml:space="preserve"> may make a firm contract for the royalty to be paid the State which shall not be increased during the life of the license.  Provided, that prior to the grant or issuance of any lease or license, 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 xml:space="preserve"> shall cause to be published a notice of such application in a newspaper having general circulation in the county once a week for three successive weeks prior to the grant or issuance.  </w:t>
      </w:r>
      <w:r w:rsidRPr="00B8284F">
        <w:rPr>
          <w:strike/>
          <w:u w:color="000000" w:themeColor="text1"/>
        </w:rPr>
        <w:t>Provided, further</w:t>
      </w:r>
      <w:r w:rsidRPr="00B8284F">
        <w:rPr>
          <w:u w:color="000000" w:themeColor="text1"/>
        </w:rPr>
        <w:t xml:space="preserve"> </w:t>
      </w:r>
      <w:r w:rsidRPr="00B8284F">
        <w:rPr>
          <w:u w:val="single" w:color="000000" w:themeColor="text1"/>
        </w:rPr>
        <w:t>However</w:t>
      </w:r>
      <w:r w:rsidRPr="00B8284F">
        <w:rPr>
          <w:u w:color="000000" w:themeColor="text1"/>
        </w:rPr>
        <w:t xml:space="preserve">, the lessee or licensee </w:t>
      </w:r>
      <w:r w:rsidRPr="00B8284F">
        <w:rPr>
          <w:strike/>
          <w:u w:color="000000" w:themeColor="text1"/>
        </w:rPr>
        <w:t>may</w:t>
      </w:r>
      <w:r w:rsidRPr="00B8284F">
        <w:rPr>
          <w:u w:color="000000" w:themeColor="text1"/>
        </w:rPr>
        <w:t xml:space="preserve"> </w:t>
      </w:r>
      <w:r w:rsidRPr="00B8284F">
        <w:rPr>
          <w:u w:val="single" w:color="000000" w:themeColor="text1"/>
        </w:rPr>
        <w:t>shall</w:t>
      </w:r>
      <w:r w:rsidRPr="00B8284F">
        <w:rPr>
          <w:u w:color="000000" w:themeColor="text1"/>
        </w:rPr>
        <w:t xml:space="preserve"> not take possession if there </w:t>
      </w:r>
      <w:r w:rsidRPr="00B8284F">
        <w:rPr>
          <w:strike/>
          <w:u w:color="000000" w:themeColor="text1"/>
        </w:rPr>
        <w:t>be</w:t>
      </w:r>
      <w:r w:rsidRPr="00B8284F">
        <w:rPr>
          <w:u w:color="000000" w:themeColor="text1"/>
        </w:rPr>
        <w:t xml:space="preserve"> </w:t>
      </w:r>
      <w:r w:rsidRPr="00B8284F">
        <w:rPr>
          <w:u w:val="single" w:color="000000" w:themeColor="text1"/>
        </w:rPr>
        <w:t>is</w:t>
      </w:r>
      <w:r w:rsidRPr="00B8284F">
        <w:rPr>
          <w:u w:color="000000" w:themeColor="text1"/>
        </w:rPr>
        <w:t xml:space="preserve"> an adverse claim and the burden of proving ownership in the State shall be placed upon the lessee or licensee.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10</w:t>
      </w:r>
      <w:r w:rsidRPr="00B8284F">
        <w:rPr>
          <w:u w:color="000000" w:themeColor="text1"/>
        </w:rPr>
        <w:noBreakHyphen/>
        <w:t>9</w:t>
      </w:r>
      <w:r w:rsidRPr="00B8284F">
        <w:rPr>
          <w:u w:color="000000" w:themeColor="text1"/>
        </w:rPr>
        <w:noBreakHyphen/>
        <w:t>140.</w:t>
      </w:r>
      <w:r w:rsidRPr="00B8284F">
        <w:rPr>
          <w:u w:color="000000" w:themeColor="text1"/>
        </w:rPr>
        <w:tab/>
      </w:r>
      <w:r w:rsidRPr="00B8284F">
        <w:rPr>
          <w:u w:color="000000" w:themeColor="text1"/>
        </w:rPr>
        <w:tab/>
        <w:t xml:space="preserve">In every case in which </w:t>
      </w:r>
      <w:r w:rsidRPr="00B8284F">
        <w:rPr>
          <w:strike/>
          <w:u w:color="000000" w:themeColor="text1"/>
        </w:rPr>
        <w:t>such</w:t>
      </w:r>
      <w:r w:rsidRPr="00B8284F">
        <w:rPr>
          <w:u w:color="000000" w:themeColor="text1"/>
        </w:rPr>
        <w:t xml:space="preserve"> </w:t>
      </w:r>
      <w:r w:rsidRPr="00B8284F">
        <w:rPr>
          <w:u w:val="single" w:color="000000" w:themeColor="text1"/>
        </w:rPr>
        <w:t>an</w:t>
      </w:r>
      <w:r w:rsidRPr="00B8284F">
        <w:rPr>
          <w:u w:color="000000" w:themeColor="text1"/>
        </w:rPr>
        <w:t xml:space="preserve"> application </w:t>
      </w:r>
      <w:r w:rsidRPr="00B8284F">
        <w:rPr>
          <w:strike/>
          <w:u w:color="000000" w:themeColor="text1"/>
        </w:rPr>
        <w:t>shall be</w:t>
      </w:r>
      <w:r w:rsidRPr="00B8284F">
        <w:rPr>
          <w:u w:color="000000" w:themeColor="text1"/>
        </w:rPr>
        <w:t xml:space="preserve"> </w:t>
      </w:r>
      <w:r w:rsidRPr="00B8284F">
        <w:rPr>
          <w:u w:val="single" w:color="000000" w:themeColor="text1"/>
        </w:rPr>
        <w:t>is</w:t>
      </w:r>
      <w:r w:rsidRPr="00B8284F">
        <w:rPr>
          <w:u w:color="000000" w:themeColor="text1"/>
        </w:rPr>
        <w:t xml:space="preserve"> made to 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 xml:space="preserve"> for a license</w:t>
      </w:r>
      <w:r w:rsidRPr="00B8284F">
        <w:rPr>
          <w:u w:val="single" w:color="000000" w:themeColor="text1"/>
        </w:rPr>
        <w:t>,</w:t>
      </w:r>
      <w:r w:rsidRPr="00B8284F">
        <w:rPr>
          <w:u w:color="000000" w:themeColor="text1"/>
        </w:rPr>
        <w:t xml:space="preserve"> 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 xml:space="preserve"> may grant or refuse the license as it </w:t>
      </w:r>
      <w:r w:rsidRPr="00B8284F">
        <w:rPr>
          <w:strike/>
          <w:u w:color="000000" w:themeColor="text1"/>
        </w:rPr>
        <w:t>may deem</w:t>
      </w:r>
      <w:r w:rsidRPr="00B8284F">
        <w:rPr>
          <w:u w:color="000000" w:themeColor="text1"/>
        </w:rPr>
        <w:t xml:space="preserve"> </w:t>
      </w:r>
      <w:r w:rsidRPr="00B8284F">
        <w:rPr>
          <w:u w:val="single" w:color="000000" w:themeColor="text1"/>
        </w:rPr>
        <w:t>considers</w:t>
      </w:r>
      <w:r w:rsidRPr="00B8284F">
        <w:rPr>
          <w:u w:color="000000" w:themeColor="text1"/>
        </w:rPr>
        <w:t xml:space="preserve"> best for the interest of the State and the proper management of the interests of the State in </w:t>
      </w:r>
      <w:r w:rsidRPr="00B8284F">
        <w:rPr>
          <w:strike/>
          <w:u w:color="000000" w:themeColor="text1"/>
        </w:rPr>
        <w:t>such</w:t>
      </w:r>
      <w:r w:rsidRPr="00B8284F">
        <w:rPr>
          <w:u w:color="000000" w:themeColor="text1"/>
        </w:rPr>
        <w:t xml:space="preserve"> </w:t>
      </w:r>
      <w:r w:rsidRPr="00B8284F">
        <w:rPr>
          <w:u w:val="single" w:color="000000" w:themeColor="text1"/>
        </w:rPr>
        <w:t>those</w:t>
      </w:r>
      <w:r w:rsidRPr="00B8284F">
        <w:rPr>
          <w:u w:color="000000" w:themeColor="text1"/>
        </w:rPr>
        <w:t xml:space="preserve"> deposits.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10</w:t>
      </w:r>
      <w:r w:rsidRPr="00B8284F">
        <w:rPr>
          <w:u w:color="000000" w:themeColor="text1"/>
        </w:rPr>
        <w:noBreakHyphen/>
        <w:t>9</w:t>
      </w:r>
      <w:r w:rsidRPr="00B8284F">
        <w:rPr>
          <w:u w:color="000000" w:themeColor="text1"/>
        </w:rPr>
        <w:noBreakHyphen/>
        <w:t>150.</w:t>
      </w:r>
      <w:r w:rsidRPr="00B8284F">
        <w:rPr>
          <w:u w:color="000000" w:themeColor="text1"/>
        </w:rPr>
        <w:tab/>
        <w:t>As a condition precedent to the right to dig, mine</w:t>
      </w:r>
      <w:r w:rsidRPr="00B8284F">
        <w:rPr>
          <w:u w:val="single" w:color="000000" w:themeColor="text1"/>
        </w:rPr>
        <w:t>,</w:t>
      </w:r>
      <w:r w:rsidRPr="00B8284F">
        <w:rPr>
          <w:u w:color="000000" w:themeColor="text1"/>
        </w:rPr>
        <w:t xml:space="preserve"> and remove the rocks and deposits granted by </w:t>
      </w:r>
      <w:r w:rsidRPr="00B8284F">
        <w:rPr>
          <w:strike/>
          <w:u w:color="000000" w:themeColor="text1"/>
        </w:rPr>
        <w:t>any such</w:t>
      </w:r>
      <w:r w:rsidRPr="00B8284F">
        <w:rPr>
          <w:u w:color="000000" w:themeColor="text1"/>
        </w:rPr>
        <w:t xml:space="preserve"> </w:t>
      </w:r>
      <w:r w:rsidRPr="00B8284F">
        <w:rPr>
          <w:u w:val="single" w:color="000000" w:themeColor="text1"/>
        </w:rPr>
        <w:t>a</w:t>
      </w:r>
      <w:r w:rsidRPr="00B8284F">
        <w:rPr>
          <w:u w:color="000000" w:themeColor="text1"/>
        </w:rPr>
        <w:t xml:space="preserve"> license, each licensee shall enter into bond, with security, in the penal sum of five thousand dollars, conditioned for the making at the end of every month of true and faithful returns to the </w:t>
      </w:r>
      <w:r w:rsidRPr="00B8284F">
        <w:rPr>
          <w:u w:color="000000" w:themeColor="text1"/>
        </w:rPr>
        <w:lastRenderedPageBreak/>
        <w:t xml:space="preserve">Comptroller General of the number of tons of phosphate rock and phosphatic deposits so dug or mined and the punctual payment to the State Treasurer of the royalty provided at the end of every quarter or three months.  </w:t>
      </w:r>
      <w:r w:rsidRPr="00B8284F">
        <w:rPr>
          <w:strike/>
          <w:u w:color="000000" w:themeColor="text1"/>
        </w:rPr>
        <w:t>Such</w:t>
      </w:r>
      <w:r w:rsidRPr="00B8284F">
        <w:rPr>
          <w:u w:color="000000" w:themeColor="text1"/>
        </w:rPr>
        <w:t xml:space="preserve"> </w:t>
      </w:r>
      <w:r w:rsidRPr="00B8284F">
        <w:rPr>
          <w:u w:val="single" w:color="000000" w:themeColor="text1"/>
        </w:rPr>
        <w:t>The</w:t>
      </w:r>
      <w:r w:rsidRPr="00B8284F">
        <w:rPr>
          <w:u w:color="000000" w:themeColor="text1"/>
        </w:rPr>
        <w:t xml:space="preserve"> bond and sureties </w:t>
      </w:r>
      <w:r w:rsidRPr="00B8284F">
        <w:rPr>
          <w:strike/>
          <w:u w:color="000000" w:themeColor="text1"/>
        </w:rPr>
        <w:t>thereon shall be</w:t>
      </w:r>
      <w:r w:rsidRPr="00B8284F">
        <w:rPr>
          <w:u w:color="000000" w:themeColor="text1"/>
        </w:rPr>
        <w:t xml:space="preserve"> </w:t>
      </w:r>
      <w:r w:rsidRPr="00B8284F">
        <w:rPr>
          <w:u w:val="single" w:color="000000" w:themeColor="text1"/>
        </w:rPr>
        <w:t>are</w:t>
      </w:r>
      <w:r w:rsidRPr="00B8284F">
        <w:rPr>
          <w:u w:color="000000" w:themeColor="text1"/>
        </w:rPr>
        <w:t xml:space="preserve"> subject to the approval required by law for the bonds of state officers.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10</w:t>
      </w:r>
      <w:r w:rsidRPr="00B8284F">
        <w:rPr>
          <w:u w:color="000000" w:themeColor="text1"/>
        </w:rPr>
        <w:noBreakHyphen/>
        <w:t>9</w:t>
      </w:r>
      <w:r w:rsidRPr="00B8284F">
        <w:rPr>
          <w:u w:color="000000" w:themeColor="text1"/>
        </w:rPr>
        <w:noBreakHyphen/>
        <w:t>160.</w:t>
      </w:r>
      <w:r w:rsidRPr="00B8284F">
        <w:rPr>
          <w:u w:color="000000" w:themeColor="text1"/>
        </w:rPr>
        <w:tab/>
        <w:t xml:space="preserve">Whenever 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 xml:space="preserve"> shall have reason to doubt the solvency of any surety whose name appears upon any bond executed for the purpose of securing the payment of the phosphate royalty by any person digging, mining and removing phosphate rock or phosphatic deposits in any of the territory, the property of the State, under any grant or license, 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 xml:space="preserve"> shall forthwith notify the person giving such bond and the sureties thereon and require that one or more sureties, as the case may be, shall be added to the bond, such surety or sureties to be approved by 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10</w:t>
      </w:r>
      <w:r w:rsidRPr="00B8284F">
        <w:rPr>
          <w:u w:color="000000" w:themeColor="text1"/>
        </w:rPr>
        <w:noBreakHyphen/>
        <w:t>9</w:t>
      </w:r>
      <w:r w:rsidRPr="00B8284F">
        <w:rPr>
          <w:u w:color="000000" w:themeColor="text1"/>
        </w:rPr>
        <w:noBreakHyphen/>
        <w:t>170.</w:t>
      </w:r>
      <w:r w:rsidRPr="00B8284F">
        <w:rPr>
          <w:u w:color="000000" w:themeColor="text1"/>
        </w:rPr>
        <w:tab/>
        <w:t xml:space="preserve">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 xml:space="preserve">, upon petition filed by any person who is surety on any such bond as aforesaid and who considers himself in danger of being injured by such suretyship, shall notify the person giving such bond to give a new bond with other sureties and upon failure of such person to do so within thirty days shall cause such person to suspend further operations until a new bond be given.  </w:t>
      </w:r>
      <w:r w:rsidRPr="00B8284F">
        <w:rPr>
          <w:strike/>
          <w:u w:color="000000" w:themeColor="text1"/>
        </w:rPr>
        <w:t>But in</w:t>
      </w:r>
      <w:r w:rsidRPr="00B8284F">
        <w:rPr>
          <w:u w:color="000000" w:themeColor="text1"/>
        </w:rPr>
        <w:t xml:space="preserve"> </w:t>
      </w:r>
      <w:r w:rsidRPr="00B8284F">
        <w:rPr>
          <w:u w:val="single" w:color="000000" w:themeColor="text1"/>
        </w:rPr>
        <w:t>In</w:t>
      </w:r>
      <w:r w:rsidRPr="00B8284F">
        <w:rPr>
          <w:u w:color="000000" w:themeColor="text1"/>
        </w:rPr>
        <w:t xml:space="preserve"> no case shall the sureties on the old bond be discharged from liability thereon until the new bond has been executed and approved, and such sureties shall not be discharged from any antecedent liability by reason of such suretyship.</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10</w:t>
      </w:r>
      <w:r w:rsidRPr="00B8284F">
        <w:rPr>
          <w:u w:color="000000" w:themeColor="text1"/>
        </w:rPr>
        <w:noBreakHyphen/>
        <w:t>9</w:t>
      </w:r>
      <w:r w:rsidRPr="00B8284F">
        <w:rPr>
          <w:u w:color="000000" w:themeColor="text1"/>
        </w:rPr>
        <w:noBreakHyphen/>
        <w:t>180.</w:t>
      </w:r>
      <w:r w:rsidRPr="00B8284F">
        <w:rPr>
          <w:u w:color="000000" w:themeColor="text1"/>
        </w:rPr>
        <w:tab/>
        <w:t xml:space="preserve">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 xml:space="preserve"> is hereby vested with full and complete power and control over all mining in the phosphate territory belonging to this State and over all persons digging or mining phosphate rock or phosphatic deposit in the navigable streams and waters or in the marshes thereof, with full power and authority, subject to the provisions of Sections 10</w:t>
      </w:r>
      <w:r w:rsidRPr="00B8284F">
        <w:rPr>
          <w:u w:color="000000" w:themeColor="text1"/>
        </w:rPr>
        <w:noBreakHyphen/>
        <w:t>9</w:t>
      </w:r>
      <w:r w:rsidRPr="00B8284F">
        <w:rPr>
          <w:u w:color="000000" w:themeColor="text1"/>
        </w:rPr>
        <w:noBreakHyphen/>
        <w:t>130 and 10</w:t>
      </w:r>
      <w:r w:rsidRPr="00B8284F">
        <w:rPr>
          <w:u w:color="000000" w:themeColor="text1"/>
        </w:rPr>
        <w:noBreakHyphen/>
        <w:t>9</w:t>
      </w:r>
      <w:r w:rsidRPr="00B8284F">
        <w:rPr>
          <w:u w:color="000000" w:themeColor="text1"/>
        </w:rPr>
        <w:noBreakHyphen/>
        <w:t>190 to fix, regulate, raise</w:t>
      </w:r>
      <w:r w:rsidRPr="00B8284F">
        <w:rPr>
          <w:u w:val="single" w:color="000000" w:themeColor="text1"/>
        </w:rPr>
        <w:t>,</w:t>
      </w:r>
      <w:r w:rsidRPr="00B8284F">
        <w:rPr>
          <w:u w:color="000000" w:themeColor="text1"/>
        </w:rPr>
        <w:t xml:space="preserve"> or reduce such royalty per ton as shall from time to time be paid to the State by such persons for all or any such phosphate rock dug, mined, removed</w:t>
      </w:r>
      <w:r w:rsidRPr="00B8284F">
        <w:rPr>
          <w:u w:val="single" w:color="000000" w:themeColor="text1"/>
        </w:rPr>
        <w:t>,</w:t>
      </w:r>
      <w:r w:rsidRPr="00B8284F">
        <w:rPr>
          <w:u w:color="000000" w:themeColor="text1"/>
        </w:rPr>
        <w:t xml:space="preserve"> and shipped or otherwise sent to the market therefrom.  </w:t>
      </w:r>
      <w:r w:rsidRPr="00B8284F">
        <w:rPr>
          <w:strike/>
          <w:u w:color="000000" w:themeColor="text1"/>
        </w:rPr>
        <w:t>But six</w:t>
      </w:r>
      <w:r w:rsidRPr="00B8284F">
        <w:rPr>
          <w:u w:color="000000" w:themeColor="text1"/>
        </w:rPr>
        <w:t xml:space="preserve"> </w:t>
      </w:r>
      <w:r w:rsidRPr="00B8284F">
        <w:rPr>
          <w:u w:val="single" w:color="000000" w:themeColor="text1"/>
        </w:rPr>
        <w:t>Six</w:t>
      </w:r>
      <w:r w:rsidRPr="00B8284F">
        <w:rPr>
          <w:u w:color="000000" w:themeColor="text1"/>
        </w:rPr>
        <w:t xml:space="preserve"> months’ notice shall be given all persons at such time digging or mining phosphate rock in such navigable streams, waters</w:t>
      </w:r>
      <w:r w:rsidRPr="00B8284F">
        <w:rPr>
          <w:u w:val="single" w:color="000000" w:themeColor="text1"/>
        </w:rPr>
        <w:t>,</w:t>
      </w:r>
      <w:r w:rsidRPr="00B8284F">
        <w:rPr>
          <w:u w:color="000000" w:themeColor="text1"/>
        </w:rPr>
        <w:t xml:space="preserve"> or marshes before any increase shall be made in the rate of royalty theretofore existing.</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10</w:t>
      </w:r>
      <w:r w:rsidRPr="00B8284F">
        <w:rPr>
          <w:u w:color="000000" w:themeColor="text1"/>
        </w:rPr>
        <w:noBreakHyphen/>
        <w:t>9</w:t>
      </w:r>
      <w:r w:rsidRPr="00B8284F">
        <w:rPr>
          <w:u w:color="000000" w:themeColor="text1"/>
        </w:rPr>
        <w:noBreakHyphen/>
        <w:t>190.</w:t>
      </w:r>
      <w:r w:rsidRPr="00B8284F">
        <w:rPr>
          <w:u w:color="000000" w:themeColor="text1"/>
        </w:rPr>
        <w:tab/>
        <w:t xml:space="preserve">Each person to whom a license shall be issued must, at the end of every month, make to the Comptroller </w:t>
      </w:r>
      <w:r w:rsidRPr="00B8284F">
        <w:rPr>
          <w:u w:color="000000" w:themeColor="text1"/>
        </w:rPr>
        <w:lastRenderedPageBreak/>
        <w:t>General a true and lawful return of the phosphate rock and phosphatic deposits he may have dug or mined during such month and shall punctually pay to the State Treasurer, at the end of every quarter or three months, a royalty of five cents per ton upon each and every ton of the crude rock (not of the rock after it has been steamed or dried), the first quarter to commence to run on the first day of January in each year.</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10</w:t>
      </w:r>
      <w:r w:rsidRPr="00B8284F">
        <w:rPr>
          <w:u w:color="000000" w:themeColor="text1"/>
        </w:rPr>
        <w:noBreakHyphen/>
        <w:t>9</w:t>
      </w:r>
      <w:r w:rsidRPr="00B8284F">
        <w:rPr>
          <w:u w:color="000000" w:themeColor="text1"/>
        </w:rPr>
        <w:noBreakHyphen/>
        <w:t>200.</w:t>
      </w:r>
      <w:r w:rsidRPr="00B8284F">
        <w:rPr>
          <w:u w:color="000000" w:themeColor="text1"/>
        </w:rPr>
        <w:tab/>
        <w:t xml:space="preserve">The </w:t>
      </w:r>
      <w:r w:rsidRPr="00B8284F">
        <w:rPr>
          <w:strike/>
          <w:u w:color="000000" w:themeColor="text1"/>
        </w:rPr>
        <w:t>State Budget and Control Board</w:t>
      </w:r>
      <w:r w:rsidRPr="00B8284F">
        <w:rPr>
          <w:u w:color="000000" w:themeColor="text1"/>
        </w:rPr>
        <w:t xml:space="preserve"> </w:t>
      </w:r>
      <w:r w:rsidRPr="00B8284F">
        <w:rPr>
          <w:u w:val="single" w:color="000000" w:themeColor="text1"/>
        </w:rPr>
        <w:t>Department of Health and Environmental Control</w:t>
      </w:r>
      <w:r w:rsidRPr="00B8284F">
        <w:rPr>
          <w:u w:color="000000" w:themeColor="text1"/>
        </w:rPr>
        <w:t xml:space="preserve"> </w:t>
      </w:r>
      <w:r w:rsidRPr="00B8284F">
        <w:rPr>
          <w:strike/>
          <w:u w:color="000000" w:themeColor="text1"/>
        </w:rPr>
        <w:t>shall</w:t>
      </w:r>
      <w:r w:rsidRPr="00B8284F">
        <w:rPr>
          <w:u w:color="000000" w:themeColor="text1"/>
        </w:rPr>
        <w:t xml:space="preserve">, within twenty days after the grant of any license as aforesaid, </w:t>
      </w:r>
      <w:r w:rsidRPr="00B8284F">
        <w:rPr>
          <w:u w:val="single" w:color="000000" w:themeColor="text1"/>
        </w:rPr>
        <w:t>shall</w:t>
      </w:r>
      <w:r w:rsidRPr="00B8284F">
        <w:rPr>
          <w:u w:color="000000" w:themeColor="text1"/>
        </w:rPr>
        <w:t xml:space="preserve"> notify the Comptroller General of the issuing of such license, with the name of the person to whom issued, the time of the license</w:t>
      </w:r>
      <w:r w:rsidRPr="00B8284F">
        <w:rPr>
          <w:u w:val="single" w:color="000000" w:themeColor="text1"/>
        </w:rPr>
        <w:t>,</w:t>
      </w:r>
      <w:r w:rsidRPr="00B8284F">
        <w:rPr>
          <w:u w:color="000000" w:themeColor="text1"/>
        </w:rPr>
        <w:t xml:space="preserve"> and the location for which it was issued.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10</w:t>
      </w:r>
      <w:r w:rsidRPr="00B8284F">
        <w:rPr>
          <w:u w:color="000000" w:themeColor="text1"/>
        </w:rPr>
        <w:noBreakHyphen/>
        <w:t>9</w:t>
      </w:r>
      <w:r w:rsidRPr="00B8284F">
        <w:rPr>
          <w:u w:color="000000" w:themeColor="text1"/>
        </w:rPr>
        <w:noBreakHyphen/>
        <w:t>210.</w:t>
      </w:r>
      <w:r w:rsidRPr="00B8284F">
        <w:rPr>
          <w:u w:color="000000" w:themeColor="text1"/>
        </w:rPr>
        <w:tab/>
        <w:t>Every person who shall dig, mine</w:t>
      </w:r>
      <w:r w:rsidRPr="00B8284F">
        <w:rPr>
          <w:u w:val="single" w:color="000000" w:themeColor="text1"/>
        </w:rPr>
        <w:t>,</w:t>
      </w:r>
      <w:r w:rsidRPr="00B8284F">
        <w:rPr>
          <w:u w:color="000000" w:themeColor="text1"/>
        </w:rPr>
        <w:t xml:space="preserve"> or remove any phosphate rock or phosphatic deposit from the beds of the navigable streams, waters</w:t>
      </w:r>
      <w:r w:rsidRPr="00B8284F">
        <w:rPr>
          <w:u w:val="single" w:color="000000" w:themeColor="text1"/>
        </w:rPr>
        <w:t>,</w:t>
      </w:r>
      <w:r w:rsidRPr="00B8284F">
        <w:rPr>
          <w:u w:color="000000" w:themeColor="text1"/>
        </w:rPr>
        <w:t xml:space="preserve"> and marshes of the State without license therefor previously granted by the State to such person shall be liable to a penalty of ten dollars for each and every ton of phosphate rock or phosphatic deposits so dug, mined</w:t>
      </w:r>
      <w:r w:rsidRPr="00B8284F">
        <w:rPr>
          <w:u w:val="single" w:color="000000" w:themeColor="text1"/>
        </w:rPr>
        <w:t>,</w:t>
      </w:r>
      <w:r w:rsidRPr="00B8284F">
        <w:rPr>
          <w:u w:color="000000" w:themeColor="text1"/>
        </w:rPr>
        <w:t xml:space="preserve"> or removed, to be recovered by action at the suit of the State in any court of competent jurisdiction.  One</w:t>
      </w:r>
      <w:r w:rsidRPr="00B8284F">
        <w:rPr>
          <w:u w:val="single" w:color="000000" w:themeColor="text1"/>
        </w:rPr>
        <w:noBreakHyphen/>
      </w:r>
      <w:r w:rsidRPr="00B8284F">
        <w:rPr>
          <w:u w:color="000000" w:themeColor="text1"/>
        </w:rPr>
        <w:t>half of such penalty shall be for the use of the State and the other half for the use of the informer.</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10</w:t>
      </w:r>
      <w:r w:rsidRPr="00B8284F">
        <w:rPr>
          <w:u w:color="000000" w:themeColor="text1"/>
        </w:rPr>
        <w:noBreakHyphen/>
        <w:t>9</w:t>
      </w:r>
      <w:r w:rsidRPr="00B8284F">
        <w:rPr>
          <w:u w:color="000000" w:themeColor="text1"/>
        </w:rPr>
        <w:noBreakHyphen/>
        <w:t>220.</w:t>
      </w:r>
      <w:r w:rsidRPr="00B8284F">
        <w:rPr>
          <w:u w:color="000000" w:themeColor="text1"/>
        </w:rPr>
        <w:tab/>
        <w:t>It shall be unlawful for any person to purchase or receive any phosphate rock or phosphatic deposit dug, mined</w:t>
      </w:r>
      <w:r w:rsidRPr="00B8284F">
        <w:rPr>
          <w:u w:val="single" w:color="000000" w:themeColor="text1"/>
        </w:rPr>
        <w:t>,</w:t>
      </w:r>
      <w:r w:rsidRPr="00B8284F">
        <w:rPr>
          <w:u w:color="000000" w:themeColor="text1"/>
        </w:rPr>
        <w:t xml:space="preserve"> or removed from the navigable streams, waters</w:t>
      </w:r>
      <w:r w:rsidRPr="00B8284F">
        <w:rPr>
          <w:u w:val="single" w:color="000000" w:themeColor="text1"/>
        </w:rPr>
        <w:t>,</w:t>
      </w:r>
      <w:r w:rsidRPr="00B8284F">
        <w:rPr>
          <w:u w:color="000000" w:themeColor="text1"/>
        </w:rPr>
        <w:t xml:space="preserve"> or marshes of the State from any person not duly authorized by act of the General Assembly of this State or license of 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 xml:space="preserve"> to dig, mine</w:t>
      </w:r>
      <w:r w:rsidRPr="00B8284F">
        <w:rPr>
          <w:u w:val="single" w:color="000000" w:themeColor="text1"/>
        </w:rPr>
        <w:t>,</w:t>
      </w:r>
      <w:r w:rsidRPr="00B8284F">
        <w:rPr>
          <w:u w:color="000000" w:themeColor="text1"/>
        </w:rPr>
        <w:t xml:space="preserve"> or remove such phosphate rock or phosphatic deposit.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10</w:t>
      </w:r>
      <w:r w:rsidRPr="00B8284F">
        <w:rPr>
          <w:u w:color="000000" w:themeColor="text1"/>
        </w:rPr>
        <w:noBreakHyphen/>
        <w:t>9</w:t>
      </w:r>
      <w:r w:rsidRPr="00B8284F">
        <w:rPr>
          <w:u w:color="000000" w:themeColor="text1"/>
        </w:rPr>
        <w:noBreakHyphen/>
        <w:t>230.</w:t>
      </w:r>
      <w:r w:rsidRPr="00B8284F">
        <w:rPr>
          <w:u w:color="000000" w:themeColor="text1"/>
        </w:rPr>
        <w:tab/>
        <w:t>Any person violating Section 10</w:t>
      </w:r>
      <w:r w:rsidRPr="00B8284F">
        <w:rPr>
          <w:u w:color="000000" w:themeColor="text1"/>
        </w:rPr>
        <w:noBreakHyphen/>
        <w:t>9</w:t>
      </w:r>
      <w:r w:rsidRPr="00B8284F">
        <w:rPr>
          <w:u w:color="000000" w:themeColor="text1"/>
        </w:rPr>
        <w:noBreakHyphen/>
        <w:t>220 shall forfeit to the State the sum of ten dollars for each and every ton of phosphate rock or phosphatic deposit so purchased or received, to be recovered by action in any court of competent jurisdiction.  One</w:t>
      </w:r>
      <w:r w:rsidRPr="00B8284F">
        <w:rPr>
          <w:u w:val="single" w:color="000000" w:themeColor="text1"/>
        </w:rPr>
        <w:noBreakHyphen/>
      </w:r>
      <w:r w:rsidRPr="00B8284F">
        <w:rPr>
          <w:u w:color="000000" w:themeColor="text1"/>
        </w:rPr>
        <w:t>half of such forfeiture shall be for the use of the State and the other half for the use of the informer.</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10</w:t>
      </w:r>
      <w:r w:rsidRPr="00B8284F">
        <w:rPr>
          <w:u w:color="000000" w:themeColor="text1"/>
        </w:rPr>
        <w:noBreakHyphen/>
        <w:t>9</w:t>
      </w:r>
      <w:r w:rsidRPr="00B8284F">
        <w:rPr>
          <w:u w:color="000000" w:themeColor="text1"/>
        </w:rPr>
        <w:noBreakHyphen/>
        <w:t>240.</w:t>
      </w:r>
      <w:r w:rsidRPr="00B8284F">
        <w:rPr>
          <w:u w:color="000000" w:themeColor="text1"/>
        </w:rPr>
        <w:tab/>
        <w:t>Should any person whosoever interfere with, obstruct</w:t>
      </w:r>
      <w:r w:rsidRPr="00B8284F">
        <w:rPr>
          <w:u w:val="single" w:color="000000" w:themeColor="text1"/>
        </w:rPr>
        <w:t>,</w:t>
      </w:r>
      <w:r w:rsidRPr="00B8284F">
        <w:rPr>
          <w:u w:color="000000" w:themeColor="text1"/>
        </w:rPr>
        <w:t xml:space="preserve"> or molest or attempt to interfere with, obstruct</w:t>
      </w:r>
      <w:r w:rsidRPr="00B8284F">
        <w:rPr>
          <w:u w:val="single" w:color="000000" w:themeColor="text1"/>
        </w:rPr>
        <w:t>,</w:t>
      </w:r>
      <w:r w:rsidRPr="00B8284F">
        <w:rPr>
          <w:u w:color="000000" w:themeColor="text1"/>
        </w:rPr>
        <w:t xml:space="preserve"> or molest 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 xml:space="preserve"> or anyone by it authorized or licensed hereunder in the peaceable possession and occupation for mining purposes of any of the marshes, navigable streams</w:t>
      </w:r>
      <w:r w:rsidRPr="00B8284F">
        <w:rPr>
          <w:u w:val="single" w:color="000000" w:themeColor="text1"/>
        </w:rPr>
        <w:t>,</w:t>
      </w:r>
      <w:r w:rsidRPr="00B8284F">
        <w:rPr>
          <w:u w:color="000000" w:themeColor="text1"/>
        </w:rPr>
        <w:t xml:space="preserve"> or waters of the State, then 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 xml:space="preserve"> may, in the name and on behalf of the State, take such measures or proceedings as it may be advised are proper to enjoin and terminate any such molestation, interference</w:t>
      </w:r>
      <w:r w:rsidRPr="00B8284F">
        <w:rPr>
          <w:u w:val="single" w:color="000000" w:themeColor="text1"/>
        </w:rPr>
        <w:t>,</w:t>
      </w:r>
      <w:r w:rsidRPr="00B8284F">
        <w:rPr>
          <w:u w:color="000000" w:themeColor="text1"/>
        </w:rPr>
        <w:t xml:space="preserve"> or obstruction and place the State, through its agents, </w:t>
      </w:r>
      <w:r w:rsidRPr="00B8284F">
        <w:rPr>
          <w:u w:color="000000" w:themeColor="text1"/>
        </w:rPr>
        <w:lastRenderedPageBreak/>
        <w:t xml:space="preserve">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 xml:space="preserve"> or anyone under it authorized, in absolute and practical possession and occupation of such marshes, navigable streams</w:t>
      </w:r>
      <w:r w:rsidRPr="00B8284F">
        <w:rPr>
          <w:u w:val="single" w:color="000000" w:themeColor="text1"/>
        </w:rPr>
        <w:t>,</w:t>
      </w:r>
      <w:r w:rsidRPr="00B8284F">
        <w:rPr>
          <w:u w:color="000000" w:themeColor="text1"/>
        </w:rPr>
        <w:t xml:space="preserve"> or waters.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10</w:t>
      </w:r>
      <w:r w:rsidRPr="00B8284F">
        <w:rPr>
          <w:u w:color="000000" w:themeColor="text1"/>
        </w:rPr>
        <w:noBreakHyphen/>
        <w:t>9</w:t>
      </w:r>
      <w:r w:rsidRPr="00B8284F">
        <w:rPr>
          <w:u w:color="000000" w:themeColor="text1"/>
        </w:rPr>
        <w:noBreakHyphen/>
        <w:t>250.</w:t>
      </w:r>
      <w:r w:rsidRPr="00B8284F">
        <w:rPr>
          <w:u w:color="000000" w:themeColor="text1"/>
        </w:rPr>
        <w:tab/>
        <w:t>Should any person attempt to mine or remove phosphate rock and phosphatic deposits from any of the marshes, navigable waters</w:t>
      </w:r>
      <w:r w:rsidRPr="00B8284F">
        <w:rPr>
          <w:u w:val="single" w:color="000000" w:themeColor="text1"/>
        </w:rPr>
        <w:t>,</w:t>
      </w:r>
      <w:r w:rsidRPr="00B8284F">
        <w:rPr>
          <w:u w:color="000000" w:themeColor="text1"/>
        </w:rPr>
        <w:t xml:space="preserve"> or streams, including the Coosaw River phosphate territory, by and with any boat, vessel, marine dredge</w:t>
      </w:r>
      <w:r w:rsidRPr="00B8284F">
        <w:rPr>
          <w:u w:val="single" w:color="000000" w:themeColor="text1"/>
        </w:rPr>
        <w:t>,</w:t>
      </w:r>
      <w:r w:rsidRPr="00B8284F">
        <w:rPr>
          <w:u w:color="000000" w:themeColor="text1"/>
        </w:rPr>
        <w:t xml:space="preserve"> or other appliances for such mining or removal, without the leave or license of 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 xml:space="preserve"> thereto first had and obtained, all such boats, vessels, marine dredges</w:t>
      </w:r>
      <w:r w:rsidRPr="00B8284F">
        <w:rPr>
          <w:u w:val="single" w:color="000000" w:themeColor="text1"/>
        </w:rPr>
        <w:t>,</w:t>
      </w:r>
      <w:r w:rsidRPr="00B8284F">
        <w:rPr>
          <w:u w:color="000000" w:themeColor="text1"/>
        </w:rPr>
        <w:t xml:space="preserve"> and other appliances are hereby declared forfeited to and property of the State, and the Attorney General, for and in behalf of the State, shall institute proceedings in any court of competent jurisdiction for the claim and delivery thereof, in the ordinary form of action for claim and delivery, in which action the title of the State shall be established by the proof of the commission of any such act of forfeiture by the person owning them, or his agents, in possession of such boats, vessels, marine dredges</w:t>
      </w:r>
      <w:r w:rsidRPr="00B8284F">
        <w:rPr>
          <w:u w:val="single" w:color="000000" w:themeColor="text1"/>
        </w:rPr>
        <w:t>,</w:t>
      </w:r>
      <w:r w:rsidRPr="00B8284F">
        <w:rPr>
          <w:u w:color="000000" w:themeColor="text1"/>
        </w:rPr>
        <w:t xml:space="preserve"> or other appliances.  In any such action the State shall not be called upon or required to give any bond or obligation such as is required by parties plaintiff in action for claim and delivery.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10</w:t>
      </w:r>
      <w:r w:rsidRPr="00B8284F">
        <w:rPr>
          <w:u w:color="000000" w:themeColor="text1"/>
        </w:rPr>
        <w:noBreakHyphen/>
        <w:t>9</w:t>
      </w:r>
      <w:r w:rsidRPr="00B8284F">
        <w:rPr>
          <w:u w:color="000000" w:themeColor="text1"/>
        </w:rPr>
        <w:noBreakHyphen/>
        <w:t>260.</w:t>
      </w:r>
      <w:r w:rsidRPr="00B8284F">
        <w:rPr>
          <w:u w:color="000000" w:themeColor="text1"/>
        </w:rPr>
        <w:tab/>
        <w:t>Any person wilfully interfering with, molesting</w:t>
      </w:r>
      <w:r w:rsidRPr="00B8284F">
        <w:rPr>
          <w:u w:val="single" w:color="000000" w:themeColor="text1"/>
        </w:rPr>
        <w:t>,</w:t>
      </w:r>
      <w:r w:rsidRPr="00B8284F">
        <w:rPr>
          <w:u w:color="000000" w:themeColor="text1"/>
        </w:rPr>
        <w:t xml:space="preserve"> or obstructing or attempting to interfere with, molest</w:t>
      </w:r>
      <w:r w:rsidRPr="00B8284F">
        <w:rPr>
          <w:u w:val="single" w:color="000000" w:themeColor="text1"/>
        </w:rPr>
        <w:t>,</w:t>
      </w:r>
      <w:r w:rsidRPr="00B8284F">
        <w:rPr>
          <w:u w:color="000000" w:themeColor="text1"/>
        </w:rPr>
        <w:t xml:space="preserve"> or obstruct the State or the </w:t>
      </w:r>
      <w:r w:rsidRPr="00B8284F">
        <w:rPr>
          <w:strike/>
          <w:u w:color="000000" w:themeColor="text1"/>
        </w:rPr>
        <w:t>State Budget and Control Board</w:t>
      </w:r>
      <w:r w:rsidRPr="00B8284F">
        <w:rPr>
          <w:u w:color="000000" w:themeColor="text1"/>
        </w:rPr>
        <w:t xml:space="preserve"> </w:t>
      </w:r>
      <w:r w:rsidRPr="00B8284F">
        <w:rPr>
          <w:u w:val="single" w:color="000000" w:themeColor="text1"/>
        </w:rPr>
        <w:t>Department of Health and Environmental Control</w:t>
      </w:r>
      <w:r w:rsidRPr="00B8284F">
        <w:rPr>
          <w:u w:color="000000" w:themeColor="text1"/>
        </w:rPr>
        <w:t xml:space="preserve"> or anyone by it authorized or licensed in the peaceable possession and occupation of any of the marshes, navigable streams</w:t>
      </w:r>
      <w:r w:rsidRPr="00B8284F">
        <w:rPr>
          <w:u w:val="single" w:color="000000" w:themeColor="text1"/>
        </w:rPr>
        <w:t>,</w:t>
      </w:r>
      <w:r w:rsidRPr="00B8284F">
        <w:rPr>
          <w:u w:color="000000" w:themeColor="text1"/>
        </w:rPr>
        <w:t xml:space="preserve"> or waters of the State, including the Coosaw River phosphate territory, or who shall dig or mine or attempt to dig or mine any of the phosphate rock or phosphatic deposits of this State without a license so to do issued by 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 xml:space="preserve"> shall be punished for each offense by a fine of not less than one hundred dollars nor more than five hundred dollars or imprisonment for not less than one nor more than twelve months, or both, at the discretion of the court.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10</w:t>
      </w:r>
      <w:r w:rsidRPr="00B8284F">
        <w:rPr>
          <w:u w:color="000000" w:themeColor="text1"/>
        </w:rPr>
        <w:noBreakHyphen/>
        <w:t>9</w:t>
      </w:r>
      <w:r w:rsidRPr="00B8284F">
        <w:rPr>
          <w:u w:color="000000" w:themeColor="text1"/>
        </w:rPr>
        <w:noBreakHyphen/>
        <w:t>270.</w:t>
      </w:r>
      <w:r w:rsidRPr="00B8284F">
        <w:rPr>
          <w:u w:color="000000" w:themeColor="text1"/>
        </w:rPr>
        <w:tab/>
        <w:t xml:space="preserve">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 xml:space="preserve"> shall report annually to the General Assembly its actions and doings under this article during the year to the time of the meeting of the assembly, with an itemized account of its expenses for the year incurred in connection with its duties and powers under this article.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Article 5</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Geothermal Resources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lastRenderedPageBreak/>
        <w:tab/>
        <w:t>Section 10</w:t>
      </w:r>
      <w:r w:rsidRPr="00B8284F">
        <w:rPr>
          <w:u w:color="000000" w:themeColor="text1"/>
        </w:rPr>
        <w:noBreakHyphen/>
        <w:t>9</w:t>
      </w:r>
      <w:r w:rsidRPr="00B8284F">
        <w:rPr>
          <w:u w:color="000000" w:themeColor="text1"/>
        </w:rPr>
        <w:noBreakHyphen/>
        <w:t>310.</w:t>
      </w:r>
      <w:r w:rsidRPr="00B8284F">
        <w:rPr>
          <w:u w:color="000000" w:themeColor="text1"/>
        </w:rPr>
        <w:tab/>
        <w:t xml:space="preserve">For purposes of this article </w:t>
      </w:r>
      <w:r w:rsidRPr="00B8284F">
        <w:rPr>
          <w:u w:val="single" w:color="000000" w:themeColor="text1"/>
        </w:rPr>
        <w:t>‘</w:t>
      </w:r>
      <w:r w:rsidRPr="00B8284F">
        <w:rPr>
          <w:u w:color="000000" w:themeColor="text1"/>
        </w:rPr>
        <w:t>geothermal resources</w:t>
      </w:r>
      <w:r w:rsidRPr="00B8284F">
        <w:rPr>
          <w:u w:val="single" w:color="000000" w:themeColor="text1"/>
        </w:rPr>
        <w:t>’</w:t>
      </w:r>
      <w:r w:rsidRPr="00B8284F">
        <w:rPr>
          <w:u w:color="000000" w:themeColor="text1"/>
        </w:rPr>
        <w:t xml:space="preserve"> </w:t>
      </w:r>
      <w:r w:rsidRPr="00B8284F">
        <w:rPr>
          <w:strike/>
          <w:u w:color="000000" w:themeColor="text1"/>
        </w:rPr>
        <w:t>mean</w:t>
      </w:r>
      <w:r w:rsidRPr="00B8284F">
        <w:rPr>
          <w:u w:color="000000" w:themeColor="text1"/>
        </w:rPr>
        <w:t xml:space="preserve"> </w:t>
      </w:r>
      <w:r w:rsidRPr="00B8284F">
        <w:rPr>
          <w:u w:val="single" w:color="000000" w:themeColor="text1"/>
        </w:rPr>
        <w:t>means</w:t>
      </w:r>
      <w:r w:rsidRPr="00B8284F">
        <w:rPr>
          <w:u w:color="000000" w:themeColor="text1"/>
        </w:rPr>
        <w:t xml:space="preserve"> the natural heat of the earth at temperatures greater than forty degrees Celsius and includes: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t>(1)</w:t>
      </w:r>
      <w:r w:rsidRPr="00B8284F">
        <w:rPr>
          <w:u w:color="000000" w:themeColor="text1"/>
        </w:rPr>
        <w:tab/>
        <w:t>the energy, including pressure, in whatever form present in, resulting from, created by, or that may be extracted from that natural heat</w:t>
      </w:r>
      <w:r w:rsidRPr="00B8284F">
        <w:rPr>
          <w:strike/>
          <w:u w:color="000000" w:themeColor="text1"/>
        </w:rPr>
        <w:t>.</w:t>
      </w:r>
      <w:r w:rsidRPr="00B8284F">
        <w:rPr>
          <w:u w:val="single"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t>(2)</w:t>
      </w:r>
      <w:r w:rsidRPr="00B8284F">
        <w:rPr>
          <w:u w:color="000000" w:themeColor="text1"/>
        </w:rPr>
        <w:tab/>
        <w:t>the material medium, including the brines, water, and steam naturally present, as well as any substance artificially introduced to serve as a heat transfer medium</w:t>
      </w:r>
      <w:r w:rsidRPr="00B8284F">
        <w:rPr>
          <w:strike/>
          <w:u w:color="000000" w:themeColor="text1"/>
        </w:rPr>
        <w:t>.</w:t>
      </w:r>
      <w:r w:rsidRPr="00B8284F">
        <w:rPr>
          <w:u w:val="single"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(3)</w:t>
      </w:r>
      <w:r w:rsidRPr="00B8284F">
        <w:rPr>
          <w:u w:color="000000" w:themeColor="text1"/>
        </w:rPr>
        <w:tab/>
        <w:t>all dissolved or entrained minerals and gases that may be obtained from the material medium but excluding hydrocarbon substances and helium.</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10</w:t>
      </w:r>
      <w:r w:rsidRPr="00B8284F">
        <w:rPr>
          <w:u w:color="000000" w:themeColor="text1"/>
        </w:rPr>
        <w:noBreakHyphen/>
        <w:t>9</w:t>
      </w:r>
      <w:r w:rsidRPr="00B8284F">
        <w:rPr>
          <w:u w:color="000000" w:themeColor="text1"/>
        </w:rPr>
        <w:noBreakHyphen/>
        <w:t>320.</w:t>
      </w:r>
      <w:r w:rsidRPr="00B8284F">
        <w:rPr>
          <w:u w:color="000000" w:themeColor="text1"/>
        </w:rPr>
        <w:tab/>
        <w:t xml:space="preserve">The </w:t>
      </w:r>
      <w:r w:rsidRPr="00B8284F">
        <w:rPr>
          <w:strike/>
          <w:u w:color="000000" w:themeColor="text1"/>
        </w:rPr>
        <w:t>State Budget and Control Board (board)</w:t>
      </w:r>
      <w:r w:rsidRPr="00B8284F">
        <w:rPr>
          <w:u w:color="000000" w:themeColor="text1"/>
        </w:rPr>
        <w:t xml:space="preserve"> </w:t>
      </w:r>
      <w:r w:rsidRPr="00B8284F">
        <w:rPr>
          <w:u w:val="single" w:color="000000" w:themeColor="text1"/>
        </w:rPr>
        <w:t>Department of Health and Environmental Control</w:t>
      </w:r>
      <w:r w:rsidRPr="00B8284F">
        <w:rPr>
          <w:u w:color="000000" w:themeColor="text1"/>
        </w:rPr>
        <w:t xml:space="preserve"> may lease development rights to geothermal resources underlying surface lands owned by the State.  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 xml:space="preserve"> must promulgate regulations regarding the method of lease acquisition, lease terms, and conditions due the State under lease operations.  The South Carolina Department of Natural Resources is designated as the exclusive agent for 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 xml:space="preserve"> in selecting lands to be leased, administering the competitive bidding for leases, administering the leases, receiving and compiling comments from other state agencies concerning the desirability of leasing the state lands proposed for leasing and such other activities that pertain to geothermal resource leases as may be included herein as responsibilities of 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10</w:t>
      </w:r>
      <w:r w:rsidRPr="00B8284F">
        <w:rPr>
          <w:u w:color="000000" w:themeColor="text1"/>
        </w:rPr>
        <w:noBreakHyphen/>
        <w:t>9</w:t>
      </w:r>
      <w:r w:rsidRPr="00B8284F">
        <w:rPr>
          <w:u w:color="000000" w:themeColor="text1"/>
        </w:rPr>
        <w:noBreakHyphen/>
        <w:t>330.</w:t>
      </w:r>
      <w:r w:rsidRPr="00B8284F">
        <w:rPr>
          <w:u w:color="000000" w:themeColor="text1"/>
        </w:rPr>
        <w:tab/>
        <w:t>Any lease of rights to drill for and use oil, natural gas, or minerals on public or private lands must not allow drilling for or use of geothermal energy by the lessee unless the instrument creating the lease specifically provides for such use.”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O.</w:t>
      </w:r>
      <w:r w:rsidRPr="00B8284F">
        <w:rPr>
          <w:u w:color="000000" w:themeColor="text1"/>
        </w:rPr>
        <w:tab/>
      </w:r>
      <w:r w:rsidRPr="00B8284F">
        <w:rPr>
          <w:u w:color="000000" w:themeColor="text1"/>
        </w:rPr>
        <w:tab/>
        <w:t>Section 10</w:t>
      </w:r>
      <w:r w:rsidRPr="00B8284F">
        <w:rPr>
          <w:u w:color="000000" w:themeColor="text1"/>
        </w:rPr>
        <w:noBreakHyphen/>
        <w:t>11</w:t>
      </w:r>
      <w:r w:rsidRPr="00B8284F">
        <w:rPr>
          <w:u w:color="000000" w:themeColor="text1"/>
        </w:rPr>
        <w:noBreakHyphen/>
        <w:t>50 of the 1976 Code, as last amended by Act 181 of 1993, is further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10</w:t>
      </w:r>
      <w:r w:rsidRPr="00B8284F">
        <w:rPr>
          <w:u w:color="000000" w:themeColor="text1"/>
        </w:rPr>
        <w:noBreakHyphen/>
        <w:t>11</w:t>
      </w:r>
      <w:r w:rsidRPr="00B8284F">
        <w:rPr>
          <w:u w:color="000000" w:themeColor="text1"/>
        </w:rPr>
        <w:noBreakHyphen/>
        <w:t xml:space="preserve">50. </w:t>
      </w:r>
      <w:r w:rsidRPr="00B8284F">
        <w:rPr>
          <w:u w:color="000000" w:themeColor="text1"/>
        </w:rPr>
        <w:tab/>
        <w:t>It shall be unlawful for anyone to park any vehicle on any of the property described in Section 10</w:t>
      </w:r>
      <w:r w:rsidRPr="00B8284F">
        <w:rPr>
          <w:u w:color="000000" w:themeColor="text1"/>
        </w:rPr>
        <w:noBreakHyphen/>
        <w:t>11</w:t>
      </w:r>
      <w:r w:rsidRPr="00B8284F">
        <w:rPr>
          <w:u w:color="000000" w:themeColor="text1"/>
        </w:rPr>
        <w:noBreakHyphen/>
        <w:t>40 and subsection (2) of Section 10</w:t>
      </w:r>
      <w:r w:rsidRPr="00B8284F">
        <w:rPr>
          <w:u w:color="000000" w:themeColor="text1"/>
        </w:rPr>
        <w:noBreakHyphen/>
        <w:t>11</w:t>
      </w:r>
      <w:r w:rsidRPr="00B8284F">
        <w:rPr>
          <w:u w:color="000000" w:themeColor="text1"/>
        </w:rPr>
        <w:noBreakHyphen/>
        <w:t xml:space="preserve">80 except in the spaces and manner now marked and designated or that may hereafter be marked and designated by the </w:t>
      </w:r>
      <w:r w:rsidRPr="00B8284F">
        <w:rPr>
          <w:strike/>
          <w:u w:color="000000" w:themeColor="text1"/>
        </w:rPr>
        <w:t>State Budget and Control Board</w:t>
      </w:r>
      <w:r w:rsidRPr="00B8284F">
        <w:rPr>
          <w:u w:color="000000" w:themeColor="text1"/>
        </w:rPr>
        <w:t xml:space="preserve"> </w:t>
      </w:r>
      <w:r w:rsidRPr="00B8284F">
        <w:rPr>
          <w:u w:val="single" w:color="000000" w:themeColor="text1"/>
        </w:rPr>
        <w:t>Department of Administration</w:t>
      </w:r>
      <w:r w:rsidRPr="00B8284F">
        <w:rPr>
          <w:u w:color="000000" w:themeColor="text1"/>
        </w:rPr>
        <w:t xml:space="preserve">, in cooperation with the Department of Transportation, or to block or impede traffic through the alleys and driveways.”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P.</w:t>
      </w:r>
      <w:r w:rsidRPr="00B8284F">
        <w:rPr>
          <w:u w:color="000000" w:themeColor="text1"/>
        </w:rPr>
        <w:tab/>
        <w:t>Section 10</w:t>
      </w:r>
      <w:r w:rsidRPr="00B8284F">
        <w:rPr>
          <w:u w:color="000000" w:themeColor="text1"/>
        </w:rPr>
        <w:noBreakHyphen/>
        <w:t>11</w:t>
      </w:r>
      <w:r w:rsidRPr="00B8284F">
        <w:rPr>
          <w:u w:color="000000" w:themeColor="text1"/>
        </w:rPr>
        <w:noBreakHyphen/>
        <w:t>90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10</w:t>
      </w:r>
      <w:r w:rsidRPr="00B8284F">
        <w:rPr>
          <w:u w:color="000000" w:themeColor="text1"/>
        </w:rPr>
        <w:noBreakHyphen/>
        <w:t>11</w:t>
      </w:r>
      <w:r w:rsidRPr="00B8284F">
        <w:rPr>
          <w:u w:color="000000" w:themeColor="text1"/>
        </w:rPr>
        <w:noBreakHyphen/>
        <w:t>90.</w:t>
      </w:r>
      <w:r w:rsidRPr="00B8284F">
        <w:rPr>
          <w:u w:color="000000" w:themeColor="text1"/>
        </w:rPr>
        <w:tab/>
        <w:t xml:space="preserve">The watchmen and policemen employed </w:t>
      </w:r>
      <w:r w:rsidRPr="00B8284F">
        <w:rPr>
          <w:strike/>
          <w:u w:color="000000" w:themeColor="text1"/>
        </w:rPr>
        <w:t>by the Budget and Control Board</w:t>
      </w:r>
      <w:r w:rsidRPr="00B8284F">
        <w:rPr>
          <w:u w:color="000000" w:themeColor="text1"/>
        </w:rPr>
        <w:t xml:space="preserve"> for the protection of the property </w:t>
      </w:r>
      <w:r w:rsidRPr="00B8284F">
        <w:rPr>
          <w:u w:color="000000" w:themeColor="text1"/>
        </w:rPr>
        <w:lastRenderedPageBreak/>
        <w:t>described in Sections 10</w:t>
      </w:r>
      <w:r w:rsidRPr="00B8284F">
        <w:rPr>
          <w:u w:color="000000" w:themeColor="text1"/>
        </w:rPr>
        <w:noBreakHyphen/>
        <w:t>11</w:t>
      </w:r>
      <w:r w:rsidRPr="00B8284F">
        <w:rPr>
          <w:u w:color="000000" w:themeColor="text1"/>
        </w:rPr>
        <w:noBreakHyphen/>
        <w:t>30 and 10</w:t>
      </w:r>
      <w:r w:rsidRPr="00B8284F">
        <w:rPr>
          <w:u w:color="000000" w:themeColor="text1"/>
        </w:rPr>
        <w:noBreakHyphen/>
        <w:t>11</w:t>
      </w:r>
      <w:r w:rsidRPr="00B8284F">
        <w:rPr>
          <w:u w:color="000000" w:themeColor="text1"/>
        </w:rPr>
        <w:noBreakHyphen/>
        <w:t>40 and subsection (2) of Section 10</w:t>
      </w:r>
      <w:r w:rsidRPr="00B8284F">
        <w:rPr>
          <w:u w:color="000000" w:themeColor="text1"/>
        </w:rPr>
        <w:noBreakHyphen/>
        <w:t>11</w:t>
      </w:r>
      <w:r w:rsidRPr="00B8284F">
        <w:rPr>
          <w:u w:color="000000" w:themeColor="text1"/>
        </w:rPr>
        <w:noBreakHyphen/>
        <w:t>80 are hereby vested with all of the powers, privileges</w:t>
      </w:r>
      <w:r w:rsidRPr="00B8284F">
        <w:rPr>
          <w:u w:val="single" w:color="000000" w:themeColor="text1"/>
        </w:rPr>
        <w:t>,</w:t>
      </w:r>
      <w:r w:rsidRPr="00B8284F">
        <w:rPr>
          <w:u w:color="000000" w:themeColor="text1"/>
        </w:rPr>
        <w:t xml:space="preserve"> and immunities of constables while on this area or in fresh pursuit of those violating the law in this area, provided that such watchmen and policemen take and file the oath required of peace officers, execute and file bond in the form required of state constables, </w:t>
      </w:r>
      <w:r w:rsidRPr="00B8284F">
        <w:rPr>
          <w:strike/>
          <w:u w:color="000000" w:themeColor="text1"/>
        </w:rPr>
        <w:t>in the amount of one thousand dollars, with the Budget and Control Board,</w:t>
      </w:r>
      <w:r w:rsidRPr="00B8284F">
        <w:rPr>
          <w:u w:color="000000" w:themeColor="text1"/>
        </w:rPr>
        <w:t xml:space="preserve"> and be duly commissioned by the Governor.”</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Q.</w:t>
      </w:r>
      <w:r w:rsidRPr="00B8284F">
        <w:rPr>
          <w:u w:color="000000" w:themeColor="text1"/>
        </w:rPr>
        <w:tab/>
      </w:r>
      <w:r w:rsidRPr="00B8284F">
        <w:rPr>
          <w:u w:color="000000" w:themeColor="text1"/>
        </w:rPr>
        <w:tab/>
        <w:t>Section 10</w:t>
      </w:r>
      <w:r w:rsidRPr="00B8284F">
        <w:rPr>
          <w:u w:color="000000" w:themeColor="text1"/>
        </w:rPr>
        <w:noBreakHyphen/>
        <w:t>11</w:t>
      </w:r>
      <w:r w:rsidRPr="00B8284F">
        <w:rPr>
          <w:u w:color="000000" w:themeColor="text1"/>
        </w:rPr>
        <w:noBreakHyphen/>
        <w:t>110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10</w:t>
      </w:r>
      <w:r w:rsidRPr="00B8284F">
        <w:rPr>
          <w:u w:color="000000" w:themeColor="text1"/>
        </w:rPr>
        <w:noBreakHyphen/>
        <w:t>11</w:t>
      </w:r>
      <w:r w:rsidRPr="00B8284F">
        <w:rPr>
          <w:u w:color="000000" w:themeColor="text1"/>
        </w:rPr>
        <w:noBreakHyphen/>
        <w:t>110.</w:t>
      </w:r>
      <w:r w:rsidRPr="00B8284F">
        <w:rPr>
          <w:u w:color="000000" w:themeColor="text1"/>
        </w:rPr>
        <w:tab/>
        <w:t>In connection with traffic and parking violations only, the watchmen and policemen referred to in Section 10</w:t>
      </w:r>
      <w:r w:rsidRPr="00B8284F">
        <w:rPr>
          <w:u w:color="000000" w:themeColor="text1"/>
        </w:rPr>
        <w:noBreakHyphen/>
        <w:t>11</w:t>
      </w:r>
      <w:r w:rsidRPr="00B8284F">
        <w:rPr>
          <w:u w:color="000000" w:themeColor="text1"/>
        </w:rPr>
        <w:noBreakHyphen/>
        <w:t xml:space="preserve">90, state highway patrolmen and policemen of the City of Columbia shall have the right to issue and use parking tickets of the type used by the City of Columbia, with such changes as are necessitated hereby, to be prepared and furnished by the </w:t>
      </w:r>
      <w:r w:rsidRPr="00B8284F">
        <w:rPr>
          <w:strike/>
          <w:u w:color="000000" w:themeColor="text1"/>
        </w:rPr>
        <w:t>Budget and Control Board</w:t>
      </w:r>
      <w:r w:rsidRPr="00B8284F">
        <w:rPr>
          <w:u w:color="000000" w:themeColor="text1"/>
        </w:rPr>
        <w:t xml:space="preserve"> </w:t>
      </w:r>
      <w:r w:rsidRPr="00B8284F">
        <w:rPr>
          <w:u w:val="single" w:color="000000" w:themeColor="text1"/>
        </w:rPr>
        <w:t>Department of Administration</w:t>
      </w:r>
      <w:r w:rsidRPr="00B8284F">
        <w:rPr>
          <w:u w:color="000000" w:themeColor="text1"/>
        </w:rPr>
        <w:t>, upon the issuance of which the procedures shall be followed as prevail in connection with the use of parking tickets by the City of Columbia.  Nothing herein shall restrict the application and use of regular arrest warrants.”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R.</w:t>
      </w:r>
      <w:r w:rsidRPr="00B8284F">
        <w:rPr>
          <w:u w:color="000000" w:themeColor="text1"/>
        </w:rPr>
        <w:tab/>
      </w:r>
      <w:r w:rsidRPr="00B8284F">
        <w:rPr>
          <w:u w:color="000000" w:themeColor="text1"/>
        </w:rPr>
        <w:tab/>
        <w:t>Section 10</w:t>
      </w:r>
      <w:r w:rsidRPr="00B8284F">
        <w:rPr>
          <w:u w:color="000000" w:themeColor="text1"/>
        </w:rPr>
        <w:noBreakHyphen/>
        <w:t>11</w:t>
      </w:r>
      <w:r w:rsidRPr="00B8284F">
        <w:rPr>
          <w:u w:color="000000" w:themeColor="text1"/>
        </w:rPr>
        <w:noBreakHyphen/>
        <w:t>140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10</w:t>
      </w:r>
      <w:r w:rsidRPr="00B8284F">
        <w:rPr>
          <w:u w:color="000000" w:themeColor="text1"/>
        </w:rPr>
        <w:noBreakHyphen/>
        <w:t>11</w:t>
      </w:r>
      <w:r w:rsidRPr="00B8284F">
        <w:rPr>
          <w:u w:color="000000" w:themeColor="text1"/>
        </w:rPr>
        <w:noBreakHyphen/>
        <w:t>140.</w:t>
      </w:r>
      <w:r w:rsidRPr="00B8284F">
        <w:rPr>
          <w:u w:color="000000" w:themeColor="text1"/>
        </w:rPr>
        <w:tab/>
        <w:t xml:space="preserve"> Nothing contained in this article shall be construed to abridge the authority of the </w:t>
      </w:r>
      <w:r w:rsidRPr="00B8284F">
        <w:rPr>
          <w:strike/>
          <w:u w:color="000000" w:themeColor="text1"/>
        </w:rPr>
        <w:t>State Budget and Control Board</w:t>
      </w:r>
      <w:r w:rsidRPr="00B8284F">
        <w:rPr>
          <w:u w:color="000000" w:themeColor="text1"/>
        </w:rPr>
        <w:t xml:space="preserve"> </w:t>
      </w:r>
      <w:r w:rsidRPr="00B8284F">
        <w:rPr>
          <w:u w:val="single" w:color="000000" w:themeColor="text1"/>
        </w:rPr>
        <w:t>Department of Administration</w:t>
      </w:r>
      <w:r w:rsidRPr="00B8284F">
        <w:rPr>
          <w:u w:color="000000" w:themeColor="text1"/>
        </w:rPr>
        <w:t xml:space="preserve"> to grant permission to use the State House grounds for educational, electrical decorations</w:t>
      </w:r>
      <w:r w:rsidRPr="00B8284F">
        <w:rPr>
          <w:u w:val="single" w:color="000000" w:themeColor="text1"/>
        </w:rPr>
        <w:t>,</w:t>
      </w:r>
      <w:r w:rsidRPr="00B8284F">
        <w:rPr>
          <w:u w:color="000000" w:themeColor="text1"/>
        </w:rPr>
        <w:t xml:space="preserve"> and similar purposes.”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S.</w:t>
      </w:r>
      <w:r w:rsidRPr="00B8284F">
        <w:rPr>
          <w:u w:color="000000" w:themeColor="text1"/>
        </w:rPr>
        <w:tab/>
        <w:t>Section 10</w:t>
      </w:r>
      <w:r w:rsidRPr="00B8284F">
        <w:rPr>
          <w:u w:color="000000" w:themeColor="text1"/>
        </w:rPr>
        <w:noBreakHyphen/>
        <w:t>11</w:t>
      </w:r>
      <w:r w:rsidRPr="00B8284F">
        <w:rPr>
          <w:u w:color="000000" w:themeColor="text1"/>
        </w:rPr>
        <w:noBreakHyphen/>
        <w:t>330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10</w:t>
      </w:r>
      <w:r w:rsidRPr="00B8284F">
        <w:rPr>
          <w:u w:color="000000" w:themeColor="text1"/>
        </w:rPr>
        <w:noBreakHyphen/>
        <w:t>11</w:t>
      </w:r>
      <w:r w:rsidRPr="00B8284F">
        <w:rPr>
          <w:u w:color="000000" w:themeColor="text1"/>
        </w:rPr>
        <w:noBreakHyphen/>
        <w:t>330.</w:t>
      </w:r>
      <w:r w:rsidRPr="00B8284F">
        <w:rPr>
          <w:u w:color="000000" w:themeColor="text1"/>
        </w:rPr>
        <w:tab/>
        <w:t xml:space="preserve">It shall be unlawful for any person or group of persons </w:t>
      </w:r>
      <w:r w:rsidRPr="00B8284F">
        <w:rPr>
          <w:strike/>
          <w:u w:color="000000" w:themeColor="text1"/>
        </w:rPr>
        <w:t>willfully</w:t>
      </w:r>
      <w:r w:rsidRPr="00B8284F">
        <w:rPr>
          <w:u w:color="000000" w:themeColor="text1"/>
        </w:rPr>
        <w:t xml:space="preserve"> </w:t>
      </w:r>
      <w:r w:rsidRPr="00B8284F">
        <w:rPr>
          <w:u w:val="single" w:color="000000" w:themeColor="text1"/>
        </w:rPr>
        <w:t>wilfully</w:t>
      </w:r>
      <w:r w:rsidRPr="00B8284F">
        <w:rPr>
          <w:u w:color="000000" w:themeColor="text1"/>
        </w:rPr>
        <w:t xml:space="preserve"> and knowingly:  (a) to enter or to remain within the capitol building unless such person is authorized by law or by rules of the House or Senate</w:t>
      </w:r>
      <w:r w:rsidRPr="00B8284F">
        <w:rPr>
          <w:u w:val="single" w:color="000000" w:themeColor="text1"/>
        </w:rPr>
        <w:t>,</w:t>
      </w:r>
      <w:r w:rsidRPr="00B8284F">
        <w:rPr>
          <w:u w:color="000000" w:themeColor="text1"/>
        </w:rPr>
        <w:t xml:space="preserve"> </w:t>
      </w:r>
      <w:r w:rsidRPr="00B8284F">
        <w:rPr>
          <w:strike/>
          <w:u w:color="000000" w:themeColor="text1"/>
        </w:rPr>
        <w:t>or of the State Budget and Control Board</w:t>
      </w:r>
      <w:r w:rsidRPr="00B8284F">
        <w:rPr>
          <w:u w:color="000000" w:themeColor="text1"/>
        </w:rPr>
        <w:t xml:space="preserve"> </w:t>
      </w:r>
      <w:r w:rsidRPr="00B8284F">
        <w:rPr>
          <w:u w:val="single" w:color="000000" w:themeColor="text1"/>
        </w:rPr>
        <w:t>or the Department of Administration regulations, respectively,</w:t>
      </w:r>
      <w:r w:rsidRPr="00B8284F">
        <w:rPr>
          <w:u w:color="000000" w:themeColor="text1"/>
        </w:rPr>
        <w:t xml:space="preserve"> when such entry is done for the purpose of uttering loud, threatening</w:t>
      </w:r>
      <w:r w:rsidRPr="00B8284F">
        <w:rPr>
          <w:u w:val="single" w:color="000000" w:themeColor="text1"/>
        </w:rPr>
        <w:t>,</w:t>
      </w:r>
      <w:r w:rsidRPr="00B8284F">
        <w:rPr>
          <w:u w:color="000000" w:themeColor="text1"/>
        </w:rPr>
        <w:t xml:space="preserve"> and abusive language or to engage in any disorderly or disruptive conduct with the intent to impede, disrupt</w:t>
      </w:r>
      <w:r w:rsidRPr="00B8284F">
        <w:rPr>
          <w:u w:val="single" w:color="000000" w:themeColor="text1"/>
        </w:rPr>
        <w:t>,</w:t>
      </w:r>
      <w:r w:rsidRPr="00B8284F">
        <w:rPr>
          <w:u w:color="000000" w:themeColor="text1"/>
        </w:rPr>
        <w:t xml:space="preserve"> or disturb the orderly conduct of any session of the legislature or the orderly conduct within the building or of any hearing before or any deliberation of any committee or subcommittee of the legislature;  (b) to obstruct or to impede passage within the capitol grounds or building;  (c) to engage in any act of physical violence upon the capitol grounds or within the capitol building; or (d) to parade, demonstrate</w:t>
      </w:r>
      <w:r w:rsidRPr="00B8284F">
        <w:rPr>
          <w:u w:val="single" w:color="000000" w:themeColor="text1"/>
        </w:rPr>
        <w:t>,</w:t>
      </w:r>
      <w:r w:rsidRPr="00B8284F">
        <w:rPr>
          <w:u w:color="000000" w:themeColor="text1"/>
        </w:rPr>
        <w:t xml:space="preserve"> or picket within the capitol building.”</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lastRenderedPageBreak/>
        <w:tab/>
      </w:r>
      <w:r w:rsidR="0072225E">
        <w:rPr>
          <w:u w:color="000000" w:themeColor="text1"/>
        </w:rPr>
        <w:t>T.</w:t>
      </w:r>
      <w:r w:rsidR="0072225E">
        <w:rPr>
          <w:u w:color="000000" w:themeColor="text1"/>
        </w:rPr>
        <w:tab/>
      </w:r>
      <w:r w:rsidRPr="00B8284F">
        <w:rPr>
          <w:u w:color="000000" w:themeColor="text1"/>
        </w:rPr>
        <w:t>1.</w:t>
      </w:r>
      <w:r w:rsidRPr="00B8284F">
        <w:rPr>
          <w:u w:color="000000" w:themeColor="text1"/>
        </w:rPr>
        <w:tab/>
        <w:t>Sections 11</w:t>
      </w:r>
      <w:r w:rsidRPr="00B8284F">
        <w:rPr>
          <w:u w:color="000000" w:themeColor="text1"/>
        </w:rPr>
        <w:noBreakHyphen/>
        <w:t>9</w:t>
      </w:r>
      <w:r w:rsidRPr="00B8284F">
        <w:rPr>
          <w:u w:color="000000" w:themeColor="text1"/>
        </w:rPr>
        <w:noBreakHyphen/>
        <w:t>610, 11</w:t>
      </w:r>
      <w:r w:rsidRPr="00B8284F">
        <w:rPr>
          <w:u w:color="000000" w:themeColor="text1"/>
        </w:rPr>
        <w:noBreakHyphen/>
        <w:t>9</w:t>
      </w:r>
      <w:r w:rsidRPr="00B8284F">
        <w:rPr>
          <w:u w:color="000000" w:themeColor="text1"/>
        </w:rPr>
        <w:noBreakHyphen/>
        <w:t>620, and 11</w:t>
      </w:r>
      <w:r w:rsidRPr="00B8284F">
        <w:rPr>
          <w:u w:color="000000" w:themeColor="text1"/>
        </w:rPr>
        <w:noBreakHyphen/>
        <w:t>9</w:t>
      </w:r>
      <w:r w:rsidRPr="00B8284F">
        <w:rPr>
          <w:u w:color="000000" w:themeColor="text1"/>
        </w:rPr>
        <w:noBreakHyphen/>
        <w:t>630 of the 1976 Code are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t>“Section 11</w:t>
      </w:r>
      <w:r w:rsidRPr="00B8284F">
        <w:rPr>
          <w:u w:color="000000" w:themeColor="text1"/>
        </w:rPr>
        <w:noBreakHyphen/>
        <w:t>9</w:t>
      </w:r>
      <w:r w:rsidRPr="00B8284F">
        <w:rPr>
          <w:u w:color="000000" w:themeColor="text1"/>
        </w:rPr>
        <w:noBreakHyphen/>
        <w:t>610.</w:t>
      </w:r>
      <w:r w:rsidRPr="00B8284F">
        <w:rPr>
          <w:u w:color="000000" w:themeColor="text1"/>
        </w:rPr>
        <w:tab/>
        <w:t xml:space="preserve">The </w:t>
      </w:r>
      <w:r w:rsidRPr="00B8284F">
        <w:rPr>
          <w:strike/>
          <w:u w:color="000000" w:themeColor="text1"/>
        </w:rPr>
        <w:t>State Budget and Control Board</w:t>
      </w:r>
      <w:r w:rsidRPr="00B8284F">
        <w:rPr>
          <w:u w:color="000000" w:themeColor="text1"/>
        </w:rPr>
        <w:t xml:space="preserve"> </w:t>
      </w:r>
      <w:r w:rsidRPr="00B8284F">
        <w:rPr>
          <w:u w:val="single" w:color="000000" w:themeColor="text1"/>
        </w:rPr>
        <w:t>State Fiscal Accountability Authority</w:t>
      </w:r>
      <w:r w:rsidRPr="00B8284F">
        <w:rPr>
          <w:u w:color="000000" w:themeColor="text1"/>
        </w:rPr>
        <w:t xml:space="preserve"> shall receive and manage the incomes and revenues set apart and applied to the Sinking Fund of the State.  </w:t>
      </w:r>
      <w:r w:rsidRPr="00B8284F">
        <w:rPr>
          <w:u w:val="single" w:color="000000" w:themeColor="text1"/>
        </w:rPr>
        <w:t>The authority shall report annually on the financial status of the Sinking Fund to the General Assembly.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11</w:t>
      </w:r>
      <w:r w:rsidRPr="00B8284F">
        <w:rPr>
          <w:u w:color="000000" w:themeColor="text1"/>
        </w:rPr>
        <w:noBreakHyphen/>
        <w:t>9</w:t>
      </w:r>
      <w:r w:rsidRPr="00B8284F">
        <w:rPr>
          <w:u w:color="000000" w:themeColor="text1"/>
        </w:rPr>
        <w:noBreakHyphen/>
        <w:t>620.</w:t>
      </w:r>
      <w:r w:rsidRPr="00B8284F">
        <w:rPr>
          <w:u w:color="000000" w:themeColor="text1"/>
        </w:rPr>
        <w:tab/>
        <w:t>All monies arising from the redemption of lands, leases</w:t>
      </w:r>
      <w:r w:rsidRPr="00B8284F">
        <w:rPr>
          <w:u w:val="single" w:color="000000" w:themeColor="text1"/>
        </w:rPr>
        <w:t>,</w:t>
      </w:r>
      <w:r w:rsidRPr="00B8284F">
        <w:rPr>
          <w:u w:color="000000" w:themeColor="text1"/>
        </w:rPr>
        <w:t xml:space="preserve"> and sales of property or otherwise coming to the </w:t>
      </w:r>
      <w:r w:rsidRPr="00B8284F">
        <w:rPr>
          <w:strike/>
          <w:u w:color="000000" w:themeColor="text1"/>
        </w:rPr>
        <w:t>State Budget and Control Board</w:t>
      </w:r>
      <w:r w:rsidRPr="00B8284F">
        <w:rPr>
          <w:u w:color="000000" w:themeColor="text1"/>
        </w:rPr>
        <w:t xml:space="preserve"> </w:t>
      </w:r>
      <w:r w:rsidRPr="00B8284F">
        <w:rPr>
          <w:u w:val="single" w:color="000000" w:themeColor="text1"/>
        </w:rPr>
        <w:t>authority</w:t>
      </w:r>
      <w:r w:rsidRPr="00B8284F">
        <w:rPr>
          <w:u w:color="000000" w:themeColor="text1"/>
        </w:rPr>
        <w:t xml:space="preserve"> for the Sinking Fund, </w:t>
      </w:r>
      <w:r w:rsidRPr="00B8284F">
        <w:rPr>
          <w:strike/>
          <w:u w:color="000000" w:themeColor="text1"/>
        </w:rPr>
        <w:t>shall</w:t>
      </w:r>
      <w:r w:rsidRPr="00B8284F">
        <w:rPr>
          <w:u w:color="000000" w:themeColor="text1"/>
        </w:rPr>
        <w:t xml:space="preserve"> </w:t>
      </w:r>
      <w:r w:rsidRPr="00B8284F">
        <w:rPr>
          <w:u w:val="single" w:color="000000" w:themeColor="text1"/>
        </w:rPr>
        <w:t>must</w:t>
      </w:r>
      <w:r w:rsidRPr="00B8284F">
        <w:rPr>
          <w:u w:color="000000" w:themeColor="text1"/>
        </w:rPr>
        <w:t xml:space="preserve"> be paid into the State Treasury and </w:t>
      </w:r>
      <w:r w:rsidRPr="00B8284F">
        <w:rPr>
          <w:strike/>
          <w:u w:color="000000" w:themeColor="text1"/>
        </w:rPr>
        <w:t>shall be</w:t>
      </w:r>
      <w:r w:rsidRPr="00B8284F">
        <w:rPr>
          <w:u w:color="000000" w:themeColor="text1"/>
        </w:rPr>
        <w:t xml:space="preserve"> kept on a separate account by the treasurer as a fund to be drawn upon the warrants of 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 xml:space="preserve"> for the exclusive uses and purposes which have been or shall be declared in relation to the Sinking Fund.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11</w:t>
      </w:r>
      <w:r w:rsidRPr="00B8284F">
        <w:rPr>
          <w:u w:color="000000" w:themeColor="text1"/>
        </w:rPr>
        <w:noBreakHyphen/>
        <w:t>9</w:t>
      </w:r>
      <w:r w:rsidRPr="00B8284F">
        <w:rPr>
          <w:u w:color="000000" w:themeColor="text1"/>
        </w:rPr>
        <w:noBreakHyphen/>
        <w:t>630.</w:t>
      </w:r>
      <w:r w:rsidRPr="00B8284F">
        <w:rPr>
          <w:u w:color="000000" w:themeColor="text1"/>
        </w:rPr>
        <w:tab/>
        <w:t xml:space="preserve">The </w:t>
      </w:r>
      <w:r w:rsidRPr="00B8284F">
        <w:rPr>
          <w:strike/>
          <w:u w:color="000000" w:themeColor="text1"/>
        </w:rPr>
        <w:t>State Budget and Control Board</w:t>
      </w:r>
      <w:r w:rsidRPr="00B8284F">
        <w:rPr>
          <w:u w:color="000000" w:themeColor="text1"/>
        </w:rPr>
        <w:t xml:space="preserve"> </w:t>
      </w:r>
      <w:r w:rsidRPr="00B8284F">
        <w:rPr>
          <w:u w:val="single" w:color="000000" w:themeColor="text1"/>
        </w:rPr>
        <w:t>authority</w:t>
      </w:r>
      <w:r w:rsidRPr="00B8284F">
        <w:rPr>
          <w:u w:color="000000" w:themeColor="text1"/>
        </w:rPr>
        <w:t xml:space="preserve"> shall sell and convey, for and on behalf of the State, all such real property, assets</w:t>
      </w:r>
      <w:r w:rsidRPr="00B8284F">
        <w:rPr>
          <w:u w:val="single" w:color="000000" w:themeColor="text1"/>
        </w:rPr>
        <w:t>,</w:t>
      </w:r>
      <w:r w:rsidRPr="00B8284F">
        <w:rPr>
          <w:u w:color="000000" w:themeColor="text1"/>
        </w:rPr>
        <w:t xml:space="preserve"> and effects belonging to the State as are not in actual public use, such sales to be made from time to time in such manner and upon such terms as it may deem most advantageous to the State.  This shall not be construed to authorize the sale </w:t>
      </w:r>
      <w:r w:rsidRPr="00B8284F">
        <w:rPr>
          <w:strike/>
          <w:u w:color="000000" w:themeColor="text1"/>
        </w:rPr>
        <w:t>by the Board</w:t>
      </w:r>
      <w:r w:rsidRPr="00B8284F">
        <w:rPr>
          <w:u w:color="000000" w:themeColor="text1"/>
        </w:rPr>
        <w:t xml:space="preserve"> of any property held in trust for a specific purpose by the State or the property of the State in the phosphate rocks or phosphatic deposits in the beds of the navigable streams and waters and marshes of the State.”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2.</w:t>
      </w:r>
      <w:r w:rsidRPr="00B8284F">
        <w:rPr>
          <w:u w:color="000000" w:themeColor="text1"/>
        </w:rPr>
        <w:tab/>
        <w:t>Sections 11</w:t>
      </w:r>
      <w:r w:rsidRPr="00B8284F">
        <w:rPr>
          <w:u w:color="000000" w:themeColor="text1"/>
        </w:rPr>
        <w:noBreakHyphen/>
        <w:t>9</w:t>
      </w:r>
      <w:r w:rsidRPr="00B8284F">
        <w:rPr>
          <w:u w:color="000000" w:themeColor="text1"/>
        </w:rPr>
        <w:noBreakHyphen/>
        <w:t>665, 11</w:t>
      </w:r>
      <w:r w:rsidRPr="00B8284F">
        <w:rPr>
          <w:u w:color="000000" w:themeColor="text1"/>
        </w:rPr>
        <w:noBreakHyphen/>
        <w:t>9</w:t>
      </w:r>
      <w:r w:rsidRPr="00B8284F">
        <w:rPr>
          <w:u w:color="000000" w:themeColor="text1"/>
        </w:rPr>
        <w:noBreakHyphen/>
        <w:t>670, and 11</w:t>
      </w:r>
      <w:r w:rsidRPr="00B8284F">
        <w:rPr>
          <w:u w:color="000000" w:themeColor="text1"/>
        </w:rPr>
        <w:noBreakHyphen/>
        <w:t>9</w:t>
      </w:r>
      <w:r w:rsidRPr="00B8284F">
        <w:rPr>
          <w:u w:color="000000" w:themeColor="text1"/>
        </w:rPr>
        <w:noBreakHyphen/>
        <w:t>680 of the 1976 Code are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11</w:t>
      </w:r>
      <w:r w:rsidRPr="00B8284F">
        <w:rPr>
          <w:u w:color="000000" w:themeColor="text1"/>
        </w:rPr>
        <w:noBreakHyphen/>
        <w:t>9</w:t>
      </w:r>
      <w:r w:rsidRPr="00B8284F">
        <w:rPr>
          <w:u w:color="000000" w:themeColor="text1"/>
        </w:rPr>
        <w:noBreakHyphen/>
        <w:t>665.</w:t>
      </w:r>
      <w:r w:rsidRPr="00B8284F">
        <w:rPr>
          <w:u w:color="000000" w:themeColor="text1"/>
        </w:rPr>
        <w:tab/>
      </w:r>
      <w:r w:rsidRPr="00B8284F">
        <w:rPr>
          <w:u w:val="single" w:color="000000" w:themeColor="text1"/>
        </w:rPr>
        <w:t>(A)</w:t>
      </w:r>
      <w:r w:rsidRPr="00B8284F">
        <w:rPr>
          <w:u w:color="000000" w:themeColor="text1"/>
        </w:rPr>
        <w:tab/>
        <w:t xml:space="preserve">The </w:t>
      </w:r>
      <w:r w:rsidRPr="00B8284F">
        <w:rPr>
          <w:strike/>
          <w:u w:color="000000" w:themeColor="text1"/>
        </w:rPr>
        <w:t>Budget and Control Board</w:t>
      </w:r>
      <w:r w:rsidRPr="00B8284F">
        <w:rPr>
          <w:u w:color="000000" w:themeColor="text1"/>
        </w:rPr>
        <w:t xml:space="preserve"> </w:t>
      </w:r>
      <w:r w:rsidRPr="00B8284F">
        <w:rPr>
          <w:u w:val="single" w:color="000000" w:themeColor="text1"/>
        </w:rPr>
        <w:t>authority</w:t>
      </w:r>
      <w:r w:rsidRPr="00B8284F">
        <w:rPr>
          <w:u w:color="000000" w:themeColor="text1"/>
        </w:rPr>
        <w:t xml:space="preserve"> on behalf of the State may acquire for use by the State real property as investments of any reserve or sinking fund of the State which is not pledged for payment of bonded indebtedness.  Provided, however, such expenditures from the reserve or sinking fund shall not exceed two million dollars.  Upon any such acquisition the </w:t>
      </w:r>
      <w:r w:rsidRPr="00B8284F">
        <w:rPr>
          <w:strike/>
          <w:u w:color="000000" w:themeColor="text1"/>
        </w:rPr>
        <w:t>State Budget and Control Board</w:t>
      </w:r>
      <w:r w:rsidRPr="00B8284F">
        <w:rPr>
          <w:u w:color="000000" w:themeColor="text1"/>
        </w:rPr>
        <w:t xml:space="preserve"> </w:t>
      </w:r>
      <w:r w:rsidRPr="00B8284F">
        <w:rPr>
          <w:u w:val="single" w:color="000000" w:themeColor="text1"/>
        </w:rPr>
        <w:t>authority</w:t>
      </w:r>
      <w:r w:rsidRPr="00B8284F">
        <w:rPr>
          <w:u w:color="000000" w:themeColor="text1"/>
        </w:rPr>
        <w:t xml:space="preserve"> shall execute a note evidencing such investment upon such terms and conditions as may be appropriate in each instance.  The note shall include a pledge of the board to apply on its payment all net income derived from the property so acquired;  provided, that funding for any permanent project on the property shall provide for repayment of any outstanding balance to the appropriate reserve or sinking fund.  Provided, further, that the purchase price of any property so acquired, including improvements existing or proposed, shall not be in excess of the actual value thereof as </w:t>
      </w:r>
      <w:r w:rsidRPr="00B8284F">
        <w:rPr>
          <w:u w:color="000000" w:themeColor="text1"/>
        </w:rPr>
        <w:lastRenderedPageBreak/>
        <w:t xml:space="preserve">established by at least two appraisals satisfactory to the said board.  Any property not put to permanent use by the State or one of its agencies or departments within six years shall be sold at public auction and the proceeds repaid to the appropriate reserve or sinking fund.  Provided, further, that no property shall be acquired pursuant to the provisions of this section when the grantor has entered into a contract with any county, city or other political subdivision which created a tax obligation with respect to the property and such obligation has not been resolved to the satisfaction of the county, city or other political subdivision involved.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val="single" w:color="000000" w:themeColor="text1"/>
        </w:rPr>
        <w:t>(B)</w:t>
      </w:r>
      <w:r w:rsidRPr="00B8284F">
        <w:rPr>
          <w:u w:color="000000" w:themeColor="text1"/>
        </w:rPr>
        <w:tab/>
        <w:t xml:space="preserve">Provided, that prior to purchasing, or contracting to purchase any real property the </w:t>
      </w:r>
      <w:r w:rsidRPr="00B8284F">
        <w:rPr>
          <w:strike/>
          <w:u w:color="000000" w:themeColor="text1"/>
        </w:rPr>
        <w:t>Budget and Control Board</w:t>
      </w:r>
      <w:r w:rsidRPr="00B8284F">
        <w:rPr>
          <w:u w:color="000000" w:themeColor="text1"/>
        </w:rPr>
        <w:t xml:space="preserve"> </w:t>
      </w:r>
      <w:r w:rsidRPr="00B8284F">
        <w:rPr>
          <w:u w:val="single" w:color="000000" w:themeColor="text1"/>
        </w:rPr>
        <w:t xml:space="preserve">authority </w:t>
      </w:r>
      <w:r w:rsidRPr="00B8284F">
        <w:rPr>
          <w:u w:color="000000" w:themeColor="text1"/>
        </w:rPr>
        <w:t>shall engage an independent engineer to make borings so as to insure that the property is adaptable to the contemplated use.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11</w:t>
      </w:r>
      <w:r w:rsidRPr="00B8284F">
        <w:rPr>
          <w:u w:color="000000" w:themeColor="text1"/>
        </w:rPr>
        <w:noBreakHyphen/>
        <w:t>9</w:t>
      </w:r>
      <w:r w:rsidRPr="00B8284F">
        <w:rPr>
          <w:u w:color="000000" w:themeColor="text1"/>
        </w:rPr>
        <w:noBreakHyphen/>
        <w:t>670.</w:t>
      </w:r>
      <w:r w:rsidRPr="00B8284F">
        <w:rPr>
          <w:u w:color="000000" w:themeColor="text1"/>
        </w:rPr>
        <w:tab/>
        <w:t>Subject to the limitations set forth in Section 11</w:t>
      </w:r>
      <w:r w:rsidRPr="00B8284F">
        <w:rPr>
          <w:u w:color="000000" w:themeColor="text1"/>
        </w:rPr>
        <w:noBreakHyphen/>
        <w:t>9</w:t>
      </w:r>
      <w:r w:rsidRPr="00B8284F">
        <w:rPr>
          <w:u w:color="000000" w:themeColor="text1"/>
        </w:rPr>
        <w:noBreakHyphen/>
        <w:t xml:space="preserve">660, the </w:t>
      </w:r>
      <w:r w:rsidRPr="00B8284F">
        <w:rPr>
          <w:strike/>
          <w:u w:color="000000" w:themeColor="text1"/>
        </w:rPr>
        <w:t>State Budget and Control Board</w:t>
      </w:r>
      <w:r w:rsidRPr="00B8284F">
        <w:rPr>
          <w:u w:color="000000" w:themeColor="text1"/>
        </w:rPr>
        <w:t xml:space="preserve"> </w:t>
      </w:r>
      <w:r w:rsidRPr="00B8284F">
        <w:rPr>
          <w:u w:val="single" w:color="000000" w:themeColor="text1"/>
        </w:rPr>
        <w:t xml:space="preserve">authority </w:t>
      </w:r>
      <w:r w:rsidRPr="00B8284F">
        <w:rPr>
          <w:u w:color="000000" w:themeColor="text1"/>
        </w:rPr>
        <w:t>shall have full power to hold, purchase, sell, assign, transfer and dispose of any of the securities and investments in which the Sinking Fund shall have been invested.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11</w:t>
      </w:r>
      <w:r w:rsidRPr="00B8284F">
        <w:rPr>
          <w:u w:color="000000" w:themeColor="text1"/>
        </w:rPr>
        <w:noBreakHyphen/>
        <w:t>9</w:t>
      </w:r>
      <w:r w:rsidRPr="00B8284F">
        <w:rPr>
          <w:u w:color="000000" w:themeColor="text1"/>
        </w:rPr>
        <w:noBreakHyphen/>
        <w:t>680.</w:t>
      </w:r>
      <w:r w:rsidRPr="00B8284F">
        <w:rPr>
          <w:u w:color="000000" w:themeColor="text1"/>
        </w:rPr>
        <w:tab/>
        <w:t xml:space="preserve">The </w:t>
      </w:r>
      <w:r w:rsidRPr="00B8284F">
        <w:rPr>
          <w:strike/>
          <w:u w:color="000000" w:themeColor="text1"/>
        </w:rPr>
        <w:t>State Budget and Control Board</w:t>
      </w:r>
      <w:r w:rsidRPr="00B8284F">
        <w:rPr>
          <w:u w:color="000000" w:themeColor="text1"/>
        </w:rPr>
        <w:t xml:space="preserve"> </w:t>
      </w:r>
      <w:r w:rsidRPr="00B8284F">
        <w:rPr>
          <w:u w:val="single" w:color="000000" w:themeColor="text1"/>
        </w:rPr>
        <w:t>authority</w:t>
      </w:r>
      <w:r w:rsidRPr="00B8284F">
        <w:rPr>
          <w:u w:color="000000" w:themeColor="text1"/>
        </w:rPr>
        <w:t xml:space="preserve"> shall annually report to the General Assembly the condition of the Sinking Fund and all sales or other transactions connected therewith.”</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0072225E">
        <w:rPr>
          <w:u w:color="000000" w:themeColor="text1"/>
        </w:rPr>
        <w:t>U.</w:t>
      </w:r>
      <w:r w:rsidR="0072225E">
        <w:rPr>
          <w:u w:color="000000" w:themeColor="text1"/>
        </w:rPr>
        <w:tab/>
      </w:r>
      <w:r w:rsidRPr="00B8284F">
        <w:rPr>
          <w:u w:color="000000" w:themeColor="text1"/>
        </w:rPr>
        <w:tab/>
        <w:t>Sections 11</w:t>
      </w:r>
      <w:r w:rsidRPr="00B8284F">
        <w:rPr>
          <w:u w:color="000000" w:themeColor="text1"/>
        </w:rPr>
        <w:noBreakHyphen/>
        <w:t>35</w:t>
      </w:r>
      <w:r w:rsidRPr="00B8284F">
        <w:rPr>
          <w:u w:color="000000" w:themeColor="text1"/>
        </w:rPr>
        <w:noBreakHyphen/>
        <w:t>3820 and 11</w:t>
      </w:r>
      <w:r w:rsidRPr="00B8284F">
        <w:rPr>
          <w:u w:color="000000" w:themeColor="text1"/>
        </w:rPr>
        <w:noBreakHyphen/>
        <w:t>35</w:t>
      </w:r>
      <w:r w:rsidRPr="00B8284F">
        <w:rPr>
          <w:u w:color="000000" w:themeColor="text1"/>
        </w:rPr>
        <w:noBreakHyphen/>
        <w:t>3840, of the 1976 Code are further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11</w:t>
      </w:r>
      <w:r w:rsidRPr="00B8284F">
        <w:rPr>
          <w:u w:color="000000" w:themeColor="text1"/>
        </w:rPr>
        <w:noBreakHyphen/>
        <w:t>35</w:t>
      </w:r>
      <w:r w:rsidRPr="00B8284F">
        <w:rPr>
          <w:u w:color="000000" w:themeColor="text1"/>
        </w:rPr>
        <w:noBreakHyphen/>
        <w:t>3820.</w:t>
      </w:r>
      <w:r w:rsidRPr="00B8284F">
        <w:rPr>
          <w:u w:color="000000" w:themeColor="text1"/>
        </w:rPr>
        <w:tab/>
        <w:t>Except as provided in Section 11</w:t>
      </w:r>
      <w:r w:rsidRPr="00B8284F">
        <w:rPr>
          <w:u w:color="000000" w:themeColor="text1"/>
        </w:rPr>
        <w:noBreakHyphen/>
        <w:t>35</w:t>
      </w:r>
      <w:r w:rsidRPr="00B8284F">
        <w:rPr>
          <w:u w:color="000000" w:themeColor="text1"/>
        </w:rPr>
        <w:noBreakHyphen/>
        <w:t>1580 and Section 11</w:t>
      </w:r>
      <w:r w:rsidRPr="00B8284F">
        <w:rPr>
          <w:u w:color="000000" w:themeColor="text1"/>
        </w:rPr>
        <w:noBreakHyphen/>
        <w:t>35</w:t>
      </w:r>
      <w:r w:rsidRPr="00B8284F">
        <w:rPr>
          <w:u w:color="000000" w:themeColor="text1"/>
        </w:rPr>
        <w:noBreakHyphen/>
        <w:t>3830 and the regulations pursuant to them, the sale of all state</w:t>
      </w:r>
      <w:r w:rsidRPr="00B8284F">
        <w:rPr>
          <w:u w:color="000000" w:themeColor="text1"/>
        </w:rPr>
        <w:noBreakHyphen/>
        <w:t xml:space="preserve">owned supplies, or personal property not in actual public use must be conducted and directed by the </w:t>
      </w:r>
      <w:r w:rsidRPr="00B8284F">
        <w:rPr>
          <w:strike/>
          <w:u w:color="000000" w:themeColor="text1"/>
        </w:rPr>
        <w:t xml:space="preserve">designated </w:t>
      </w:r>
      <w:r w:rsidRPr="00B8284F">
        <w:rPr>
          <w:u w:color="000000" w:themeColor="text1"/>
        </w:rPr>
        <w:t>board</w:t>
      </w:r>
      <w:r w:rsidRPr="00B8284F">
        <w:rPr>
          <w:strike/>
          <w:u w:color="000000" w:themeColor="text1"/>
        </w:rPr>
        <w:t xml:space="preserve"> office</w:t>
      </w:r>
      <w:r w:rsidRPr="00B8284F">
        <w:rPr>
          <w:u w:color="000000" w:themeColor="text1"/>
        </w:rPr>
        <w:t xml:space="preserve"> </w:t>
      </w:r>
      <w:r w:rsidRPr="00B8284F">
        <w:rPr>
          <w:u w:val="single" w:color="000000" w:themeColor="text1"/>
        </w:rPr>
        <w:t>through the Division of General Services of the Department of Administration</w:t>
      </w:r>
      <w:r w:rsidRPr="00B8284F">
        <w:rPr>
          <w:u w:color="000000" w:themeColor="text1"/>
        </w:rPr>
        <w:t xml:space="preserve">.  The sales must be held at such places and in a manner as in the judgment of the </w:t>
      </w:r>
      <w:r w:rsidRPr="00B8284F">
        <w:rPr>
          <w:strike/>
          <w:u w:color="000000" w:themeColor="text1"/>
        </w:rPr>
        <w:t>designated board office</w:t>
      </w:r>
      <w:r w:rsidRPr="00B8284F">
        <w:rPr>
          <w:u w:color="000000" w:themeColor="text1"/>
        </w:rPr>
        <w:t xml:space="preserve"> </w:t>
      </w:r>
      <w:r w:rsidRPr="00B8284F">
        <w:rPr>
          <w:u w:val="single" w:color="000000" w:themeColor="text1"/>
        </w:rPr>
        <w:t>Division of General Services</w:t>
      </w:r>
      <w:r w:rsidRPr="00B8284F">
        <w:rPr>
          <w:u w:color="000000" w:themeColor="text1"/>
        </w:rPr>
        <w:t xml:space="preserve"> is most advantageous to the State.  Unless otherwise determined, sales must be by either public auction or competitive sealed bid to the highest bidder.  Each governmental body shall inventory and report to the </w:t>
      </w:r>
      <w:r w:rsidRPr="00B8284F">
        <w:rPr>
          <w:strike/>
          <w:u w:color="000000" w:themeColor="text1"/>
        </w:rPr>
        <w:t>designated</w:t>
      </w:r>
      <w:r w:rsidRPr="00B8284F">
        <w:rPr>
          <w:u w:color="000000" w:themeColor="text1"/>
        </w:rPr>
        <w:t xml:space="preserve"> board</w:t>
      </w:r>
      <w:r w:rsidRPr="00B8284F">
        <w:rPr>
          <w:strike/>
          <w:u w:color="000000" w:themeColor="text1"/>
        </w:rPr>
        <w:t xml:space="preserve"> office</w:t>
      </w:r>
      <w:r w:rsidRPr="00B8284F">
        <w:rPr>
          <w:u w:color="000000" w:themeColor="text1"/>
        </w:rPr>
        <w:t xml:space="preserve">  all surplus personal property not in actual public use held by that governmental body for sale.  The </w:t>
      </w:r>
      <w:r w:rsidRPr="00B8284F">
        <w:rPr>
          <w:strike/>
          <w:u w:color="000000" w:themeColor="text1"/>
        </w:rPr>
        <w:t>designated board office</w:t>
      </w:r>
      <w:r w:rsidRPr="00B8284F">
        <w:rPr>
          <w:u w:color="000000" w:themeColor="text1"/>
        </w:rPr>
        <w:t xml:space="preserve"> </w:t>
      </w:r>
      <w:r w:rsidRPr="00B8284F">
        <w:rPr>
          <w:u w:val="single" w:color="000000" w:themeColor="text1"/>
        </w:rPr>
        <w:t>division</w:t>
      </w:r>
      <w:r w:rsidRPr="00B8284F">
        <w:rPr>
          <w:u w:color="000000" w:themeColor="text1"/>
        </w:rPr>
        <w:t xml:space="preserve"> shall deposit the proceeds from the sales, less expense of the sales, in the state general fund or as otherwise directed by regulation.  This policy and procedure applies to all governmental bodies unless exempt by law.</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lastRenderedPageBreak/>
        <w:tab/>
        <w:t>Section 11</w:t>
      </w:r>
      <w:r w:rsidRPr="00B8284F">
        <w:rPr>
          <w:u w:color="000000" w:themeColor="text1"/>
        </w:rPr>
        <w:noBreakHyphen/>
        <w:t>35</w:t>
      </w:r>
      <w:r w:rsidRPr="00B8284F">
        <w:rPr>
          <w:u w:color="000000" w:themeColor="text1"/>
        </w:rPr>
        <w:noBreakHyphen/>
        <w:t>3840.</w:t>
      </w:r>
      <w:r w:rsidRPr="00B8284F">
        <w:rPr>
          <w:u w:color="000000" w:themeColor="text1"/>
        </w:rPr>
        <w:tab/>
        <w:t xml:space="preserve">The </w:t>
      </w:r>
      <w:r w:rsidRPr="00B8284F">
        <w:rPr>
          <w:strike/>
          <w:u w:color="000000" w:themeColor="text1"/>
        </w:rPr>
        <w:t>State Budget and Control Board</w:t>
      </w:r>
      <w:r w:rsidRPr="00B8284F">
        <w:rPr>
          <w:u w:color="000000" w:themeColor="text1"/>
        </w:rPr>
        <w:t xml:space="preserve"> </w:t>
      </w:r>
      <w:r w:rsidRPr="00B8284F">
        <w:rPr>
          <w:u w:val="single" w:color="000000" w:themeColor="text1"/>
        </w:rPr>
        <w:t>board</w:t>
      </w:r>
      <w:r w:rsidRPr="00B8284F">
        <w:rPr>
          <w:u w:color="000000" w:themeColor="text1"/>
        </w:rPr>
        <w:t xml:space="preserve"> may license for public sale publications, including South Carolina Business Opportunities, materials pertaining to training programs, and information technology products that are developed during the normal course of </w:t>
      </w:r>
      <w:r w:rsidRPr="00B8284F">
        <w:rPr>
          <w:strike/>
          <w:u w:color="000000" w:themeColor="text1"/>
        </w:rPr>
        <w:t>the board’s</w:t>
      </w:r>
      <w:r w:rsidRPr="00B8284F">
        <w:rPr>
          <w:u w:color="000000" w:themeColor="text1"/>
        </w:rPr>
        <w:t xml:space="preserve"> </w:t>
      </w:r>
      <w:r w:rsidRPr="00B8284F">
        <w:rPr>
          <w:u w:val="single" w:color="000000" w:themeColor="text1"/>
        </w:rPr>
        <w:t>its</w:t>
      </w:r>
      <w:r w:rsidRPr="00B8284F">
        <w:rPr>
          <w:u w:color="000000" w:themeColor="text1"/>
        </w:rPr>
        <w:t xml:space="preserve"> activities.  The items must be licensed at reasonable costs established in accordance with the cost of the items.  All proceeds from the sale of the publications and materials must be placed in a revenue account and expended for the cost of providing the services.”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0072225E">
        <w:rPr>
          <w:u w:color="000000" w:themeColor="text1"/>
        </w:rPr>
        <w:t>V.</w:t>
      </w:r>
      <w:r w:rsidR="0072225E">
        <w:rPr>
          <w:u w:color="000000" w:themeColor="text1"/>
        </w:rPr>
        <w:tab/>
      </w:r>
      <w:r w:rsidRPr="00B8284F">
        <w:rPr>
          <w:u w:color="000000" w:themeColor="text1"/>
        </w:rPr>
        <w:tab/>
        <w:t>Section 11</w:t>
      </w:r>
      <w:r w:rsidRPr="00B8284F">
        <w:rPr>
          <w:u w:color="000000" w:themeColor="text1"/>
        </w:rPr>
        <w:noBreakHyphen/>
        <w:t>35</w:t>
      </w:r>
      <w:r w:rsidRPr="00B8284F">
        <w:rPr>
          <w:u w:color="000000" w:themeColor="text1"/>
        </w:rPr>
        <w:noBreakHyphen/>
        <w:t>5270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11</w:t>
      </w:r>
      <w:r w:rsidRPr="00B8284F">
        <w:rPr>
          <w:u w:color="000000" w:themeColor="text1"/>
        </w:rPr>
        <w:noBreakHyphen/>
        <w:t>35</w:t>
      </w:r>
      <w:r w:rsidRPr="00B8284F">
        <w:rPr>
          <w:u w:color="000000" w:themeColor="text1"/>
        </w:rPr>
        <w:noBreakHyphen/>
        <w:t>5270.</w:t>
      </w:r>
      <w:r w:rsidRPr="00B8284F">
        <w:rPr>
          <w:u w:color="000000" w:themeColor="text1"/>
        </w:rPr>
        <w:tab/>
      </w:r>
      <w:r w:rsidRPr="00B8284F">
        <w:rPr>
          <w:strike/>
          <w:u w:color="000000" w:themeColor="text1"/>
        </w:rPr>
        <w:t>A Small and Minority Business Assistance Office (SMBAO) shall</w:t>
      </w:r>
      <w:r w:rsidRPr="00B8284F">
        <w:rPr>
          <w:u w:color="000000" w:themeColor="text1"/>
        </w:rPr>
        <w:t xml:space="preserve"> </w:t>
      </w:r>
      <w:r w:rsidRPr="00B8284F">
        <w:rPr>
          <w:u w:val="single" w:color="000000" w:themeColor="text1"/>
        </w:rPr>
        <w:t>The Division of Small and Minority Business Contracting and Certification must</w:t>
      </w:r>
      <w:r w:rsidRPr="00B8284F">
        <w:rPr>
          <w:u w:color="000000" w:themeColor="text1"/>
        </w:rPr>
        <w:t xml:space="preserve"> be established </w:t>
      </w:r>
      <w:r w:rsidRPr="00B8284F">
        <w:rPr>
          <w:u w:val="single" w:color="000000" w:themeColor="text1"/>
        </w:rPr>
        <w:t>within the Department of Administration</w:t>
      </w:r>
      <w:r w:rsidRPr="00B8284F">
        <w:rPr>
          <w:u w:color="000000" w:themeColor="text1"/>
        </w:rPr>
        <w:t xml:space="preserve"> to assist the </w:t>
      </w:r>
      <w:r w:rsidRPr="00B8284F">
        <w:rPr>
          <w:strike/>
          <w:u w:color="000000" w:themeColor="text1"/>
        </w:rPr>
        <w:t>board</w:t>
      </w:r>
      <w:r w:rsidRPr="00B8284F">
        <w:rPr>
          <w:u w:color="000000" w:themeColor="text1"/>
        </w:rPr>
        <w:t xml:space="preserve"> </w:t>
      </w:r>
      <w:r w:rsidRPr="00B8284F">
        <w:rPr>
          <w:u w:val="single" w:color="000000" w:themeColor="text1"/>
        </w:rPr>
        <w:t>Department of Administration</w:t>
      </w:r>
      <w:r w:rsidRPr="00B8284F">
        <w:rPr>
          <w:u w:color="000000" w:themeColor="text1"/>
        </w:rPr>
        <w:t xml:space="preserve"> and the Department of Revenue in carrying out the intent of this article.  The responsibilities of the </w:t>
      </w:r>
      <w:r w:rsidRPr="00B8284F">
        <w:rPr>
          <w:u w:val="single" w:color="000000" w:themeColor="text1"/>
        </w:rPr>
        <w:t>division</w:t>
      </w:r>
      <w:r w:rsidRPr="00B8284F">
        <w:rPr>
          <w:u w:color="000000" w:themeColor="text1"/>
        </w:rPr>
        <w:t xml:space="preserve"> </w:t>
      </w:r>
      <w:r w:rsidRPr="00B8284F">
        <w:rPr>
          <w:strike/>
          <w:u w:color="000000" w:themeColor="text1"/>
        </w:rPr>
        <w:t>shall</w:t>
      </w:r>
      <w:r w:rsidRPr="00B8284F">
        <w:rPr>
          <w:u w:color="000000" w:themeColor="text1"/>
        </w:rPr>
        <w:t xml:space="preserve"> include, but </w:t>
      </w:r>
      <w:r w:rsidRPr="00B8284F">
        <w:rPr>
          <w:u w:val="single" w:color="000000" w:themeColor="text1"/>
        </w:rPr>
        <w:t>are</w:t>
      </w:r>
      <w:r w:rsidRPr="00B8284F">
        <w:rPr>
          <w:u w:color="000000" w:themeColor="text1"/>
        </w:rPr>
        <w:t xml:space="preserve"> not </w:t>
      </w:r>
      <w:r w:rsidRPr="00B8284F">
        <w:rPr>
          <w:strike/>
          <w:u w:color="000000" w:themeColor="text1"/>
        </w:rPr>
        <w:t>be</w:t>
      </w:r>
      <w:r w:rsidRPr="00B8284F">
        <w:rPr>
          <w:u w:color="000000" w:themeColor="text1"/>
        </w:rPr>
        <w:t xml:space="preserve"> limited to, the following: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(1)</w:t>
      </w:r>
      <w:r w:rsidRPr="00B8284F">
        <w:rPr>
          <w:u w:color="000000" w:themeColor="text1"/>
        </w:rPr>
        <w:tab/>
      </w:r>
      <w:r w:rsidRPr="00B8284F">
        <w:rPr>
          <w:strike/>
          <w:u w:color="000000" w:themeColor="text1"/>
        </w:rPr>
        <w:t>Assist</w:t>
      </w:r>
      <w:r w:rsidRPr="00B8284F">
        <w:rPr>
          <w:u w:color="000000" w:themeColor="text1"/>
        </w:rPr>
        <w:t xml:space="preserve"> </w:t>
      </w:r>
      <w:r w:rsidRPr="00B8284F">
        <w:rPr>
          <w:u w:val="single" w:color="000000" w:themeColor="text1"/>
        </w:rPr>
        <w:t>assisting</w:t>
      </w:r>
      <w:r w:rsidRPr="00B8284F">
        <w:rPr>
          <w:u w:color="000000" w:themeColor="text1"/>
        </w:rPr>
        <w:t xml:space="preserve"> the chief procurement officers and governmental bodies in developing policies and procedures which will facilitate awarding contracts to small and minority firms;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(2)</w:t>
      </w:r>
      <w:r w:rsidRPr="00B8284F">
        <w:rPr>
          <w:u w:color="000000" w:themeColor="text1"/>
        </w:rPr>
        <w:tab/>
      </w:r>
      <w:r w:rsidRPr="00B8284F">
        <w:rPr>
          <w:strike/>
          <w:u w:color="000000" w:themeColor="text1"/>
        </w:rPr>
        <w:t>Assist</w:t>
      </w:r>
      <w:r w:rsidRPr="00B8284F">
        <w:rPr>
          <w:u w:color="000000" w:themeColor="text1"/>
        </w:rPr>
        <w:t xml:space="preserve"> </w:t>
      </w:r>
      <w:r w:rsidRPr="00B8284F">
        <w:rPr>
          <w:u w:val="single" w:color="000000" w:themeColor="text1"/>
        </w:rPr>
        <w:t>assisting</w:t>
      </w:r>
      <w:r w:rsidRPr="00B8284F">
        <w:rPr>
          <w:u w:color="000000" w:themeColor="text1"/>
        </w:rPr>
        <w:t xml:space="preserve"> the chief procurement officers in aiding small and minority</w:t>
      </w:r>
      <w:r w:rsidRPr="00B8284F">
        <w:rPr>
          <w:u w:color="000000" w:themeColor="text1"/>
        </w:rPr>
        <w:noBreakHyphen/>
        <w:t>owned firms and community</w:t>
      </w:r>
      <w:r w:rsidRPr="00B8284F">
        <w:rPr>
          <w:u w:color="000000" w:themeColor="text1"/>
        </w:rPr>
        <w:noBreakHyphen/>
        <w:t xml:space="preserve">based business in developing organizations to provide technical assistance to minority firms;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(3)</w:t>
      </w:r>
      <w:r w:rsidRPr="00B8284F">
        <w:rPr>
          <w:u w:color="000000" w:themeColor="text1"/>
        </w:rPr>
        <w:tab/>
      </w:r>
      <w:r w:rsidRPr="00B8284F">
        <w:rPr>
          <w:strike/>
          <w:u w:color="000000" w:themeColor="text1"/>
        </w:rPr>
        <w:t>Assist</w:t>
      </w:r>
      <w:r w:rsidRPr="00B8284F">
        <w:rPr>
          <w:u w:color="000000" w:themeColor="text1"/>
        </w:rPr>
        <w:t xml:space="preserve"> </w:t>
      </w:r>
      <w:r w:rsidRPr="00B8284F">
        <w:rPr>
          <w:u w:val="single" w:color="000000" w:themeColor="text1"/>
        </w:rPr>
        <w:t>assisting</w:t>
      </w:r>
      <w:r w:rsidRPr="00B8284F">
        <w:rPr>
          <w:u w:color="000000" w:themeColor="text1"/>
        </w:rPr>
        <w:t xml:space="preserve"> with the procurement and management training for small and minority firm owners;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(4)</w:t>
      </w:r>
      <w:r w:rsidRPr="00B8284F">
        <w:rPr>
          <w:u w:color="000000" w:themeColor="text1"/>
        </w:rPr>
        <w:tab/>
      </w:r>
      <w:r w:rsidRPr="00B8284F">
        <w:rPr>
          <w:strike/>
          <w:u w:color="000000" w:themeColor="text1"/>
        </w:rPr>
        <w:t>Assist</w:t>
      </w:r>
      <w:r w:rsidRPr="00B8284F">
        <w:rPr>
          <w:u w:color="000000" w:themeColor="text1"/>
        </w:rPr>
        <w:t xml:space="preserve"> </w:t>
      </w:r>
      <w:r w:rsidRPr="00B8284F">
        <w:rPr>
          <w:u w:val="single" w:color="000000" w:themeColor="text1"/>
        </w:rPr>
        <w:t>assisting</w:t>
      </w:r>
      <w:r w:rsidRPr="00B8284F">
        <w:rPr>
          <w:u w:color="000000" w:themeColor="text1"/>
        </w:rPr>
        <w:t xml:space="preserve"> in the identification of responsive small and minority firms;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(5)</w:t>
      </w:r>
      <w:r w:rsidRPr="00B8284F">
        <w:rPr>
          <w:u w:color="000000" w:themeColor="text1"/>
        </w:rPr>
        <w:tab/>
      </w:r>
      <w:r w:rsidRPr="00B8284F">
        <w:rPr>
          <w:strike/>
          <w:u w:color="000000" w:themeColor="text1"/>
        </w:rPr>
        <w:t>Receive and process</w:t>
      </w:r>
      <w:r w:rsidRPr="00B8284F">
        <w:rPr>
          <w:u w:color="000000" w:themeColor="text1"/>
        </w:rPr>
        <w:t xml:space="preserve"> </w:t>
      </w:r>
      <w:r w:rsidRPr="00B8284F">
        <w:rPr>
          <w:u w:val="single" w:color="000000" w:themeColor="text1"/>
        </w:rPr>
        <w:t>receiving and processing</w:t>
      </w:r>
      <w:r w:rsidRPr="00B8284F">
        <w:rPr>
          <w:u w:color="000000" w:themeColor="text1"/>
        </w:rPr>
        <w:t xml:space="preserve"> applications to be registered as a minority firm in accordance with Section 11</w:t>
      </w:r>
      <w:r w:rsidRPr="00B8284F">
        <w:rPr>
          <w:u w:color="000000" w:themeColor="text1"/>
        </w:rPr>
        <w:noBreakHyphen/>
        <w:t>35</w:t>
      </w:r>
      <w:r w:rsidRPr="00B8284F">
        <w:rPr>
          <w:u w:color="000000" w:themeColor="text1"/>
        </w:rPr>
        <w:noBreakHyphen/>
        <w:t xml:space="preserve">5230(B);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(6)</w:t>
      </w:r>
      <w:r w:rsidRPr="00B8284F">
        <w:rPr>
          <w:u w:color="000000" w:themeColor="text1"/>
        </w:rPr>
        <w:tab/>
      </w:r>
      <w:r w:rsidRPr="00B8284F">
        <w:rPr>
          <w:strike/>
          <w:u w:color="000000" w:themeColor="text1"/>
        </w:rPr>
        <w:t>The SMBAO may revoke</w:t>
      </w:r>
      <w:r w:rsidRPr="00B8284F">
        <w:rPr>
          <w:u w:color="000000" w:themeColor="text1"/>
        </w:rPr>
        <w:t xml:space="preserve"> </w:t>
      </w:r>
      <w:r w:rsidRPr="00B8284F">
        <w:rPr>
          <w:u w:val="single" w:color="000000" w:themeColor="text1"/>
        </w:rPr>
        <w:t>revoking</w:t>
      </w:r>
      <w:r w:rsidRPr="00B8284F">
        <w:rPr>
          <w:u w:color="000000" w:themeColor="text1"/>
        </w:rPr>
        <w:t xml:space="preserve"> the certification of any firm </w:t>
      </w:r>
      <w:r w:rsidRPr="00B8284F">
        <w:rPr>
          <w:strike/>
          <w:u w:color="000000" w:themeColor="text1"/>
        </w:rPr>
        <w:t>which</w:t>
      </w:r>
      <w:r w:rsidRPr="00B8284F">
        <w:rPr>
          <w:u w:color="000000" w:themeColor="text1"/>
        </w:rPr>
        <w:t xml:space="preserve"> </w:t>
      </w:r>
      <w:r w:rsidRPr="00B8284F">
        <w:rPr>
          <w:u w:val="single" w:color="000000" w:themeColor="text1"/>
        </w:rPr>
        <w:t>that</w:t>
      </w:r>
      <w:r w:rsidRPr="00B8284F">
        <w:rPr>
          <w:u w:color="000000" w:themeColor="text1"/>
        </w:rPr>
        <w:t xml:space="preserve"> has been found to have engaged in any of the following: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(a)</w:t>
      </w:r>
      <w:r w:rsidRPr="00B8284F">
        <w:rPr>
          <w:u w:color="000000" w:themeColor="text1"/>
        </w:rPr>
        <w:tab/>
        <w:t xml:space="preserve">fraud or deceit in obtaining the certification;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(b)</w:t>
      </w:r>
      <w:r w:rsidRPr="00B8284F">
        <w:rPr>
          <w:u w:color="000000" w:themeColor="text1"/>
        </w:rPr>
        <w:tab/>
        <w:t xml:space="preserve">furnishing of substantially inaccurate or incomplete information concerning ownership or financial status;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(c)</w:t>
      </w:r>
      <w:r w:rsidRPr="00B8284F">
        <w:rPr>
          <w:u w:color="000000" w:themeColor="text1"/>
        </w:rPr>
        <w:tab/>
        <w:t xml:space="preserve">failure to report changes which affect the requirements for certification;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(d)</w:t>
      </w:r>
      <w:r w:rsidRPr="00B8284F">
        <w:rPr>
          <w:u w:color="000000" w:themeColor="text1"/>
        </w:rPr>
        <w:tab/>
        <w:t xml:space="preserve">gross negligence, incompetence, financial irresponsibility, or misconduct in the practice of his business; or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(e)</w:t>
      </w:r>
      <w:r w:rsidRPr="00B8284F">
        <w:rPr>
          <w:u w:color="000000" w:themeColor="text1"/>
        </w:rPr>
        <w:tab/>
        <w:t xml:space="preserve">wilful violation of any provision of this article.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lastRenderedPageBreak/>
        <w:tab/>
        <w:t>(7)</w:t>
      </w:r>
      <w:r w:rsidRPr="00B8284F">
        <w:rPr>
          <w:u w:color="000000" w:themeColor="text1"/>
        </w:rPr>
        <w:tab/>
        <w:t xml:space="preserve">After a period of one year, the </w:t>
      </w:r>
      <w:r w:rsidRPr="00B8284F">
        <w:rPr>
          <w:strike/>
          <w:u w:color="000000" w:themeColor="text1"/>
        </w:rPr>
        <w:t>SMBAO</w:t>
      </w:r>
      <w:r w:rsidRPr="00B8284F">
        <w:rPr>
          <w:u w:color="000000" w:themeColor="text1"/>
        </w:rPr>
        <w:t xml:space="preserve"> </w:t>
      </w:r>
      <w:r w:rsidRPr="00B8284F">
        <w:rPr>
          <w:u w:val="single" w:color="000000" w:themeColor="text1"/>
        </w:rPr>
        <w:t>division</w:t>
      </w:r>
      <w:r w:rsidRPr="00B8284F">
        <w:rPr>
          <w:u w:color="000000" w:themeColor="text1"/>
        </w:rPr>
        <w:t xml:space="preserve"> may reissue a certificate of eligibility provided acceptable evidence has been presented to the commission that the conditions which caused the revocation have been corrected.”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0072225E">
        <w:rPr>
          <w:u w:color="000000" w:themeColor="text1"/>
        </w:rPr>
        <w:t>W.</w:t>
      </w:r>
      <w:r w:rsidRPr="00B8284F">
        <w:rPr>
          <w:u w:color="000000" w:themeColor="text1"/>
        </w:rPr>
        <w:tab/>
        <w:t>1.</w:t>
      </w:r>
      <w:r w:rsidRPr="00B8284F">
        <w:rPr>
          <w:u w:color="000000" w:themeColor="text1"/>
        </w:rPr>
        <w:tab/>
        <w:t>Section 11</w:t>
      </w:r>
      <w:r w:rsidRPr="00B8284F">
        <w:rPr>
          <w:u w:color="000000" w:themeColor="text1"/>
        </w:rPr>
        <w:noBreakHyphen/>
        <w:t>42</w:t>
      </w:r>
      <w:r w:rsidRPr="00B8284F">
        <w:rPr>
          <w:u w:color="000000" w:themeColor="text1"/>
        </w:rPr>
        <w:noBreakHyphen/>
        <w:t>30(1)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11</w:t>
      </w:r>
      <w:r w:rsidRPr="00B8284F">
        <w:rPr>
          <w:u w:color="000000" w:themeColor="text1"/>
        </w:rPr>
        <w:noBreakHyphen/>
        <w:t>42</w:t>
      </w:r>
      <w:r w:rsidRPr="00B8284F">
        <w:rPr>
          <w:u w:color="000000" w:themeColor="text1"/>
        </w:rPr>
        <w:noBreakHyphen/>
        <w:t>30.</w:t>
      </w:r>
      <w:r w:rsidRPr="00B8284F">
        <w:rPr>
          <w:u w:color="000000" w:themeColor="text1"/>
        </w:rPr>
        <w:tab/>
      </w:r>
      <w:r w:rsidR="0072225E">
        <w:rPr>
          <w:u w:color="000000" w:themeColor="text1"/>
        </w:rPr>
        <w:t xml:space="preserve"> </w:t>
      </w:r>
      <w:r w:rsidRPr="00B8284F">
        <w:rPr>
          <w:u w:color="000000" w:themeColor="text1"/>
        </w:rPr>
        <w:t xml:space="preserve">As used in this chapter: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(1)</w:t>
      </w:r>
      <w:r w:rsidRPr="00B8284F">
        <w:rPr>
          <w:u w:color="000000" w:themeColor="text1"/>
        </w:rPr>
        <w:tab/>
        <w:t xml:space="preserve">“Board” means the governing board of the State </w:t>
      </w:r>
      <w:r w:rsidRPr="00B8284F">
        <w:rPr>
          <w:strike/>
          <w:u w:color="000000" w:themeColor="text1"/>
        </w:rPr>
        <w:t>Budget and Control Board</w:t>
      </w:r>
      <w:r w:rsidRPr="00B8284F">
        <w:rPr>
          <w:u w:color="000000" w:themeColor="text1"/>
        </w:rPr>
        <w:t xml:space="preserve"> </w:t>
      </w:r>
      <w:r w:rsidRPr="00B8284F">
        <w:rPr>
          <w:u w:val="single" w:color="000000" w:themeColor="text1"/>
        </w:rPr>
        <w:t>Fiscal Accountability Authority</w:t>
      </w:r>
      <w:r w:rsidRPr="00B8284F">
        <w:rPr>
          <w:u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2.</w:t>
      </w:r>
      <w:r w:rsidRPr="00B8284F">
        <w:rPr>
          <w:u w:color="000000" w:themeColor="text1"/>
        </w:rPr>
        <w:tab/>
        <w:t>Section 11</w:t>
      </w:r>
      <w:r w:rsidRPr="00B8284F">
        <w:rPr>
          <w:u w:color="000000" w:themeColor="text1"/>
        </w:rPr>
        <w:noBreakHyphen/>
        <w:t>42</w:t>
      </w:r>
      <w:r w:rsidRPr="00B8284F">
        <w:rPr>
          <w:u w:color="000000" w:themeColor="text1"/>
        </w:rPr>
        <w:noBreakHyphen/>
        <w:t>40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11</w:t>
      </w:r>
      <w:r w:rsidRPr="00B8284F">
        <w:rPr>
          <w:u w:color="000000" w:themeColor="text1"/>
        </w:rPr>
        <w:noBreakHyphen/>
        <w:t>42</w:t>
      </w:r>
      <w:r w:rsidRPr="00B8284F">
        <w:rPr>
          <w:u w:color="000000" w:themeColor="text1"/>
        </w:rPr>
        <w:noBreakHyphen/>
        <w:t>40.</w:t>
      </w:r>
      <w:r w:rsidRPr="00B8284F">
        <w:rPr>
          <w:u w:color="000000" w:themeColor="text1"/>
        </w:rPr>
        <w:tab/>
        <w:t xml:space="preserve">(A) There is created the Division of Regional Development as a division within the State </w:t>
      </w:r>
      <w:r w:rsidRPr="00B8284F">
        <w:rPr>
          <w:strike/>
          <w:u w:color="000000" w:themeColor="text1"/>
        </w:rPr>
        <w:t>Budget and Control Board</w:t>
      </w:r>
      <w:r w:rsidRPr="00B8284F">
        <w:rPr>
          <w:u w:color="000000" w:themeColor="text1"/>
        </w:rPr>
        <w:t xml:space="preserve"> </w:t>
      </w:r>
      <w:r w:rsidRPr="00B8284F">
        <w:rPr>
          <w:u w:val="single" w:color="000000" w:themeColor="text1"/>
        </w:rPr>
        <w:t>Fiscal Accountability Authority</w:t>
      </w:r>
      <w:r w:rsidRPr="00B8284F">
        <w:rPr>
          <w:u w:color="000000" w:themeColor="text1"/>
        </w:rPr>
        <w:t xml:space="preserve">.  The division shall report to the executive director of the board.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3.</w:t>
      </w:r>
      <w:r w:rsidRPr="00B8284F">
        <w:rPr>
          <w:u w:color="000000" w:themeColor="text1"/>
        </w:rPr>
        <w:tab/>
        <w:t>Section 11</w:t>
      </w:r>
      <w:r w:rsidRPr="00B8284F">
        <w:rPr>
          <w:u w:color="000000" w:themeColor="text1"/>
        </w:rPr>
        <w:noBreakHyphen/>
        <w:t>42</w:t>
      </w:r>
      <w:r w:rsidRPr="00B8284F">
        <w:rPr>
          <w:u w:color="000000" w:themeColor="text1"/>
        </w:rPr>
        <w:noBreakHyphen/>
        <w:t>60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11</w:t>
      </w:r>
      <w:r w:rsidRPr="00B8284F">
        <w:rPr>
          <w:u w:color="000000" w:themeColor="text1"/>
        </w:rPr>
        <w:noBreakHyphen/>
        <w:t>42</w:t>
      </w:r>
      <w:r w:rsidRPr="00B8284F">
        <w:rPr>
          <w:u w:color="000000" w:themeColor="text1"/>
        </w:rPr>
        <w:noBreakHyphen/>
        <w:t>60.</w:t>
      </w:r>
      <w:r w:rsidRPr="00B8284F">
        <w:rPr>
          <w:u w:color="000000" w:themeColor="text1"/>
        </w:rPr>
        <w:tab/>
      </w:r>
      <w:r w:rsidR="0072225E">
        <w:rPr>
          <w:u w:color="000000" w:themeColor="text1"/>
        </w:rPr>
        <w:t xml:space="preserve"> </w:t>
      </w:r>
      <w:r w:rsidRPr="00B8284F">
        <w:rPr>
          <w:u w:color="000000" w:themeColor="text1"/>
        </w:rPr>
        <w:t xml:space="preserve">The division shall function as a division of the State </w:t>
      </w:r>
      <w:r w:rsidRPr="00B8284F">
        <w:rPr>
          <w:strike/>
          <w:u w:color="000000" w:themeColor="text1"/>
        </w:rPr>
        <w:t>Budget and Control Board</w:t>
      </w:r>
      <w:r w:rsidRPr="00B8284F">
        <w:rPr>
          <w:u w:color="000000" w:themeColor="text1"/>
        </w:rPr>
        <w:t xml:space="preserve"> </w:t>
      </w:r>
      <w:r w:rsidRPr="00B8284F">
        <w:rPr>
          <w:u w:val="single" w:color="000000" w:themeColor="text1"/>
        </w:rPr>
        <w:t xml:space="preserve">Fiscal Affairs Authority </w:t>
      </w:r>
      <w:r w:rsidRPr="00B8284F">
        <w:rPr>
          <w:u w:color="000000" w:themeColor="text1"/>
        </w:rPr>
        <w:t xml:space="preserve">and has all administrative and program authority necessary to fulfill its public mandate including, but not limited to, the following powers: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(1)</w:t>
      </w:r>
      <w:r w:rsidRPr="00B8284F">
        <w:rPr>
          <w:u w:color="000000" w:themeColor="text1"/>
        </w:rPr>
        <w:tab/>
        <w:t xml:space="preserve">to solicit, receive, and expend public and private funds from any relevant sources and entities in order to carry out the purposes of the division;  and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(2)</w:t>
      </w:r>
      <w:r w:rsidRPr="00B8284F">
        <w:rPr>
          <w:u w:color="000000" w:themeColor="text1"/>
        </w:rPr>
        <w:tab/>
        <w:t>to prescribe and charge fees for its services, which fees must be retained and expended for division purposes.”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0072225E">
        <w:rPr>
          <w:u w:color="000000" w:themeColor="text1"/>
        </w:rPr>
        <w:t>X.</w:t>
      </w:r>
      <w:r w:rsidR="0072225E">
        <w:rPr>
          <w:u w:color="000000" w:themeColor="text1"/>
        </w:rPr>
        <w:tab/>
      </w:r>
      <w:r w:rsidR="0072225E">
        <w:rPr>
          <w:u w:color="000000" w:themeColor="text1"/>
        </w:rPr>
        <w:tab/>
      </w:r>
      <w:r w:rsidRPr="00B8284F">
        <w:rPr>
          <w:u w:color="000000" w:themeColor="text1"/>
        </w:rPr>
        <w:t>Section 11</w:t>
      </w:r>
      <w:r w:rsidRPr="00B8284F">
        <w:rPr>
          <w:u w:color="000000" w:themeColor="text1"/>
        </w:rPr>
        <w:noBreakHyphen/>
        <w:t>53</w:t>
      </w:r>
      <w:r w:rsidRPr="00B8284F">
        <w:rPr>
          <w:u w:color="000000" w:themeColor="text1"/>
        </w:rPr>
        <w:noBreakHyphen/>
        <w:t>20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11</w:t>
      </w:r>
      <w:r w:rsidRPr="00B8284F">
        <w:rPr>
          <w:u w:color="000000" w:themeColor="text1"/>
        </w:rPr>
        <w:noBreakHyphen/>
        <w:t>53</w:t>
      </w:r>
      <w:r w:rsidRPr="00B8284F">
        <w:rPr>
          <w:u w:color="000000" w:themeColor="text1"/>
        </w:rPr>
        <w:noBreakHyphen/>
        <w:t>20.</w:t>
      </w:r>
      <w:r w:rsidRPr="00B8284F">
        <w:rPr>
          <w:u w:color="000000" w:themeColor="text1"/>
        </w:rPr>
        <w:tab/>
      </w:r>
      <w:r w:rsidR="0072225E">
        <w:rPr>
          <w:u w:color="000000" w:themeColor="text1"/>
        </w:rPr>
        <w:t xml:space="preserve"> </w:t>
      </w:r>
      <w:r w:rsidRPr="00B8284F">
        <w:rPr>
          <w:u w:color="000000" w:themeColor="text1"/>
        </w:rPr>
        <w:t xml:space="preserve">It is mandated by the General Assembly that the SCEIS shall be implemented for all agencies, with the exception of lump sum agencies, the General Assembly or its respective branches or its committees, Legislative Council, and the </w:t>
      </w:r>
      <w:r w:rsidRPr="00B8284F">
        <w:rPr>
          <w:strike/>
          <w:u w:color="000000" w:themeColor="text1"/>
        </w:rPr>
        <w:t>Office of</w:t>
      </w:r>
      <w:r w:rsidRPr="00B8284F">
        <w:rPr>
          <w:u w:color="000000" w:themeColor="text1"/>
        </w:rPr>
        <w:t xml:space="preserve"> Legislative </w:t>
      </w:r>
      <w:r w:rsidRPr="00B8284F">
        <w:rPr>
          <w:strike/>
          <w:u w:color="000000" w:themeColor="text1"/>
        </w:rPr>
        <w:t>Printing and Information Technology Resources</w:t>
      </w:r>
      <w:r w:rsidRPr="00B8284F">
        <w:rPr>
          <w:u w:color="000000" w:themeColor="text1"/>
        </w:rPr>
        <w:t xml:space="preserve"> </w:t>
      </w:r>
      <w:r w:rsidRPr="00B8284F">
        <w:rPr>
          <w:u w:val="single" w:color="000000" w:themeColor="text1"/>
        </w:rPr>
        <w:t>Services Agency</w:t>
      </w:r>
      <w:r w:rsidRPr="00B8284F">
        <w:rPr>
          <w:u w:color="000000" w:themeColor="text1"/>
        </w:rPr>
        <w:t xml:space="preserve">.  The South Carolina Enterprise Information System Oversight Committee, as appointed by the Comptroller General, shall provide oversight for the implementation and continued operations of the system.  The </w:t>
      </w:r>
      <w:r w:rsidRPr="00B8284F">
        <w:rPr>
          <w:strike/>
          <w:u w:color="000000" w:themeColor="text1"/>
        </w:rPr>
        <w:t>Budget and Control Board</w:t>
      </w:r>
      <w:r w:rsidRPr="00B8284F">
        <w:rPr>
          <w:u w:color="000000" w:themeColor="text1"/>
        </w:rPr>
        <w:t xml:space="preserve"> </w:t>
      </w:r>
      <w:r w:rsidRPr="00B8284F">
        <w:rPr>
          <w:u w:val="single" w:color="000000" w:themeColor="text1"/>
        </w:rPr>
        <w:t>Department of Administration</w:t>
      </w:r>
      <w:r w:rsidRPr="00B8284F">
        <w:rPr>
          <w:u w:color="000000" w:themeColor="text1"/>
        </w:rPr>
        <w:t xml:space="preserve"> is authorized to use any available existing technology resources to assist with funding of the initial implementation of the system.  It is further the intent of the General Assembly to fund the central government costs related to the implementation of the system.  Agencies are required to implement SCEIS at a cost and in accordance with a schedule developed and approved by the SCEIS Oversight Committee.  Full implementation must be completed within five years.  </w:t>
      </w:r>
      <w:r w:rsidRPr="00B8284F">
        <w:rPr>
          <w:strike/>
          <w:u w:color="000000" w:themeColor="text1"/>
        </w:rPr>
        <w:t xml:space="preserve">An agency’s implementation cost shall be borne </w:t>
      </w:r>
      <w:r w:rsidRPr="00B8284F">
        <w:rPr>
          <w:strike/>
          <w:u w:color="000000" w:themeColor="text1"/>
        </w:rPr>
        <w:lastRenderedPageBreak/>
        <w:t>by that agency through existing appropriations, grants, and/or the State Treasurer’s Master Lease Program and shall be for the implementation of the “back office” administrative functions that are common to all agencies in the areas of purchasing, finance, human resources, payroll, and budgeting.</w:t>
      </w:r>
      <w:r w:rsidRPr="00B8284F">
        <w:rPr>
          <w:u w:color="000000" w:themeColor="text1"/>
        </w:rPr>
        <w:t xml:space="preserve">  </w:t>
      </w:r>
      <w:r w:rsidRPr="00B8284F">
        <w:rPr>
          <w:u w:val="single" w:color="000000" w:themeColor="text1"/>
        </w:rPr>
        <w:t>The Department of Administration must make an appropriation request for the implementation and operational costs for SCEIS, and the funding for those costs must be set out as a specific line item in the annual general appropriations act.</w:t>
      </w:r>
      <w:r w:rsidRPr="00B8284F">
        <w:rPr>
          <w:u w:color="000000" w:themeColor="text1"/>
        </w:rPr>
        <w:t xml:space="preserve">  Any issues arising with regard to project scope, implementation schedule, and associated costs shall be directed to the SCEIS Oversight Committee for resolution.  In cooperation with the Comptroller General and the </w:t>
      </w:r>
      <w:r w:rsidRPr="00B8284F">
        <w:rPr>
          <w:strike/>
          <w:u w:color="000000" w:themeColor="text1"/>
        </w:rPr>
        <w:t>Budget and Control Board’s Division of the State CIO</w:t>
      </w:r>
      <w:r w:rsidRPr="00B8284F">
        <w:rPr>
          <w:u w:color="000000" w:themeColor="text1"/>
        </w:rPr>
        <w:t xml:space="preserve"> </w:t>
      </w:r>
      <w:r w:rsidRPr="00B8284F">
        <w:rPr>
          <w:u w:val="single" w:color="000000" w:themeColor="text1"/>
        </w:rPr>
        <w:t>Department of Administration</w:t>
      </w:r>
      <w:r w:rsidRPr="00B8284F">
        <w:rPr>
          <w:u w:color="000000" w:themeColor="text1"/>
        </w:rPr>
        <w:t>, the South Carolina Enterprise Information System Oversight Committee is required to report by January 31, of the fiscal year to the Governor, the Chairman of the Senate Finance Committee, and the Chairman of the House Ways and Means Committee the status of the system’s implementation and ongoing operations.”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0072225E">
        <w:rPr>
          <w:u w:color="000000" w:themeColor="text1"/>
        </w:rPr>
        <w:t>Y.</w:t>
      </w:r>
      <w:r w:rsidR="0072225E">
        <w:rPr>
          <w:u w:color="000000" w:themeColor="text1"/>
        </w:rPr>
        <w:tab/>
      </w:r>
      <w:r w:rsidR="0072225E">
        <w:rPr>
          <w:u w:color="000000" w:themeColor="text1"/>
        </w:rPr>
        <w:tab/>
      </w:r>
      <w:r w:rsidRPr="00B8284F">
        <w:rPr>
          <w:u w:color="000000" w:themeColor="text1"/>
        </w:rPr>
        <w:t>1.</w:t>
      </w:r>
      <w:r w:rsidRPr="00B8284F">
        <w:rPr>
          <w:u w:color="000000" w:themeColor="text1"/>
        </w:rPr>
        <w:tab/>
        <w:t>Section 13</w:t>
      </w:r>
      <w:r w:rsidRPr="00B8284F">
        <w:rPr>
          <w:u w:color="000000" w:themeColor="text1"/>
        </w:rPr>
        <w:noBreakHyphen/>
        <w:t>7</w:t>
      </w:r>
      <w:r w:rsidRPr="00B8284F">
        <w:rPr>
          <w:u w:color="000000" w:themeColor="text1"/>
        </w:rPr>
        <w:noBreakHyphen/>
        <w:t>10(1)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w:t>
      </w:r>
      <w:r w:rsidRPr="00B8284F">
        <w:rPr>
          <w:szCs w:val="14"/>
          <w:u w:color="000000" w:themeColor="text1"/>
        </w:rPr>
        <w:t>(10)</w:t>
      </w:r>
      <w:r w:rsidRPr="00B8284F">
        <w:rPr>
          <w:szCs w:val="14"/>
          <w:u w:color="000000" w:themeColor="text1"/>
        </w:rPr>
        <w:tab/>
        <w:t>‘Decommissioning trust fund’ means the trust fund established pursuant to a Trust Agreement dated March 4, 1981, among Chem</w:t>
      </w:r>
      <w:r w:rsidRPr="00B8284F">
        <w:rPr>
          <w:szCs w:val="14"/>
          <w:u w:color="000000" w:themeColor="text1"/>
        </w:rPr>
        <w:noBreakHyphen/>
        <w:t xml:space="preserve">Nuclear Systems, Inc. (grantor), the </w:t>
      </w:r>
      <w:r w:rsidRPr="00B8284F">
        <w:rPr>
          <w:strike/>
          <w:u w:color="000000" w:themeColor="text1"/>
        </w:rPr>
        <w:t>South Carolina Budget and Control Board</w:t>
      </w:r>
      <w:r w:rsidRPr="00B8284F">
        <w:rPr>
          <w:u w:color="000000" w:themeColor="text1"/>
        </w:rPr>
        <w:t xml:space="preserve"> </w:t>
      </w:r>
      <w:r w:rsidRPr="00B8284F">
        <w:rPr>
          <w:u w:val="single" w:color="000000" w:themeColor="text1"/>
        </w:rPr>
        <w:t>State Fiscal Accountability Authority</w:t>
      </w:r>
      <w:r w:rsidRPr="00B8284F">
        <w:rPr>
          <w:u w:color="000000" w:themeColor="text1"/>
        </w:rPr>
        <w:t xml:space="preserve"> (beneficiary </w:t>
      </w:r>
      <w:r w:rsidRPr="00B8284F">
        <w:rPr>
          <w:u w:val="single" w:color="000000" w:themeColor="text1"/>
        </w:rPr>
        <w:t>as the successor in interest to the South Carolina Budget and Control Board</w:t>
      </w:r>
      <w:r w:rsidRPr="00B8284F">
        <w:rPr>
          <w:u w:color="000000" w:themeColor="text1"/>
        </w:rPr>
        <w:t>)</w:t>
      </w:r>
      <w:r w:rsidRPr="00B8284F">
        <w:rPr>
          <w:szCs w:val="14"/>
          <w:u w:color="000000" w:themeColor="text1"/>
        </w:rPr>
        <w:t xml:space="preserve">, and the South Carolina State Treasurer (trustee), whose purpose is to assure adequate funding for decommissioning of the disposal site, or any successor fund with a similar purpose.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2.</w:t>
      </w:r>
      <w:r w:rsidRPr="00B8284F">
        <w:rPr>
          <w:u w:color="000000" w:themeColor="text1"/>
        </w:rPr>
        <w:tab/>
        <w:t>Section 13</w:t>
      </w:r>
      <w:r w:rsidRPr="00B8284F">
        <w:rPr>
          <w:u w:color="000000" w:themeColor="text1"/>
        </w:rPr>
        <w:noBreakHyphen/>
        <w:t>7</w:t>
      </w:r>
      <w:r w:rsidRPr="00B8284F">
        <w:rPr>
          <w:u w:color="000000" w:themeColor="text1"/>
        </w:rPr>
        <w:noBreakHyphen/>
        <w:t>30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4"/>
          <w:u w:color="000000" w:themeColor="text1"/>
        </w:rPr>
      </w:pPr>
      <w:r w:rsidRPr="00B8284F">
        <w:rPr>
          <w:u w:color="000000" w:themeColor="text1"/>
        </w:rPr>
        <w:tab/>
        <w:t>“Section 13</w:t>
      </w:r>
      <w:r w:rsidRPr="00B8284F">
        <w:rPr>
          <w:u w:color="000000" w:themeColor="text1"/>
        </w:rPr>
        <w:noBreakHyphen/>
        <w:t>7</w:t>
      </w:r>
      <w:r w:rsidRPr="00B8284F">
        <w:rPr>
          <w:u w:color="000000" w:themeColor="text1"/>
        </w:rPr>
        <w:noBreakHyphen/>
        <w:t>30.</w:t>
      </w:r>
      <w:r w:rsidRPr="00B8284F">
        <w:rPr>
          <w:u w:color="000000" w:themeColor="text1"/>
        </w:rPr>
        <w:tab/>
      </w:r>
      <w:r w:rsidRPr="00B8284F">
        <w:rPr>
          <w:szCs w:val="14"/>
          <w:u w:color="000000" w:themeColor="text1"/>
        </w:rPr>
        <w:t xml:space="preserve">For purposes of this article, the State </w:t>
      </w:r>
      <w:r w:rsidRPr="00B8284F">
        <w:rPr>
          <w:strike/>
          <w:szCs w:val="14"/>
          <w:u w:color="000000" w:themeColor="text1"/>
        </w:rPr>
        <w:t>Budget and Control Board</w:t>
      </w:r>
      <w:r w:rsidRPr="00B8284F">
        <w:rPr>
          <w:szCs w:val="14"/>
          <w:u w:color="000000" w:themeColor="text1"/>
        </w:rPr>
        <w:t xml:space="preserve"> </w:t>
      </w:r>
      <w:r w:rsidRPr="00B8284F">
        <w:rPr>
          <w:szCs w:val="14"/>
          <w:u w:val="single" w:color="000000" w:themeColor="text1"/>
        </w:rPr>
        <w:t>Fiscal Accountability Authority</w:t>
      </w:r>
      <w:r w:rsidRPr="00B8284F">
        <w:rPr>
          <w:szCs w:val="14"/>
          <w:u w:color="000000" w:themeColor="text1"/>
        </w:rPr>
        <w:t xml:space="preserve">, hereinafter in this section referred to as the board, is designated as the agency of the State which shall have the following powers and duties that are in accord with its already established responsibilities for custody of state properties, and for the management of all state sinking funds, insurance, and analogous fiscal matters that are relevant to state properties: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4"/>
          <w:u w:color="000000" w:themeColor="text1"/>
        </w:rPr>
      </w:pPr>
      <w:r w:rsidRPr="00B8284F">
        <w:rPr>
          <w:szCs w:val="14"/>
          <w:u w:color="000000" w:themeColor="text1"/>
        </w:rPr>
        <w:tab/>
        <w:t>(1)</w:t>
      </w:r>
      <w:r w:rsidRPr="00B8284F">
        <w:rPr>
          <w:szCs w:val="14"/>
          <w:u w:color="000000" w:themeColor="text1"/>
        </w:rPr>
        <w:tab/>
        <w:t xml:space="preserve">expend state funds in order to acquire, develop, and operate land and facilities. This acquisition may be by lease, dedication, purchase, or other arrangements. However, the state’s functions under the authority of this section are limited to the specific purposes of this article;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4"/>
          <w:u w:color="000000" w:themeColor="text1"/>
        </w:rPr>
      </w:pPr>
      <w:r w:rsidRPr="00B8284F">
        <w:rPr>
          <w:szCs w:val="14"/>
          <w:u w:color="000000" w:themeColor="text1"/>
        </w:rPr>
        <w:lastRenderedPageBreak/>
        <w:tab/>
        <w:t>(2)</w:t>
      </w:r>
      <w:r w:rsidRPr="00B8284F">
        <w:rPr>
          <w:szCs w:val="14"/>
          <w:u w:color="000000" w:themeColor="text1"/>
        </w:rPr>
        <w:tab/>
        <w:t xml:space="preserve">lease, sublease, or sell real and personal properties to public or private bodies;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4"/>
          <w:u w:color="000000" w:themeColor="text1"/>
        </w:rPr>
      </w:pPr>
      <w:r w:rsidRPr="00B8284F">
        <w:rPr>
          <w:szCs w:val="14"/>
          <w:u w:color="000000" w:themeColor="text1"/>
        </w:rPr>
        <w:tab/>
        <w:t>(3)</w:t>
      </w:r>
      <w:r w:rsidRPr="00B8284F">
        <w:rPr>
          <w:szCs w:val="14"/>
          <w:u w:color="000000" w:themeColor="text1"/>
        </w:rPr>
        <w:tab/>
        <w:t>assure the maintenance of insurance coverage by state licensees, lessees, or sublessees as will in the opinion of the board protect the citizens of the State against nuclear incident that may occur on state</w:t>
      </w:r>
      <w:r w:rsidRPr="00B8284F">
        <w:rPr>
          <w:szCs w:val="14"/>
          <w:u w:color="000000" w:themeColor="text1"/>
        </w:rPr>
        <w:noBreakHyphen/>
        <w:t xml:space="preserve">controlled atomic energy facilities;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4"/>
          <w:u w:color="000000" w:themeColor="text1"/>
        </w:rPr>
      </w:pPr>
      <w:r w:rsidRPr="00B8284F">
        <w:rPr>
          <w:szCs w:val="14"/>
          <w:u w:color="000000" w:themeColor="text1"/>
        </w:rPr>
        <w:tab/>
        <w:t>(4)</w:t>
      </w:r>
      <w:r w:rsidRPr="00B8284F">
        <w:rPr>
          <w:szCs w:val="14"/>
          <w:u w:color="000000" w:themeColor="text1"/>
        </w:rPr>
        <w:tab/>
        <w:t xml:space="preserve">assume responsibility for extended custody and maintenance of radioactive materials held for custodial purposes at any publicly or privately operated facility located within the State, in the event the parties operating these facilities abandon their responsibility, or when the license for the facility is ultimately transferred to an agency of the State, and whenever the federal government or any agency of the federal government has not assumed the responsibility.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4"/>
          <w:u w:color="000000" w:themeColor="text1"/>
        </w:rPr>
      </w:pPr>
      <w:r w:rsidRPr="00B8284F">
        <w:rPr>
          <w:szCs w:val="14"/>
          <w:u w:color="000000" w:themeColor="text1"/>
        </w:rPr>
        <w:tab/>
        <w:t>In order to finance such extended custody and maintenance as the board may undertake, the board may collect fees from private or public parties holding radioactive materials for custodial purposes. These fees must be sufficient in each individual case to defray the estimated cost of the board’s custodial management activities for that individual case. The fees collected for such custodial management activities shall also be sufficient to provide additional funds for the purchase of insurance which shall be purchased for the protection of the State and the general public for the period such radioactive material considering its isotope and curie content together with other factors may present a possible danger to the general public in the event of migration or dispersal of such radioactivity. All such fees, when received by the board, must be transmitted to the State Treasurer. The Treasurer must place the money in a special account, in the nature of a revolving trust fund, which may be designated ‘extended care maintenance fund’, to be disbursed on authorization of the board. Monies in the extended care maintenance funds must be invested by the board in the manner as other state monies. However, any interest accruing as a result of investment must accrue to this extended care maintenance fund. Except as authorized in Section 48</w:t>
      </w:r>
      <w:r w:rsidRPr="00B8284F">
        <w:rPr>
          <w:szCs w:val="14"/>
          <w:u w:color="000000" w:themeColor="text1"/>
        </w:rPr>
        <w:noBreakHyphen/>
        <w:t>46</w:t>
      </w:r>
      <w:r w:rsidRPr="00B8284F">
        <w:rPr>
          <w:szCs w:val="14"/>
          <w:u w:color="000000" w:themeColor="text1"/>
        </w:rPr>
        <w:noBreakHyphen/>
        <w:t>40(B)(7)(b) and (D)(2), the extended care maintenance fund must be used exclusively for custodial, surveillance, and maintenance costs during the period of institutional control and during any post</w:t>
      </w:r>
      <w:r w:rsidRPr="00B8284F">
        <w:rPr>
          <w:szCs w:val="14"/>
          <w:u w:color="000000" w:themeColor="text1"/>
        </w:rPr>
        <w:noBreakHyphen/>
        <w:t xml:space="preserve">closure and observation period specified by the Department of Health and Environmental Control, and for activities associated with closure of the site. Funds from the extended care maintenance fund shall not be used for site closure activities or for custodial, surveillance, and maintenance performed </w:t>
      </w:r>
      <w:r w:rsidRPr="00B8284F">
        <w:rPr>
          <w:szCs w:val="14"/>
          <w:u w:color="000000" w:themeColor="text1"/>
        </w:rPr>
        <w:lastRenderedPageBreak/>
        <w:t>during the post</w:t>
      </w:r>
      <w:r w:rsidRPr="00B8284F">
        <w:rPr>
          <w:szCs w:val="14"/>
          <w:u w:color="000000" w:themeColor="text1"/>
        </w:rPr>
        <w:noBreakHyphen/>
        <w:t xml:space="preserve">closure observation period until all funds in the decommissioning trust account are exhausted.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szCs w:val="14"/>
          <w:u w:color="000000" w:themeColor="text1"/>
        </w:rPr>
        <w:tab/>
        <w:t>(5)</w:t>
      </w:r>
      <w:r w:rsidRPr="00B8284F">
        <w:rPr>
          <w:szCs w:val="14"/>
          <w:u w:color="000000" w:themeColor="text1"/>
        </w:rPr>
        <w:tab/>
        <w:t>Enter into an agreement with the federal government or any of its authorized agencies to assume extended maintenance of lands donated, leased, or purchased from the federal government or any of its authorized agencies and used for development of atomic energy resources or as custodial site for radioactive material.”</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3.</w:t>
      </w:r>
      <w:r w:rsidRPr="00B8284F">
        <w:rPr>
          <w:u w:color="000000" w:themeColor="text1"/>
        </w:rPr>
        <w:tab/>
        <w:t>Sections 13</w:t>
      </w:r>
      <w:r w:rsidRPr="00B8284F">
        <w:rPr>
          <w:u w:color="000000" w:themeColor="text1"/>
        </w:rPr>
        <w:noBreakHyphen/>
        <w:t>7</w:t>
      </w:r>
      <w:r w:rsidRPr="00B8284F">
        <w:rPr>
          <w:u w:color="000000" w:themeColor="text1"/>
        </w:rPr>
        <w:noBreakHyphen/>
        <w:t>810, 13</w:t>
      </w:r>
      <w:r w:rsidRPr="00B8284F">
        <w:rPr>
          <w:u w:color="000000" w:themeColor="text1"/>
        </w:rPr>
        <w:noBreakHyphen/>
        <w:t>7</w:t>
      </w:r>
      <w:r w:rsidRPr="00B8284F">
        <w:rPr>
          <w:u w:color="000000" w:themeColor="text1"/>
        </w:rPr>
        <w:noBreakHyphen/>
        <w:t>830, and 13</w:t>
      </w:r>
      <w:r w:rsidRPr="00B8284F">
        <w:rPr>
          <w:u w:color="000000" w:themeColor="text1"/>
        </w:rPr>
        <w:noBreakHyphen/>
        <w:t>7</w:t>
      </w:r>
      <w:r w:rsidRPr="00B8284F">
        <w:rPr>
          <w:u w:color="000000" w:themeColor="text1"/>
        </w:rPr>
        <w:noBreakHyphen/>
        <w:t>860 of the 1976 Code are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13</w:t>
      </w:r>
      <w:r w:rsidRPr="00B8284F">
        <w:rPr>
          <w:u w:color="000000" w:themeColor="text1"/>
        </w:rPr>
        <w:noBreakHyphen/>
        <w:t>7</w:t>
      </w:r>
      <w:r w:rsidRPr="00B8284F">
        <w:rPr>
          <w:u w:color="000000" w:themeColor="text1"/>
        </w:rPr>
        <w:noBreakHyphen/>
        <w:t>810.</w:t>
      </w:r>
      <w:r w:rsidRPr="00B8284F">
        <w:rPr>
          <w:u w:color="000000" w:themeColor="text1"/>
        </w:rPr>
        <w:tab/>
        <w:t xml:space="preserve">There is hereby established a </w:t>
      </w:r>
      <w:r w:rsidRPr="00B8284F">
        <w:rPr>
          <w:strike/>
          <w:u w:color="000000" w:themeColor="text1"/>
        </w:rPr>
        <w:t>Governor’s</w:t>
      </w:r>
      <w:r w:rsidRPr="00B8284F">
        <w:rPr>
          <w:u w:color="000000" w:themeColor="text1"/>
        </w:rPr>
        <w:t xml:space="preserve"> Nuclear Advisory Council </w:t>
      </w:r>
      <w:r w:rsidRPr="00B8284F">
        <w:rPr>
          <w:u w:val="single" w:color="000000" w:themeColor="text1"/>
        </w:rPr>
        <w:t>in the Department of Administration,</w:t>
      </w:r>
      <w:r w:rsidRPr="00B8284F">
        <w:rPr>
          <w:u w:color="000000" w:themeColor="text1"/>
        </w:rPr>
        <w:t xml:space="preserve"> which shall be responsible to </w:t>
      </w:r>
      <w:r w:rsidRPr="00B8284F">
        <w:rPr>
          <w:u w:val="single" w:color="000000" w:themeColor="text1"/>
        </w:rPr>
        <w:t>the Director of the Department of Administration</w:t>
      </w:r>
      <w:r w:rsidRPr="00B8284F">
        <w:rPr>
          <w:u w:color="000000" w:themeColor="text1"/>
        </w:rPr>
        <w:t xml:space="preserve"> and report to the Governor.</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13</w:t>
      </w:r>
      <w:r w:rsidRPr="00B8284F">
        <w:rPr>
          <w:u w:color="000000" w:themeColor="text1"/>
        </w:rPr>
        <w:noBreakHyphen/>
        <w:t>7</w:t>
      </w:r>
      <w:r w:rsidRPr="00B8284F">
        <w:rPr>
          <w:u w:color="000000" w:themeColor="text1"/>
        </w:rPr>
        <w:noBreakHyphen/>
        <w:t>830.</w:t>
      </w:r>
      <w:r w:rsidRPr="00B8284F">
        <w:rPr>
          <w:u w:color="000000" w:themeColor="text1"/>
        </w:rPr>
        <w:tab/>
        <w:t>The recommendations described in Section 13</w:t>
      </w:r>
      <w:r w:rsidRPr="00B8284F">
        <w:rPr>
          <w:u w:color="000000" w:themeColor="text1"/>
        </w:rPr>
        <w:noBreakHyphen/>
        <w:t>7</w:t>
      </w:r>
      <w:r w:rsidRPr="00B8284F">
        <w:rPr>
          <w:u w:color="000000" w:themeColor="text1"/>
        </w:rPr>
        <w:noBreakHyphen/>
        <w:t>620 shall be made available to the General Assembly</w:t>
      </w:r>
      <w:r w:rsidRPr="00B8284F">
        <w:rPr>
          <w:strike/>
          <w:u w:color="000000" w:themeColor="text1"/>
        </w:rPr>
        <w:t>,</w:t>
      </w:r>
      <w:r w:rsidRPr="00B8284F">
        <w:rPr>
          <w:u w:color="000000" w:themeColor="text1"/>
        </w:rPr>
        <w:t xml:space="preserve"> </w:t>
      </w:r>
      <w:r w:rsidRPr="00B8284F">
        <w:rPr>
          <w:u w:val="single" w:color="000000" w:themeColor="text1"/>
        </w:rPr>
        <w:t>and</w:t>
      </w:r>
      <w:r w:rsidRPr="00B8284F">
        <w:rPr>
          <w:u w:color="000000" w:themeColor="text1"/>
        </w:rPr>
        <w:t xml:space="preserve"> the Governor</w:t>
      </w:r>
      <w:r w:rsidRPr="00B8284F">
        <w:rPr>
          <w:strike/>
          <w:u w:color="000000" w:themeColor="text1"/>
        </w:rPr>
        <w:t>, and the Budget and Control Board</w:t>
      </w:r>
      <w:r w:rsidRPr="00B8284F">
        <w:rPr>
          <w:u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13</w:t>
      </w:r>
      <w:r w:rsidRPr="00B8284F">
        <w:rPr>
          <w:u w:color="000000" w:themeColor="text1"/>
        </w:rPr>
        <w:noBreakHyphen/>
        <w:t>7</w:t>
      </w:r>
      <w:r w:rsidRPr="00B8284F">
        <w:rPr>
          <w:u w:color="000000" w:themeColor="text1"/>
        </w:rPr>
        <w:noBreakHyphen/>
        <w:t>860.</w:t>
      </w:r>
      <w:r w:rsidRPr="00B8284F">
        <w:rPr>
          <w:u w:color="000000" w:themeColor="text1"/>
        </w:rPr>
        <w:tab/>
        <w:t xml:space="preserve">Staff support for the council shall be provided by the </w:t>
      </w:r>
      <w:r w:rsidRPr="00B8284F">
        <w:rPr>
          <w:strike/>
          <w:u w:color="000000" w:themeColor="text1"/>
        </w:rPr>
        <w:t>State Energy Office</w:t>
      </w:r>
      <w:r w:rsidRPr="00B8284F">
        <w:rPr>
          <w:u w:color="000000" w:themeColor="text1"/>
        </w:rPr>
        <w:t xml:space="preserve"> </w:t>
      </w:r>
      <w:r w:rsidRPr="00B8284F">
        <w:rPr>
          <w:u w:val="single" w:color="000000" w:themeColor="text1"/>
        </w:rPr>
        <w:t>Department of Administration</w:t>
      </w:r>
      <w:r w:rsidRPr="00B8284F">
        <w:rPr>
          <w:u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0072225E">
        <w:rPr>
          <w:u w:color="000000" w:themeColor="text1"/>
        </w:rPr>
        <w:t>Z.</w:t>
      </w:r>
      <w:r w:rsidRPr="00B8284F">
        <w:rPr>
          <w:u w:color="000000" w:themeColor="text1"/>
        </w:rPr>
        <w:tab/>
      </w:r>
      <w:r w:rsidR="0072225E">
        <w:rPr>
          <w:u w:color="000000" w:themeColor="text1"/>
        </w:rPr>
        <w:t xml:space="preserve"> </w:t>
      </w:r>
      <w:r w:rsidRPr="00B8284F">
        <w:rPr>
          <w:u w:color="000000" w:themeColor="text1"/>
        </w:rPr>
        <w:t>Section 16</w:t>
      </w:r>
      <w:r w:rsidRPr="00B8284F">
        <w:rPr>
          <w:u w:color="000000" w:themeColor="text1"/>
        </w:rPr>
        <w:noBreakHyphen/>
        <w:t>3</w:t>
      </w:r>
      <w:r w:rsidRPr="00B8284F">
        <w:rPr>
          <w:u w:color="000000" w:themeColor="text1"/>
        </w:rPr>
        <w:noBreakHyphen/>
        <w:t>1620(A), (B), and (C)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“(A)</w:t>
      </w:r>
      <w:r w:rsidRPr="00B8284F">
        <w:rPr>
          <w:u w:color="000000" w:themeColor="text1"/>
        </w:rPr>
        <w:tab/>
        <w:t xml:space="preserve">The Crime Victims’ Ombudsman </w:t>
      </w:r>
      <w:r w:rsidRPr="00B8284F">
        <w:rPr>
          <w:strike/>
          <w:u w:color="000000" w:themeColor="text1"/>
        </w:rPr>
        <w:t>of the</w:t>
      </w:r>
      <w:r w:rsidRPr="00B8284F">
        <w:rPr>
          <w:u w:color="000000" w:themeColor="text1"/>
        </w:rPr>
        <w:t xml:space="preserve"> Office </w:t>
      </w:r>
      <w:r w:rsidRPr="00B8284F">
        <w:rPr>
          <w:strike/>
          <w:u w:color="000000" w:themeColor="text1"/>
        </w:rPr>
        <w:t>of the Governor</w:t>
      </w:r>
      <w:r w:rsidRPr="00B8284F">
        <w:rPr>
          <w:u w:color="000000" w:themeColor="text1"/>
        </w:rPr>
        <w:t xml:space="preserve"> is created in the Department of Administration.  The Crime Victims’ Ombudsman is appointed by the Governor with the advice and consent of the Senate and serves at the pleasure of the Governor.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(B)</w:t>
      </w:r>
      <w:r w:rsidRPr="00B8284F">
        <w:rPr>
          <w:u w:color="000000" w:themeColor="text1"/>
        </w:rPr>
        <w:tab/>
        <w:t xml:space="preserve">The Crime Victims’ Ombudsman of the </w:t>
      </w:r>
      <w:r w:rsidRPr="00B8284F">
        <w:rPr>
          <w:strike/>
          <w:u w:color="000000" w:themeColor="text1"/>
        </w:rPr>
        <w:t>Office of the Governor</w:t>
      </w:r>
      <w:r w:rsidRPr="00B8284F">
        <w:rPr>
          <w:u w:color="000000" w:themeColor="text1"/>
        </w:rPr>
        <w:t xml:space="preserve"> </w:t>
      </w:r>
      <w:r w:rsidRPr="00B8284F">
        <w:rPr>
          <w:u w:val="single" w:color="000000" w:themeColor="text1"/>
        </w:rPr>
        <w:t>Department of Administration</w:t>
      </w:r>
      <w:r w:rsidRPr="00B8284F">
        <w:rPr>
          <w:u w:color="000000" w:themeColor="text1"/>
        </w:rPr>
        <w:t xml:space="preserve"> shall: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(1)</w:t>
      </w:r>
      <w:r w:rsidRPr="00B8284F">
        <w:rPr>
          <w:u w:color="000000" w:themeColor="text1"/>
        </w:rPr>
        <w:tab/>
        <w:t xml:space="preserve">refer crime victims to the appropriate element of the criminal and juvenile justice systems or victim assistance programs, or both, when services are requested by crime victims or are necessary as determined by the ombudsman;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(2)</w:t>
      </w:r>
      <w:r w:rsidRPr="00B8284F">
        <w:rPr>
          <w:u w:color="000000" w:themeColor="text1"/>
        </w:rPr>
        <w:tab/>
        <w:t xml:space="preserve">act as a liaison between elements of the criminal and juvenile justice systems, victim assistance programs, and victims when the need for liaison services is recognized by the ombudsman;  and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(3)</w:t>
      </w:r>
      <w:r w:rsidRPr="00B8284F">
        <w:rPr>
          <w:u w:color="000000" w:themeColor="text1"/>
        </w:rPr>
        <w:tab/>
        <w:t xml:space="preserve">review and attempt to resolve complaints against elements of the criminal and juvenile justice systems or victim assistance programs, or both, made to the ombudsman by victims of criminal activity within the state’s jurisdiction.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(C)</w:t>
      </w:r>
      <w:r w:rsidRPr="00B8284F">
        <w:rPr>
          <w:u w:color="000000" w:themeColor="text1"/>
        </w:rPr>
        <w:tab/>
        <w:t xml:space="preserve">There is created within the Crime Victims’ Ombudsman </w:t>
      </w:r>
      <w:r w:rsidRPr="00B8284F">
        <w:rPr>
          <w:u w:val="single" w:color="000000" w:themeColor="text1"/>
        </w:rPr>
        <w:t>Office</w:t>
      </w:r>
      <w:r w:rsidRPr="00B8284F">
        <w:rPr>
          <w:u w:color="000000" w:themeColor="text1"/>
        </w:rPr>
        <w:t xml:space="preserve"> of the </w:t>
      </w:r>
      <w:r w:rsidRPr="00B8284F">
        <w:rPr>
          <w:strike/>
          <w:u w:color="000000" w:themeColor="text1"/>
        </w:rPr>
        <w:t>Office of the Governor</w:t>
      </w:r>
      <w:r w:rsidRPr="00B8284F">
        <w:rPr>
          <w:u w:color="000000" w:themeColor="text1"/>
        </w:rPr>
        <w:t xml:space="preserve"> </w:t>
      </w:r>
      <w:r w:rsidRPr="00B8284F">
        <w:rPr>
          <w:u w:val="single" w:color="000000" w:themeColor="text1"/>
        </w:rPr>
        <w:t xml:space="preserve">Department of </w:t>
      </w:r>
      <w:r w:rsidRPr="00B8284F">
        <w:rPr>
          <w:u w:val="single" w:color="000000" w:themeColor="text1"/>
        </w:rPr>
        <w:lastRenderedPageBreak/>
        <w:t>Administration</w:t>
      </w:r>
      <w:r w:rsidRPr="00B8284F">
        <w:rPr>
          <w:u w:color="000000" w:themeColor="text1"/>
        </w:rPr>
        <w:t xml:space="preserve">, the Office of Victim Services Education and Certification which shall: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(1)</w:t>
      </w:r>
      <w:r w:rsidRPr="00B8284F">
        <w:rPr>
          <w:u w:color="000000" w:themeColor="text1"/>
        </w:rPr>
        <w:tab/>
        <w:t xml:space="preserve">provide oversight of training, education, and certification of victim assistance programs;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(2)</w:t>
      </w:r>
      <w:r w:rsidRPr="00B8284F">
        <w:rPr>
          <w:u w:color="000000" w:themeColor="text1"/>
        </w:rPr>
        <w:tab/>
        <w:t xml:space="preserve">with approval of the Victim Services Coordinating Council, promulgate training standards and requirements;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(3)</w:t>
      </w:r>
      <w:r w:rsidRPr="00B8284F">
        <w:rPr>
          <w:u w:color="000000" w:themeColor="text1"/>
        </w:rPr>
        <w:tab/>
        <w:t xml:space="preserve">approve training curricula for credit hours toward certification;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(4)</w:t>
      </w:r>
      <w:r w:rsidRPr="00B8284F">
        <w:rPr>
          <w:u w:color="000000" w:themeColor="text1"/>
        </w:rPr>
        <w:tab/>
        <w:t xml:space="preserve">provide victim service provider certification;  and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(5)</w:t>
      </w:r>
      <w:r w:rsidRPr="00B8284F">
        <w:rPr>
          <w:u w:color="000000" w:themeColor="text1"/>
        </w:rPr>
        <w:tab/>
        <w:t>maintain records of certified victim service providers.”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0072225E">
        <w:rPr>
          <w:u w:color="000000" w:themeColor="text1"/>
        </w:rPr>
        <w:t>AA.</w:t>
      </w:r>
      <w:r w:rsidR="0072225E">
        <w:rPr>
          <w:u w:color="000000" w:themeColor="text1"/>
        </w:rPr>
        <w:tab/>
      </w:r>
      <w:r w:rsidRPr="00B8284F">
        <w:rPr>
          <w:u w:color="000000" w:themeColor="text1"/>
        </w:rPr>
        <w:t>Section 16</w:t>
      </w:r>
      <w:r w:rsidRPr="00B8284F">
        <w:rPr>
          <w:u w:color="000000" w:themeColor="text1"/>
        </w:rPr>
        <w:noBreakHyphen/>
        <w:t>3</w:t>
      </w:r>
      <w:r w:rsidRPr="00B8284F">
        <w:rPr>
          <w:u w:color="000000" w:themeColor="text1"/>
        </w:rPr>
        <w:noBreakHyphen/>
        <w:t>1680 of the 1976 Code as added by Act 271 of 2008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16</w:t>
      </w:r>
      <w:r w:rsidRPr="00B8284F">
        <w:rPr>
          <w:u w:color="000000" w:themeColor="text1"/>
        </w:rPr>
        <w:noBreakHyphen/>
        <w:t>3</w:t>
      </w:r>
      <w:r w:rsidRPr="00B8284F">
        <w:rPr>
          <w:u w:color="000000" w:themeColor="text1"/>
        </w:rPr>
        <w:noBreakHyphen/>
        <w:t>1680.</w:t>
      </w:r>
      <w:r w:rsidRPr="00B8284F">
        <w:rPr>
          <w:u w:color="000000" w:themeColor="text1"/>
        </w:rPr>
        <w:tab/>
        <w:t xml:space="preserve">The Crime Victims’ Ombudsman </w:t>
      </w:r>
      <w:r w:rsidRPr="00B8284F">
        <w:rPr>
          <w:strike/>
          <w:u w:color="000000" w:themeColor="text1"/>
        </w:rPr>
        <w:t>of the</w:t>
      </w:r>
      <w:r w:rsidRPr="00B8284F">
        <w:rPr>
          <w:u w:color="000000" w:themeColor="text1"/>
        </w:rPr>
        <w:t xml:space="preserve"> Office </w:t>
      </w:r>
      <w:r w:rsidRPr="00B8284F">
        <w:rPr>
          <w:strike/>
          <w:u w:color="000000" w:themeColor="text1"/>
        </w:rPr>
        <w:t>of the Governor</w:t>
      </w:r>
      <w:r w:rsidRPr="00B8284F">
        <w:rPr>
          <w:u w:color="000000" w:themeColor="text1"/>
        </w:rPr>
        <w:t xml:space="preserve"> </w:t>
      </w:r>
      <w:r w:rsidRPr="00B8284F">
        <w:rPr>
          <w:u w:val="single" w:color="000000" w:themeColor="text1"/>
        </w:rPr>
        <w:t>through the Department of Administration</w:t>
      </w:r>
      <w:r w:rsidRPr="00B8284F">
        <w:rPr>
          <w:u w:color="000000" w:themeColor="text1"/>
        </w:rPr>
        <w:t xml:space="preserve"> may promulgate those regulations necessary to assist it in performing its required duties as provided by this chapter.”</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0072225E">
        <w:rPr>
          <w:u w:color="000000" w:themeColor="text1"/>
        </w:rPr>
        <w:t>BB.</w:t>
      </w:r>
      <w:r w:rsidR="0072225E">
        <w:rPr>
          <w:u w:color="000000" w:themeColor="text1"/>
        </w:rPr>
        <w:tab/>
      </w:r>
      <w:r w:rsidRPr="00B8284F">
        <w:rPr>
          <w:u w:color="000000" w:themeColor="text1"/>
        </w:rPr>
        <w:t>1.</w:t>
      </w:r>
      <w:r w:rsidRPr="00B8284F">
        <w:rPr>
          <w:u w:color="000000" w:themeColor="text1"/>
        </w:rPr>
        <w:tab/>
        <w:t>Section 25</w:t>
      </w:r>
      <w:r w:rsidRPr="00B8284F">
        <w:rPr>
          <w:u w:color="000000" w:themeColor="text1"/>
        </w:rPr>
        <w:noBreakHyphen/>
        <w:t>11</w:t>
      </w:r>
      <w:r w:rsidRPr="00B8284F">
        <w:rPr>
          <w:u w:color="000000" w:themeColor="text1"/>
        </w:rPr>
        <w:noBreakHyphen/>
        <w:t>10 of the 1976 Code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25</w:t>
      </w:r>
      <w:r w:rsidRPr="00B8284F">
        <w:rPr>
          <w:u w:color="000000" w:themeColor="text1"/>
        </w:rPr>
        <w:noBreakHyphen/>
        <w:t>11</w:t>
      </w:r>
      <w:r w:rsidRPr="00B8284F">
        <w:rPr>
          <w:u w:color="000000" w:themeColor="text1"/>
        </w:rPr>
        <w:noBreakHyphen/>
        <w:t>10.</w:t>
      </w:r>
      <w:r w:rsidRPr="00B8284F">
        <w:rPr>
          <w:u w:color="000000" w:themeColor="text1"/>
        </w:rPr>
        <w:tab/>
        <w:t xml:space="preserve">A Division of Veterans’ Affairs </w:t>
      </w:r>
      <w:r w:rsidRPr="00B8284F">
        <w:rPr>
          <w:strike/>
          <w:u w:color="000000" w:themeColor="text1"/>
        </w:rPr>
        <w:t>in the Office of the</w:t>
      </w:r>
      <w:r w:rsidRPr="00B8284F">
        <w:rPr>
          <w:u w:color="000000" w:themeColor="text1"/>
        </w:rPr>
        <w:t xml:space="preserve"> is hereby created </w:t>
      </w:r>
      <w:r w:rsidRPr="00B8284F">
        <w:rPr>
          <w:u w:val="single" w:color="000000" w:themeColor="text1"/>
        </w:rPr>
        <w:t>in the Department of Administration</w:t>
      </w:r>
      <w:r w:rsidRPr="00B8284F">
        <w:rPr>
          <w:u w:color="000000" w:themeColor="text1"/>
        </w:rPr>
        <w:t xml:space="preserve"> for the purpose of assisting ex</w:t>
      </w:r>
      <w:r w:rsidRPr="00B8284F">
        <w:rPr>
          <w:u w:color="000000" w:themeColor="text1"/>
        </w:rPr>
        <w:noBreakHyphen/>
        <w:t>servicemen in securing the benefits to which they are entitled under the provisions of federal legislation and under the terms of insurance policies issued by the federal government for their benefit.  This division shall be under the direct supervision of a panel consisting of the Governor as chairman, the Attorney General for the purpose of giving legal advice, and the Adjutant and Inspector General.”</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2.</w:t>
      </w:r>
      <w:r w:rsidRPr="00B8284F">
        <w:rPr>
          <w:u w:color="000000" w:themeColor="text1"/>
        </w:rPr>
        <w:tab/>
        <w:t>Section 25</w:t>
      </w:r>
      <w:r w:rsidRPr="00B8284F">
        <w:rPr>
          <w:u w:color="000000" w:themeColor="text1"/>
        </w:rPr>
        <w:noBreakHyphen/>
        <w:t>11</w:t>
      </w:r>
      <w:r w:rsidRPr="00B8284F">
        <w:rPr>
          <w:u w:color="000000" w:themeColor="text1"/>
        </w:rPr>
        <w:noBreakHyphen/>
        <w:t>80(C)(3)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“(3)</w:t>
      </w:r>
      <w:r w:rsidRPr="00B8284F">
        <w:rPr>
          <w:u w:color="000000" w:themeColor="text1"/>
        </w:rPr>
        <w:tab/>
        <w:t xml:space="preserve">the </w:t>
      </w:r>
      <w:r w:rsidRPr="00B8284F">
        <w:rPr>
          <w:strike/>
          <w:u w:color="000000" w:themeColor="text1"/>
        </w:rPr>
        <w:t>Budget and Control Board</w:t>
      </w:r>
      <w:r w:rsidRPr="00B8284F">
        <w:rPr>
          <w:u w:color="000000" w:themeColor="text1"/>
        </w:rPr>
        <w:t xml:space="preserve"> </w:t>
      </w:r>
      <w:r w:rsidRPr="00B8284F">
        <w:rPr>
          <w:u w:val="single" w:color="000000" w:themeColor="text1"/>
        </w:rPr>
        <w:t>Department of Administration</w:t>
      </w:r>
      <w:r w:rsidRPr="00B8284F">
        <w:rPr>
          <w:u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3.</w:t>
      </w:r>
      <w:r w:rsidRPr="00B8284F">
        <w:rPr>
          <w:u w:color="000000" w:themeColor="text1"/>
        </w:rPr>
        <w:tab/>
        <w:t>Section 25</w:t>
      </w:r>
      <w:r w:rsidRPr="00B8284F">
        <w:rPr>
          <w:u w:color="000000" w:themeColor="text1"/>
        </w:rPr>
        <w:noBreakHyphen/>
        <w:t>11</w:t>
      </w:r>
      <w:r w:rsidRPr="00B8284F">
        <w:rPr>
          <w:u w:color="000000" w:themeColor="text1"/>
        </w:rPr>
        <w:noBreakHyphen/>
        <w:t>90(E)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“(E)</w:t>
      </w:r>
      <w:r w:rsidRPr="00B8284F">
        <w:rPr>
          <w:u w:color="000000" w:themeColor="text1"/>
        </w:rPr>
        <w:tab/>
        <w:t xml:space="preserve">The preparation and distribution of the roster is subject to the availability of funds as appropriated by the General Assembly to the </w:t>
      </w:r>
      <w:r w:rsidRPr="00B8284F">
        <w:rPr>
          <w:strike/>
          <w:u w:color="000000" w:themeColor="text1"/>
        </w:rPr>
        <w:t>Governor’s Office</w:t>
      </w:r>
      <w:r w:rsidRPr="00B8284F">
        <w:rPr>
          <w:u w:color="000000" w:themeColor="text1"/>
        </w:rPr>
        <w:t xml:space="preserve"> </w:t>
      </w:r>
      <w:r w:rsidRPr="00B8284F">
        <w:rPr>
          <w:u w:val="single" w:color="000000" w:themeColor="text1"/>
        </w:rPr>
        <w:t>Department of Administration</w:t>
      </w:r>
      <w:r w:rsidRPr="00B8284F">
        <w:rPr>
          <w:u w:color="000000" w:themeColor="text1"/>
        </w:rPr>
        <w:t xml:space="preserve">, Division of </w:t>
      </w:r>
      <w:r w:rsidRPr="00B8284F">
        <w:rPr>
          <w:strike/>
          <w:u w:color="000000" w:themeColor="text1"/>
        </w:rPr>
        <w:t>Veterans</w:t>
      </w:r>
      <w:r w:rsidRPr="00B8284F">
        <w:rPr>
          <w:u w:color="000000" w:themeColor="text1"/>
        </w:rPr>
        <w:t xml:space="preserve"> </w:t>
      </w:r>
      <w:r w:rsidRPr="00B8284F">
        <w:rPr>
          <w:u w:val="single"/>
        </w:rPr>
        <w:t>Veterans’</w:t>
      </w:r>
      <w:r w:rsidRPr="00B8284F">
        <w:t xml:space="preserve"> Affairs</w:t>
      </w:r>
      <w:r w:rsidRPr="00B8284F">
        <w:rPr>
          <w:u w:color="000000" w:themeColor="text1"/>
        </w:rPr>
        <w:t xml:space="preserve"> for this purpose.  These rosters and their distribution must be maintained and updated based on workloads and availability of funds.”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4.</w:t>
      </w:r>
      <w:r w:rsidRPr="00B8284F">
        <w:rPr>
          <w:u w:color="000000" w:themeColor="text1"/>
        </w:rPr>
        <w:tab/>
        <w:t>Section 25</w:t>
      </w:r>
      <w:r w:rsidRPr="00B8284F">
        <w:rPr>
          <w:u w:color="000000" w:themeColor="text1"/>
        </w:rPr>
        <w:noBreakHyphen/>
        <w:t>11</w:t>
      </w:r>
      <w:r w:rsidRPr="00B8284F">
        <w:rPr>
          <w:u w:color="000000" w:themeColor="text1"/>
        </w:rPr>
        <w:noBreakHyphen/>
        <w:t>310(2)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“(2)</w:t>
      </w:r>
      <w:r w:rsidRPr="00B8284F">
        <w:rPr>
          <w:u w:color="000000" w:themeColor="text1"/>
        </w:rPr>
        <w:tab/>
        <w:t xml:space="preserve">‘Division’ means the Division of </w:t>
      </w:r>
      <w:r w:rsidRPr="00B8284F">
        <w:rPr>
          <w:strike/>
          <w:u w:color="000000" w:themeColor="text1"/>
        </w:rPr>
        <w:t>Veterans</w:t>
      </w:r>
      <w:r w:rsidRPr="00B8284F">
        <w:rPr>
          <w:u w:color="000000" w:themeColor="text1"/>
        </w:rPr>
        <w:t xml:space="preserve"> </w:t>
      </w:r>
      <w:r w:rsidRPr="00B8284F">
        <w:rPr>
          <w:u w:val="single"/>
        </w:rPr>
        <w:t>Veterans’</w:t>
      </w:r>
      <w:r w:rsidRPr="00B8284F">
        <w:rPr>
          <w:u w:color="000000" w:themeColor="text1"/>
        </w:rPr>
        <w:t xml:space="preserve"> Affairs in the </w:t>
      </w:r>
      <w:r w:rsidRPr="00B8284F">
        <w:rPr>
          <w:strike/>
          <w:u w:color="000000" w:themeColor="text1"/>
        </w:rPr>
        <w:t>Office of the Governor</w:t>
      </w:r>
      <w:r w:rsidRPr="00B8284F">
        <w:rPr>
          <w:u w:color="000000" w:themeColor="text1"/>
        </w:rPr>
        <w:t xml:space="preserve"> </w:t>
      </w:r>
      <w:r w:rsidRPr="00B8284F">
        <w:rPr>
          <w:u w:val="single" w:color="000000" w:themeColor="text1"/>
        </w:rPr>
        <w:t>Department of Administration</w:t>
      </w:r>
      <w:r w:rsidRPr="00B8284F">
        <w:rPr>
          <w:u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0072225E">
        <w:rPr>
          <w:u w:color="000000" w:themeColor="text1"/>
        </w:rPr>
        <w:t>CC.</w:t>
      </w:r>
      <w:r w:rsidR="0072225E">
        <w:rPr>
          <w:u w:color="000000" w:themeColor="text1"/>
        </w:rPr>
        <w:tab/>
      </w:r>
      <w:r w:rsidRPr="00B8284F">
        <w:rPr>
          <w:u w:color="000000" w:themeColor="text1"/>
        </w:rPr>
        <w:t>Section 44</w:t>
      </w:r>
      <w:r w:rsidRPr="00B8284F">
        <w:rPr>
          <w:u w:color="000000" w:themeColor="text1"/>
        </w:rPr>
        <w:noBreakHyphen/>
        <w:t>53</w:t>
      </w:r>
      <w:r w:rsidRPr="00B8284F">
        <w:rPr>
          <w:u w:color="000000" w:themeColor="text1"/>
        </w:rPr>
        <w:noBreakHyphen/>
        <w:t>530(a) and (b) of the 1976 Code, as last amended by Act 345 of 2006, is further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lastRenderedPageBreak/>
        <w:tab/>
        <w:t>“(a)</w:t>
      </w:r>
      <w:r w:rsidRPr="00B8284F">
        <w:rPr>
          <w:u w:color="000000" w:themeColor="text1"/>
        </w:rPr>
        <w:tab/>
        <w:t>Forfeiture of property defined in Section 44</w:t>
      </w:r>
      <w:r w:rsidRPr="00B8284F">
        <w:rPr>
          <w:u w:color="000000" w:themeColor="text1"/>
        </w:rPr>
        <w:noBreakHyphen/>
        <w:t>53</w:t>
      </w:r>
      <w:r w:rsidRPr="00B8284F">
        <w:rPr>
          <w:u w:color="000000" w:themeColor="text1"/>
        </w:rPr>
        <w:noBreakHyphen/>
        <w:t xml:space="preserve">520 must be accomplished by petition of the Attorney General or his designee or the circuit solicitor or his designee to the court of common pleas for the jurisdiction where the items were seized.  The petition must be submitted to the court within a reasonable time period following seizure and shall set forth the facts upon which the seizure was made.  The petition shall describe the property and include the names of all owners of record and lienholders of record. The petition shall identify any other persons known to the petitioner to have interests in the property.  Petitions for the forfeiture of conveyances shall also include:  the make, model, and year of the conveyance, the person in whose name the conveyance is registered, and the person who holds the title to the conveyance.  The petition shall set forth the type and quantity of the controlled substance involved.  A copy of the petition must be sent to each law enforcement agency which has notified the petitioner of its involvement in effecting the seizure.  Notice of hearing or rule to show cause must be directed to all persons with interests in the property listed in the petition, including law enforcement agencies which have notified the petitioner of their involvement in effecting the seizure.  Owners of record and lienholders of record may be served by certified mail, to the last known address as appears in the records of the governmental agency which records the title or lien.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The judge shall determine whether the property is subject to forfeiture and order the forfeiture confirmed.  If the judge finds a forfeiture, he shall then determine the lienholder’s interest as provided in this article.  The judge shall determine whether any property must be returned to a law enforcement agency pursuant to Section 44</w:t>
      </w:r>
      <w:r w:rsidRPr="00B8284F">
        <w:rPr>
          <w:u w:color="000000" w:themeColor="text1"/>
        </w:rPr>
        <w:noBreakHyphen/>
        <w:t>53</w:t>
      </w:r>
      <w:r w:rsidRPr="00B8284F">
        <w:rPr>
          <w:u w:color="000000" w:themeColor="text1"/>
        </w:rPr>
        <w:noBreakHyphen/>
        <w:t xml:space="preserve">582.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 xml:space="preserve">If there is a dispute as to the </w:t>
      </w:r>
      <w:r w:rsidRPr="00B8284F">
        <w:rPr>
          <w:strike/>
          <w:u w:color="000000" w:themeColor="text1"/>
        </w:rPr>
        <w:t>division</w:t>
      </w:r>
      <w:r w:rsidRPr="00B8284F">
        <w:rPr>
          <w:u w:color="000000" w:themeColor="text1"/>
        </w:rPr>
        <w:t xml:space="preserve"> </w:t>
      </w:r>
      <w:r w:rsidRPr="00B8284F">
        <w:rPr>
          <w:u w:val="single" w:color="000000" w:themeColor="text1"/>
        </w:rPr>
        <w:t>allocation</w:t>
      </w:r>
      <w:r w:rsidRPr="00B8284F">
        <w:rPr>
          <w:u w:color="000000" w:themeColor="text1"/>
        </w:rPr>
        <w:t xml:space="preserve"> of the proceeds of forfeited property among participating law enforcement agencies, this issue must be determined by the judge.  The proceeds from a sale of property, conveyances, and equipment must be disposed of pursuant to subsection (e) of this section.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 xml:space="preserve">All property, conveyances, and equipment </w:t>
      </w:r>
      <w:r w:rsidRPr="00B8284F">
        <w:rPr>
          <w:strike/>
          <w:u w:color="000000" w:themeColor="text1"/>
        </w:rPr>
        <w:t>which will</w:t>
      </w:r>
      <w:r w:rsidRPr="00B8284F">
        <w:rPr>
          <w:u w:color="000000" w:themeColor="text1"/>
        </w:rPr>
        <w:t xml:space="preserve"> not </w:t>
      </w:r>
      <w:r w:rsidRPr="00B8284F">
        <w:rPr>
          <w:strike/>
          <w:u w:color="000000" w:themeColor="text1"/>
        </w:rPr>
        <w:t>be</w:t>
      </w:r>
      <w:r w:rsidRPr="00B8284F">
        <w:rPr>
          <w:u w:color="000000" w:themeColor="text1"/>
        </w:rPr>
        <w:t xml:space="preserve"> reduced to proceeds may be transferred to the law enforcement agency or agencies or to the prosecution agency.  Upon agreement of the law enforcement agency or agencies and the prosecution agency, conveyances and equipment may be transferred to any other appropriate agency.  Property transferred must not be used to supplant operating funds within the current or future budgets.  If the property seized and forfeited is an aircraft or watercraft and is </w:t>
      </w:r>
      <w:r w:rsidRPr="00B8284F">
        <w:rPr>
          <w:u w:color="000000" w:themeColor="text1"/>
        </w:rPr>
        <w:lastRenderedPageBreak/>
        <w:t xml:space="preserve">transferred to a state law enforcement agency or other state agency pursuant to the provisions of this subsection, its use and retainage by that agency shall be at the discretion and approval of the </w:t>
      </w:r>
      <w:r w:rsidRPr="00B8284F">
        <w:rPr>
          <w:strike/>
          <w:u w:color="000000" w:themeColor="text1"/>
        </w:rPr>
        <w:t>Budget and Control Board</w:t>
      </w:r>
      <w:r w:rsidRPr="00B8284F">
        <w:rPr>
          <w:u w:color="000000" w:themeColor="text1"/>
        </w:rPr>
        <w:t xml:space="preserve"> </w:t>
      </w:r>
      <w:r w:rsidRPr="00B8284F">
        <w:rPr>
          <w:u w:val="single" w:color="000000" w:themeColor="text1"/>
        </w:rPr>
        <w:t>Department of Administration</w:t>
      </w:r>
      <w:r w:rsidRPr="00B8284F">
        <w:rPr>
          <w:u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 xml:space="preserve">If a defendant or his attorney sends written notice to the petitioner or the seizing agency of his interest in the subject property, service may be made by mailing a copy of the petition to the address provided and service may not be made by publication.  In addition, service by publication may not be used for a person incarcerated in a South Carolina Department of Corrections facility, a county detention facility, or other facility where inmates are housed for the county where the seizing agency is located.  The seizing agency shall check the appropriate institutions after receiving an affidavit of nonservice before attempting service by publication.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(b)</w:t>
      </w:r>
      <w:r w:rsidRPr="00B8284F">
        <w:rPr>
          <w:u w:color="000000" w:themeColor="text1"/>
        </w:rPr>
        <w:tab/>
        <w:t xml:space="preserve">If the property is seized by a state law enforcement agency and is not transferred by the court to the seizing agency, the judge shall order it transferred to the Division of General Services </w:t>
      </w:r>
      <w:r w:rsidRPr="00B8284F">
        <w:rPr>
          <w:u w:val="single" w:color="000000" w:themeColor="text1"/>
        </w:rPr>
        <w:t>of the Department of Administration</w:t>
      </w:r>
      <w:r w:rsidRPr="00B8284F">
        <w:rPr>
          <w:u w:color="000000" w:themeColor="text1"/>
        </w:rPr>
        <w:t xml:space="preserve"> for sale.  Proceeds may be used by the division for payment of all proper expenses of the proceedings for the forfeiture and sale of the property, including the expenses of seizure, maintenance, and custody, and other costs incurred by the implementation of this section.  The net proceeds from any sale must be remitted to the State Treasurer as provided in subsection (g) of this section.  The Division of General Services </w:t>
      </w:r>
      <w:r w:rsidRPr="00B8284F">
        <w:rPr>
          <w:u w:val="single" w:color="000000" w:themeColor="text1"/>
        </w:rPr>
        <w:t>of the South Carolina Department of Administration</w:t>
      </w:r>
      <w:r w:rsidRPr="00B8284F">
        <w:rPr>
          <w:u w:color="000000" w:themeColor="text1"/>
        </w:rPr>
        <w:t xml:space="preserve"> may authorize payment of like expenses in cases where monies, negotiable instruments, or securities are seized and forfeited.”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0072225E">
        <w:rPr>
          <w:u w:color="000000" w:themeColor="text1"/>
        </w:rPr>
        <w:t>DD.</w:t>
      </w:r>
      <w:r w:rsidR="0072225E">
        <w:rPr>
          <w:u w:color="000000" w:themeColor="text1"/>
        </w:rPr>
        <w:tab/>
      </w:r>
      <w:r w:rsidRPr="00B8284F">
        <w:rPr>
          <w:u w:color="000000" w:themeColor="text1"/>
        </w:rPr>
        <w:t>Section 44</w:t>
      </w:r>
      <w:r w:rsidRPr="00B8284F">
        <w:rPr>
          <w:u w:color="000000" w:themeColor="text1"/>
        </w:rPr>
        <w:noBreakHyphen/>
        <w:t>96</w:t>
      </w:r>
      <w:r w:rsidRPr="00B8284F">
        <w:rPr>
          <w:u w:color="000000" w:themeColor="text1"/>
        </w:rPr>
        <w:noBreakHyphen/>
        <w:t>140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44</w:t>
      </w:r>
      <w:r w:rsidRPr="00B8284F">
        <w:rPr>
          <w:u w:color="000000" w:themeColor="text1"/>
        </w:rPr>
        <w:noBreakHyphen/>
        <w:t>96</w:t>
      </w:r>
      <w:r w:rsidRPr="00B8284F">
        <w:rPr>
          <w:u w:color="000000" w:themeColor="text1"/>
        </w:rPr>
        <w:noBreakHyphen/>
        <w:t>140.</w:t>
      </w:r>
      <w:r w:rsidRPr="00B8284F">
        <w:rPr>
          <w:u w:color="000000" w:themeColor="text1"/>
        </w:rPr>
        <w:tab/>
        <w:t>(A)</w:t>
      </w:r>
      <w:r w:rsidRPr="00B8284F">
        <w:rPr>
          <w:u w:color="000000" w:themeColor="text1"/>
        </w:rPr>
        <w:tab/>
        <w:t xml:space="preserve">Not later than twelve months after the date on which the department submits the state solid waste management plan to the Governor and to the General Assembly, the General Assembly, the </w:t>
      </w:r>
      <w:r w:rsidRPr="00B8284F">
        <w:rPr>
          <w:strike/>
          <w:u w:color="000000" w:themeColor="text1"/>
        </w:rPr>
        <w:t>Governor’s</w:t>
      </w:r>
      <w:r w:rsidRPr="00B8284F">
        <w:rPr>
          <w:u w:color="000000" w:themeColor="text1"/>
        </w:rPr>
        <w:t xml:space="preserve"> Office </w:t>
      </w:r>
      <w:r w:rsidRPr="00B8284F">
        <w:rPr>
          <w:u w:val="single" w:color="000000" w:themeColor="text1"/>
        </w:rPr>
        <w:t>of the Governor</w:t>
      </w:r>
      <w:r w:rsidRPr="00B8284F">
        <w:rPr>
          <w:u w:color="000000" w:themeColor="text1"/>
        </w:rPr>
        <w:t>, the Judiciary, each state agency, and each state</w:t>
      </w:r>
      <w:r w:rsidRPr="00B8284F">
        <w:rPr>
          <w:u w:color="000000" w:themeColor="text1"/>
        </w:rPr>
        <w:noBreakHyphen/>
        <w:t xml:space="preserve">supported institution of higher education shall: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(1)</w:t>
      </w:r>
      <w:r w:rsidRPr="00B8284F">
        <w:rPr>
          <w:u w:color="000000" w:themeColor="text1"/>
        </w:rPr>
        <w:tab/>
        <w:t xml:space="preserve">establish a source separation and recycling program in cooperation with the department and the Division of General Services of the </w:t>
      </w:r>
      <w:r w:rsidRPr="00B8284F">
        <w:rPr>
          <w:strike/>
          <w:u w:color="000000" w:themeColor="text1"/>
        </w:rPr>
        <w:t>State Budget and Control Board</w:t>
      </w:r>
      <w:r w:rsidRPr="00B8284F">
        <w:rPr>
          <w:u w:color="000000" w:themeColor="text1"/>
        </w:rPr>
        <w:t xml:space="preserve"> </w:t>
      </w:r>
      <w:r w:rsidRPr="00B8284F">
        <w:rPr>
          <w:u w:val="single" w:color="000000" w:themeColor="text1"/>
        </w:rPr>
        <w:t>Department of Administration</w:t>
      </w:r>
      <w:r w:rsidRPr="00B8284F">
        <w:rPr>
          <w:u w:color="000000" w:themeColor="text1"/>
        </w:rPr>
        <w:t xml:space="preserve"> for the collection of selected recyclable materials generated in state offices throughout the State including, but not limited to, high</w:t>
      </w:r>
      <w:r w:rsidRPr="00B8284F">
        <w:rPr>
          <w:u w:color="000000" w:themeColor="text1"/>
        </w:rPr>
        <w:noBreakHyphen/>
        <w:t xml:space="preserve">grade office paper, corrugated paper, aluminum, glass, tires, composting materials, plastics, batteries, and used oil;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lastRenderedPageBreak/>
        <w:tab/>
      </w:r>
      <w:r w:rsidRPr="00B8284F">
        <w:rPr>
          <w:u w:color="000000" w:themeColor="text1"/>
        </w:rPr>
        <w:tab/>
        <w:t>(2)</w:t>
      </w:r>
      <w:r w:rsidRPr="00B8284F">
        <w:rPr>
          <w:u w:color="000000" w:themeColor="text1"/>
        </w:rPr>
        <w:tab/>
        <w:t xml:space="preserve">provide procedures for collecting and storing recyclable materials, containers for storing materials, and contractual or other arrangements with collectors or buyers of the recyclable materials, or both;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(3)</w:t>
      </w:r>
      <w:r w:rsidRPr="00B8284F">
        <w:rPr>
          <w:u w:color="000000" w:themeColor="text1"/>
        </w:rPr>
        <w:tab/>
        <w:t xml:space="preserve">evaluate the amount of waste paper material recycled and make all necessary modifications to the recycling program to ensure that all waste paper materials are recycled to the maximum extent feasible; and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(4)</w:t>
      </w:r>
      <w:r w:rsidRPr="00B8284F">
        <w:rPr>
          <w:u w:color="000000" w:themeColor="text1"/>
        </w:rPr>
        <w:tab/>
        <w:t xml:space="preserve">establish and implement, in cooperation with the department and the Division of General Services </w:t>
      </w:r>
      <w:r w:rsidRPr="00B8284F">
        <w:rPr>
          <w:u w:val="single" w:color="000000" w:themeColor="text1"/>
        </w:rPr>
        <w:t>of the Department of Administration</w:t>
      </w:r>
      <w:r w:rsidRPr="00B8284F">
        <w:rPr>
          <w:u w:color="000000" w:themeColor="text1"/>
        </w:rPr>
        <w:t xml:space="preserve">, a solid waste reduction program for materials used in the course of agency operations. The program shall be designed and implemented to achieve the maximum feasible reduction of solid waste generated as a result of agency operations.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(B)</w:t>
      </w:r>
      <w:r w:rsidRPr="00B8284F">
        <w:rPr>
          <w:u w:color="000000" w:themeColor="text1"/>
        </w:rPr>
        <w:tab/>
        <w:t>Not later than September fifteen of each year, each state agency and each state</w:t>
      </w:r>
      <w:r w:rsidRPr="00B8284F">
        <w:rPr>
          <w:u w:color="000000" w:themeColor="text1"/>
        </w:rPr>
        <w:noBreakHyphen/>
        <w:t xml:space="preserve">supported institution of higher learning shall submit to the department a report detailing its source separation and recycling program and a review of all goods and products purchased during the previous fiscal year by those agencies and institutions containing recycled materials using the content specifications established by the </w:t>
      </w:r>
      <w:r w:rsidRPr="00B8284F">
        <w:rPr>
          <w:strike/>
          <w:u w:color="000000" w:themeColor="text1"/>
        </w:rPr>
        <w:t>Office of Materials Management</w:t>
      </w:r>
      <w:r w:rsidRPr="00B8284F">
        <w:rPr>
          <w:u w:color="000000" w:themeColor="text1"/>
        </w:rPr>
        <w:t xml:space="preserve"> </w:t>
      </w:r>
      <w:r w:rsidRPr="00B8284F">
        <w:rPr>
          <w:u w:val="single" w:color="000000" w:themeColor="text1"/>
        </w:rPr>
        <w:t>Division of General Services, Department of Administration</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(C)</w:t>
      </w:r>
      <w:r w:rsidRPr="00B8284F">
        <w:rPr>
          <w:u w:color="000000" w:themeColor="text1"/>
        </w:rPr>
        <w:tab/>
        <w:t xml:space="preserve">By November first of each year the department shall submit a report to the Governor and to the General Assembly reviewing all goods and products purchased by the State and determining what percentage of state purchases contain recycled materials using content specifications established by the </w:t>
      </w:r>
      <w:r w:rsidRPr="00B8284F">
        <w:rPr>
          <w:strike/>
          <w:u w:color="000000" w:themeColor="text1"/>
        </w:rPr>
        <w:t>Office of Materials Management,</w:t>
      </w:r>
      <w:r w:rsidRPr="00B8284F">
        <w:rPr>
          <w:u w:color="000000" w:themeColor="text1"/>
        </w:rPr>
        <w:t xml:space="preserve"> Division of General Services</w:t>
      </w:r>
      <w:r w:rsidRPr="00B8284F">
        <w:rPr>
          <w:u w:val="single" w:color="000000" w:themeColor="text1"/>
        </w:rPr>
        <w:t>, Department of Administration</w:t>
      </w:r>
      <w:r w:rsidRPr="00B8284F">
        <w:rPr>
          <w:u w:color="000000" w:themeColor="text1"/>
        </w:rPr>
        <w:t xml:space="preserve">. The report also must review existing procurement regulations for the purchase of products and materials and must identify any portions of such regulations that discriminate against products and materials with recycled content and products and materials which are recyclable.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(D)</w:t>
      </w:r>
      <w:r w:rsidRPr="00B8284F">
        <w:rPr>
          <w:u w:color="000000" w:themeColor="text1"/>
        </w:rPr>
        <w:tab/>
        <w:t>Not later than one year after this chapter is effective, the Division of General Services</w:t>
      </w:r>
      <w:r w:rsidRPr="00B8284F">
        <w:rPr>
          <w:u w:val="single" w:color="000000" w:themeColor="text1"/>
        </w:rPr>
        <w:t>, Department of Administration</w:t>
      </w:r>
      <w:r w:rsidRPr="00B8284F">
        <w:rPr>
          <w:u w:color="000000" w:themeColor="text1"/>
        </w:rPr>
        <w:t xml:space="preserve"> shall amend the procurement regulations to eliminate the portions of the regulations identified in its report as discriminating against products and materials with recycled content and products and materials which are recyclable.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(E)</w:t>
      </w:r>
      <w:r w:rsidRPr="00B8284F">
        <w:rPr>
          <w:u w:color="000000" w:themeColor="text1"/>
        </w:rPr>
        <w:tab/>
        <w:t xml:space="preserve">Not later than one year after the effective date of the amendments to the procurement regulations, the General Assembly, the </w:t>
      </w:r>
      <w:r w:rsidRPr="00B8284F">
        <w:rPr>
          <w:strike/>
          <w:u w:color="000000" w:themeColor="text1"/>
        </w:rPr>
        <w:t>Governor’s</w:t>
      </w:r>
      <w:r w:rsidRPr="00B8284F">
        <w:rPr>
          <w:u w:color="000000" w:themeColor="text1"/>
        </w:rPr>
        <w:t xml:space="preserve"> Office </w:t>
      </w:r>
      <w:r w:rsidRPr="00B8284F">
        <w:rPr>
          <w:u w:val="single" w:color="000000" w:themeColor="text1"/>
        </w:rPr>
        <w:t>of the Governor</w:t>
      </w:r>
      <w:r w:rsidRPr="00B8284F">
        <w:rPr>
          <w:u w:color="000000" w:themeColor="text1"/>
        </w:rPr>
        <w:t xml:space="preserve">, the Judiciary, </w:t>
      </w:r>
      <w:r w:rsidRPr="00B8284F">
        <w:rPr>
          <w:u w:color="000000" w:themeColor="text1"/>
        </w:rPr>
        <w:lastRenderedPageBreak/>
        <w:t xml:space="preserve">all state agencies, all political subdivisions using state funds to procure items, and all persons contracting with such agency or political subdivision where such persons procure items with state funds shall procure products and materials with recycled content and products and materials which are recyclable where practicable, as determined by the </w:t>
      </w:r>
      <w:r w:rsidRPr="00B8284F">
        <w:rPr>
          <w:strike/>
          <w:u w:color="000000" w:themeColor="text1"/>
        </w:rPr>
        <w:t>Office of Materials Management,</w:t>
      </w:r>
      <w:r w:rsidRPr="00B8284F">
        <w:rPr>
          <w:u w:color="000000" w:themeColor="text1"/>
        </w:rPr>
        <w:t xml:space="preserve"> Division of General Services</w:t>
      </w:r>
      <w:r w:rsidRPr="00B8284F">
        <w:rPr>
          <w:u w:val="single" w:color="000000" w:themeColor="text1"/>
        </w:rPr>
        <w:t>, Department of Administration</w:t>
      </w:r>
      <w:r w:rsidRPr="00B8284F">
        <w:rPr>
          <w:u w:color="000000" w:themeColor="text1"/>
        </w:rPr>
        <w:t>. The list of recycled content specifications must be updated annually. It is the goal of the General Assembly for state and local governmental agencies to reflect a twenty</w:t>
      </w:r>
      <w:r w:rsidRPr="00B8284F">
        <w:rPr>
          <w:u w:color="000000" w:themeColor="text1"/>
        </w:rPr>
        <w:noBreakHyphen/>
        <w:t xml:space="preserve">five percent goal in their procurement policies. The decision not to procure such items shall be based on a determination that such procurement items: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(1)</w:t>
      </w:r>
      <w:r w:rsidRPr="00B8284F">
        <w:rPr>
          <w:u w:color="000000" w:themeColor="text1"/>
        </w:rPr>
        <w:tab/>
        <w:t xml:space="preserve">are not available within a reasonable period of time;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(2)</w:t>
      </w:r>
      <w:r w:rsidRPr="00B8284F">
        <w:rPr>
          <w:u w:color="000000" w:themeColor="text1"/>
        </w:rPr>
        <w:tab/>
        <w:t xml:space="preserve">fail to meet the performance standards set forth in the applicable specifications; or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(3)</w:t>
      </w:r>
      <w:r w:rsidRPr="00B8284F">
        <w:rPr>
          <w:u w:color="000000" w:themeColor="text1"/>
        </w:rPr>
        <w:tab/>
        <w:t>are only available at a price that exceeds by more than seven and one</w:t>
      </w:r>
      <w:r w:rsidRPr="00B8284F">
        <w:rPr>
          <w:u w:color="000000" w:themeColor="text1"/>
        </w:rPr>
        <w:noBreakHyphen/>
        <w:t xml:space="preserve"> half percent the price of alternative items.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(F)</w:t>
      </w:r>
      <w:r w:rsidRPr="00B8284F">
        <w:rPr>
          <w:u w:color="000000" w:themeColor="text1"/>
        </w:rPr>
        <w:tab/>
        <w:t xml:space="preserve">Not later than six months after this chapter is effective, and annually thereafter, the Department of Transportation shall submit a report to the Governor and to the General Assembly on the use of: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(1)</w:t>
      </w:r>
      <w:r w:rsidRPr="00B8284F">
        <w:rPr>
          <w:u w:color="000000" w:themeColor="text1"/>
        </w:rPr>
        <w:tab/>
        <w:t xml:space="preserve">compost as a substitute for regular soil amendment products in all highway projects;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(2)</w:t>
      </w:r>
      <w:r w:rsidRPr="00B8284F">
        <w:rPr>
          <w:u w:color="000000" w:themeColor="text1"/>
        </w:rPr>
        <w:tab/>
        <w:t>solid waste including, but not limited to, ground rubber from tires and fly ash or mixtures of them from coal</w:t>
      </w:r>
      <w:r w:rsidRPr="00B8284F">
        <w:rPr>
          <w:u w:color="000000" w:themeColor="text1"/>
        </w:rPr>
        <w:noBreakHyphen/>
        <w:t xml:space="preserve">fired electrical facilities in road surfacing of subbase materials;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(3)</w:t>
      </w:r>
      <w:r w:rsidRPr="00B8284F">
        <w:rPr>
          <w:u w:color="000000" w:themeColor="text1"/>
        </w:rPr>
        <w:tab/>
        <w:t xml:space="preserve">solid waste including, but not limited to, glass aggregate, plastic, and fly ash in asphalt or concrete; and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(4)</w:t>
      </w:r>
      <w:r w:rsidRPr="00B8284F">
        <w:rPr>
          <w:u w:color="000000" w:themeColor="text1"/>
        </w:rPr>
        <w:tab/>
        <w:t>recycled mixed</w:t>
      </w:r>
      <w:r w:rsidRPr="00B8284F">
        <w:rPr>
          <w:u w:color="000000" w:themeColor="text1"/>
        </w:rPr>
        <w:noBreakHyphen/>
        <w:t>plastic materials for guardrail posts, right</w:t>
      </w:r>
      <w:r w:rsidRPr="00B8284F">
        <w:rPr>
          <w:u w:color="000000" w:themeColor="text1"/>
        </w:rPr>
        <w:noBreakHyphen/>
        <w:t>of</w:t>
      </w:r>
      <w:r w:rsidRPr="00B8284F">
        <w:rPr>
          <w:u w:color="000000" w:themeColor="text1"/>
        </w:rPr>
        <w:noBreakHyphen/>
        <w:t xml:space="preserve">way fence posts, and sign supports.”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EE.</w:t>
      </w:r>
      <w:r w:rsidRPr="00B8284F">
        <w:rPr>
          <w:u w:color="000000" w:themeColor="text1"/>
        </w:rPr>
        <w:tab/>
      </w:r>
      <w:r w:rsidRPr="00B8284F">
        <w:rPr>
          <w:u w:color="000000" w:themeColor="text1"/>
        </w:rPr>
        <w:tab/>
        <w:t>Section 48</w:t>
      </w:r>
      <w:r w:rsidRPr="00B8284F">
        <w:rPr>
          <w:u w:color="000000" w:themeColor="text1"/>
        </w:rPr>
        <w:noBreakHyphen/>
        <w:t>46</w:t>
      </w:r>
      <w:r w:rsidRPr="00B8284F">
        <w:rPr>
          <w:u w:color="000000" w:themeColor="text1"/>
        </w:rPr>
        <w:noBreakHyphen/>
        <w:t>30(4) and (5) of the 1976 Code are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w:t>
      </w:r>
      <w:r w:rsidRPr="00B8284F">
        <w:rPr>
          <w:strike/>
          <w:u w:color="000000" w:themeColor="text1"/>
        </w:rPr>
        <w:t>(4)</w:t>
      </w:r>
      <w:r w:rsidRPr="00B8284F">
        <w:rPr>
          <w:u w:color="000000" w:themeColor="text1"/>
        </w:rPr>
        <w:tab/>
      </w:r>
      <w:r w:rsidRPr="00B8284F">
        <w:rPr>
          <w:strike/>
          <w:u w:color="000000" w:themeColor="text1"/>
        </w:rPr>
        <w:t>‘Board’ means the South Carolina Budget and Control Board or its designated official.</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strike/>
          <w:u w:color="000000" w:themeColor="text1"/>
        </w:rPr>
        <w:t>(5)</w:t>
      </w:r>
      <w:r w:rsidRPr="00B8284F">
        <w:rPr>
          <w:u w:val="single" w:color="000000" w:themeColor="text1"/>
        </w:rPr>
        <w:t>(4)</w:t>
      </w:r>
      <w:r w:rsidRPr="00B8284F">
        <w:rPr>
          <w:u w:color="000000" w:themeColor="text1"/>
        </w:rPr>
        <w:tab/>
        <w:t>‘Decommissioning trust fund’ means the trust fund established pursuant to a Trust Agreement dated March 4, 1981, among Chem</w:t>
      </w:r>
      <w:r w:rsidRPr="00B8284F">
        <w:rPr>
          <w:u w:color="000000" w:themeColor="text1"/>
        </w:rPr>
        <w:noBreakHyphen/>
        <w:t xml:space="preserve">Nuclear Systems, Inc. (grantor), the </w:t>
      </w:r>
      <w:r w:rsidRPr="00B8284F">
        <w:rPr>
          <w:strike/>
          <w:u w:color="000000" w:themeColor="text1"/>
        </w:rPr>
        <w:t>South Carolina Budget and Control Board</w:t>
      </w:r>
      <w:r w:rsidRPr="00B8284F">
        <w:rPr>
          <w:u w:color="000000" w:themeColor="text1"/>
        </w:rPr>
        <w:t xml:space="preserve"> </w:t>
      </w:r>
      <w:r w:rsidRPr="00B8284F">
        <w:rPr>
          <w:u w:val="single" w:color="000000" w:themeColor="text1"/>
        </w:rPr>
        <w:t>State Fiscal Accountability Authority</w:t>
      </w:r>
      <w:r w:rsidRPr="00B8284F">
        <w:rPr>
          <w:u w:color="000000" w:themeColor="text1"/>
        </w:rPr>
        <w:t xml:space="preserve"> (beneficiary </w:t>
      </w:r>
      <w:r w:rsidRPr="00B8284F">
        <w:rPr>
          <w:u w:val="single" w:color="000000" w:themeColor="text1"/>
        </w:rPr>
        <w:t>as the successor in interest to the South Carolina Budget and Control Board</w:t>
      </w:r>
      <w:r w:rsidRPr="00B8284F">
        <w:rPr>
          <w:u w:color="000000" w:themeColor="text1"/>
        </w:rPr>
        <w:t>), and the South Carolina State Treasurer (trustee), whose purpose is to assure adequate funding for decommissioning of the disposal site, or any successor fund with a similar purpose.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lastRenderedPageBreak/>
        <w:tab/>
      </w:r>
      <w:r w:rsidRPr="00B8284F">
        <w:rPr>
          <w:u w:val="single" w:color="000000" w:themeColor="text1"/>
        </w:rPr>
        <w:t>(5)</w:t>
      </w:r>
      <w:r w:rsidRPr="00B8284F">
        <w:rPr>
          <w:u w:color="000000" w:themeColor="text1"/>
        </w:rPr>
        <w:tab/>
      </w:r>
      <w:r w:rsidRPr="00B8284F">
        <w:rPr>
          <w:u w:val="single" w:color="000000" w:themeColor="text1"/>
        </w:rPr>
        <w:t>‘Office’ means the Office of Regulatory Staff.</w:t>
      </w:r>
      <w:r w:rsidRPr="00B8284F">
        <w:rPr>
          <w:u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0072225E">
        <w:rPr>
          <w:u w:color="000000" w:themeColor="text1"/>
        </w:rPr>
        <w:t>FF.</w:t>
      </w:r>
      <w:r w:rsidRPr="00B8284F">
        <w:rPr>
          <w:u w:color="000000" w:themeColor="text1"/>
        </w:rPr>
        <w:tab/>
        <w:t>Section 48</w:t>
      </w:r>
      <w:r w:rsidRPr="00B8284F">
        <w:rPr>
          <w:u w:color="000000" w:themeColor="text1"/>
        </w:rPr>
        <w:noBreakHyphen/>
        <w:t>46</w:t>
      </w:r>
      <w:r w:rsidRPr="00B8284F">
        <w:rPr>
          <w:u w:color="000000" w:themeColor="text1"/>
        </w:rPr>
        <w:noBreakHyphen/>
        <w:t>40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48</w:t>
      </w:r>
      <w:r w:rsidRPr="00B8284F">
        <w:rPr>
          <w:u w:color="000000" w:themeColor="text1"/>
        </w:rPr>
        <w:noBreakHyphen/>
        <w:t>46</w:t>
      </w:r>
      <w:r w:rsidRPr="00B8284F">
        <w:rPr>
          <w:u w:color="000000" w:themeColor="text1"/>
        </w:rPr>
        <w:noBreakHyphen/>
        <w:t xml:space="preserve">40. </w:t>
      </w:r>
      <w:r w:rsidRPr="00B8284F">
        <w:rPr>
          <w:u w:color="000000" w:themeColor="text1"/>
        </w:rPr>
        <w:tab/>
        <w:t>(A)(1)</w:t>
      </w:r>
      <w:r w:rsidRPr="00B8284F">
        <w:rPr>
          <w:u w:color="000000" w:themeColor="text1"/>
        </w:rPr>
        <w:tab/>
        <w:t xml:space="preserve">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shall approve disposal rates for low</w:t>
      </w:r>
      <w:r w:rsidRPr="00B8284F">
        <w:rPr>
          <w:u w:color="000000" w:themeColor="text1"/>
        </w:rPr>
        <w:noBreakHyphen/>
        <w:t>level radioactive waste disposed at any regional disposal facility located within the State.  The approval of disposal rates pursuant to this chapter is neither a regulation nor the promulgation of a regulation as those terms are specially used in Title 1, Chapter 23.</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(2)</w:t>
      </w:r>
      <w:r w:rsidRPr="00B8284F">
        <w:rPr>
          <w:u w:color="000000" w:themeColor="text1"/>
        </w:rPr>
        <w:tab/>
        <w:t xml:space="preserve">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shall adopt a maximum uniform rate schedule for regional generators containing disposal rates that include the administrative surcharges specified in Section 48</w:t>
      </w:r>
      <w:r w:rsidRPr="00B8284F">
        <w:rPr>
          <w:u w:color="000000" w:themeColor="text1"/>
        </w:rPr>
        <w:noBreakHyphen/>
        <w:t>46</w:t>
      </w:r>
      <w:r w:rsidRPr="00B8284F">
        <w:rPr>
          <w:u w:color="000000" w:themeColor="text1"/>
        </w:rPr>
        <w:noBreakHyphen/>
        <w:t>60(B) and surcharges for the extended custody and maintenance of the facility pursuant to Section 13</w:t>
      </w:r>
      <w:r w:rsidRPr="00B8284F">
        <w:rPr>
          <w:u w:color="000000" w:themeColor="text1"/>
        </w:rPr>
        <w:noBreakHyphen/>
        <w:t>7</w:t>
      </w:r>
      <w:r w:rsidRPr="00B8284F">
        <w:rPr>
          <w:u w:color="000000" w:themeColor="text1"/>
        </w:rPr>
        <w:noBreakHyphen/>
        <w:t xml:space="preserve">30(4) and that do not exceed the approximate disposal rates, excluding any access fees and including a specification of the methodology for calculating fees for large components, generally applicable to regional generators on September 7, 1999.  Any disposal rates contained in a valid written agreement that were applicable to a regional generator on September 7, 1999, that differ from rates in the maximum uniform rate schedule will continue to be honored through the term of such agreement.  The maximum uniform rate schedule approved under this section becomes effective immediately upon South Carolina’s membership in the Atlantic Compact.  The maximum uniform rate schedule shall be the rate schedule applicable to regional waste whenever it is not superseded by an adjusted rate approved by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pursuant to paragraph (3) of this subsection or by special disposal rates approved pursuant to paragraphs (5) or (6)(e) of this subsection.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(3)</w:t>
      </w:r>
      <w:r w:rsidRPr="00B8284F">
        <w:rPr>
          <w:u w:color="000000" w:themeColor="text1"/>
        </w:rPr>
        <w:tab/>
        <w:t xml:space="preserve">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may at any time of its own initiative, at the request of a site operator, or at the request of the compact commission, adjust the disposal rate or the relative proportions of the individual components that constitute the overall rate schedule.  Except as adjusted for inflation in subsection (4), rates adjusted in accordance with this section, that include the administrative surcharges specified in Section 48</w:t>
      </w:r>
      <w:r w:rsidRPr="00B8284F">
        <w:rPr>
          <w:u w:color="000000" w:themeColor="text1"/>
        </w:rPr>
        <w:noBreakHyphen/>
        <w:t>46</w:t>
      </w:r>
      <w:r w:rsidRPr="00B8284F">
        <w:rPr>
          <w:u w:color="000000" w:themeColor="text1"/>
        </w:rPr>
        <w:noBreakHyphen/>
        <w:t>60(B) and surcharges for the extended custody and maintenance of the facility pursuant to Section 13</w:t>
      </w:r>
      <w:r w:rsidRPr="00B8284F">
        <w:rPr>
          <w:u w:color="000000" w:themeColor="text1"/>
        </w:rPr>
        <w:noBreakHyphen/>
        <w:t>7</w:t>
      </w:r>
      <w:r w:rsidRPr="00B8284F">
        <w:rPr>
          <w:u w:color="000000" w:themeColor="text1"/>
        </w:rPr>
        <w:noBreakHyphen/>
        <w:t xml:space="preserve">30(4), may not exceed initial disposal rates set by 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 xml:space="preserve"> pursuant to subsection (2).</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(4)</w:t>
      </w:r>
      <w:r w:rsidRPr="00B8284F">
        <w:rPr>
          <w:u w:color="000000" w:themeColor="text1"/>
        </w:rPr>
        <w:tab/>
        <w:t xml:space="preserve">In March of each year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shall adjust the rate schedule based on the most recent changes in the most nearly applicable Producer Price Index published by the Bureau of Labor Statistics as chosen by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or a successor index.</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lastRenderedPageBreak/>
        <w:tab/>
      </w:r>
      <w:r w:rsidRPr="00B8284F">
        <w:rPr>
          <w:u w:color="000000" w:themeColor="text1"/>
        </w:rPr>
        <w:tab/>
        <w:t>(5)</w:t>
      </w:r>
      <w:r w:rsidRPr="00B8284F">
        <w:rPr>
          <w:u w:color="000000" w:themeColor="text1"/>
        </w:rPr>
        <w:tab/>
        <w:t xml:space="preserve">In consultation with the site operator,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or its designee, on a case</w:t>
      </w:r>
      <w:r w:rsidRPr="00B8284F">
        <w:rPr>
          <w:u w:color="000000" w:themeColor="text1"/>
        </w:rPr>
        <w:noBreakHyphen/>
        <w:t>by</w:t>
      </w:r>
      <w:r w:rsidRPr="00B8284F">
        <w:rPr>
          <w:u w:color="000000" w:themeColor="text1"/>
        </w:rPr>
        <w:noBreakHyphen/>
        <w:t xml:space="preserve">case basis, may approve special disposal rates for regional waste that differ from the disposal rate schedule for regional generators set by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pursuant to subsections (2) and (3).  Requests by the site operator for such approval shall be in writing to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In approving such special rates,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or its designee, shall consider available disposal capacity, demand for disposal capacity, the characteristics of the waste, the potential for generating revenue for the State, or other relevant factors;  provided, however, that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shall not approve any special rate for an entity owned by or affiliated with the site operator.  Special disposal rates approved by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under this subsection shall be in writing and shall be kept confidential as proprietary business information for one year from the date when the bid or the request for proposal containing the special rate is accepted by the regional generator;  provided, however, that such special rates when accepted by a regional generator shall be disclosed to the compact commission and to all other regional generators, which shall, to the extent permitted by applicable law, keep them confidential as proprietary business information for one year from the date when the bid or request for proposal containing this special rate is accepted by the regional generator.  Within one business day of a special disposal rate’s acceptance, the site operator shall notify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the compact commission, and the regional generators of each special rate that has been accepted by a regional generator, and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the compact commission, and regional generators may communicate with each other about such special rates.  If any special rate approved by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for a regional generator is lower than a disposal rate approved by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for regional generators pursuant to subsections (2) and (3) for waste that is generally similar in characteristics and volume, the disposal rate for all regional generators shall be revised to equal the special rate for the regional generator.  Regional generators may enter into contracts for waste disposal at such special rates and on comparable terms for a period of not less than six months.  An officer of the site operator shall certify in writing to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and the compact commission each month that no regional generator’s disposal rate exceeds any other regional generator’s special rate for waste that is generally similar in characteristics and volume, and such certification shall be subject to periodic audit by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and the compact commission.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lastRenderedPageBreak/>
        <w:tab/>
      </w:r>
      <w:r w:rsidRPr="00B8284F">
        <w:rPr>
          <w:u w:color="000000" w:themeColor="text1"/>
        </w:rPr>
        <w:tab/>
        <w:t>(6)(a)</w:t>
      </w:r>
      <w:r w:rsidRPr="00B8284F">
        <w:rPr>
          <w:u w:color="000000" w:themeColor="text1"/>
        </w:rPr>
        <w:tab/>
        <w:t xml:space="preserve">To the extent authorized by the compact commission,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on behalf of the State of South Carolina may enter into agreements with any person in the United States or its territories or any interstate compact, state, U.S. territory, or U.S. Department of Defense military installation abroad for the importation of waste into the region for purposes of disposal at a regional disposal facility within South Carolina.  No waste from outside the Atlantic Compact region may be disposed at a regional disposal facility within South Carolina, except to the extent that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is authorized by the compact commission to enter into agreements for importation of waste.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 xml:space="preserve">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shall authorize the importation of nonregional waste into the region for purposes of disposal at the regional disposal facility in South Carolina so long as nonregional waste would not result in the facility accepting more than the following total volumes of all waste: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r>
      <w:r w:rsidRPr="00B8284F">
        <w:rPr>
          <w:u w:color="000000" w:themeColor="text1"/>
        </w:rPr>
        <w:tab/>
        <w:t>(i)</w:t>
      </w:r>
      <w:r w:rsidRPr="00B8284F">
        <w:rPr>
          <w:u w:color="000000" w:themeColor="text1"/>
        </w:rPr>
        <w:tab/>
      </w:r>
      <w:r w:rsidRPr="00B8284F">
        <w:rPr>
          <w:u w:color="000000" w:themeColor="text1"/>
        </w:rPr>
        <w:tab/>
        <w:t>160,000 cubic feet in fiscal year 2001;</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r>
      <w:r w:rsidRPr="00B8284F">
        <w:rPr>
          <w:u w:color="000000" w:themeColor="text1"/>
        </w:rPr>
        <w:tab/>
        <w:t>(ii)</w:t>
      </w:r>
      <w:r w:rsidRPr="00B8284F">
        <w:rPr>
          <w:u w:color="000000" w:themeColor="text1"/>
        </w:rPr>
        <w:tab/>
        <w:t>80,000 cubic feet in fiscal year 2002;</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r>
      <w:r w:rsidRPr="00B8284F">
        <w:rPr>
          <w:u w:color="000000" w:themeColor="text1"/>
        </w:rPr>
        <w:tab/>
        <w:t>(iii)</w:t>
      </w:r>
      <w:r w:rsidRPr="00B8284F">
        <w:rPr>
          <w:u w:color="000000" w:themeColor="text1"/>
        </w:rPr>
        <w:tab/>
        <w:t>70,000 cubic feet in fiscal year 2003;</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r>
      <w:r w:rsidRPr="00B8284F">
        <w:rPr>
          <w:u w:color="000000" w:themeColor="text1"/>
        </w:rPr>
        <w:tab/>
        <w:t>(iv)</w:t>
      </w:r>
      <w:r w:rsidRPr="00B8284F">
        <w:rPr>
          <w:u w:color="000000" w:themeColor="text1"/>
        </w:rPr>
        <w:tab/>
        <w:t>60,000 cubic feet in fiscal year 2004;</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r>
      <w:r w:rsidRPr="00B8284F">
        <w:rPr>
          <w:u w:color="000000" w:themeColor="text1"/>
        </w:rPr>
        <w:tab/>
        <w:t>(v)</w:t>
      </w:r>
      <w:r w:rsidRPr="00B8284F">
        <w:rPr>
          <w:u w:color="000000" w:themeColor="text1"/>
        </w:rPr>
        <w:tab/>
        <w:t>50,000 cubic feet in fiscal year 2005;</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r>
      <w:r w:rsidRPr="00B8284F">
        <w:rPr>
          <w:u w:color="000000" w:themeColor="text1"/>
        </w:rPr>
        <w:tab/>
        <w:t>(vi)</w:t>
      </w:r>
      <w:r w:rsidRPr="00B8284F">
        <w:rPr>
          <w:u w:color="000000" w:themeColor="text1"/>
        </w:rPr>
        <w:tab/>
        <w:t>45,000 cubic feet in fiscal year 2006;</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r>
      <w:r w:rsidRPr="00B8284F">
        <w:rPr>
          <w:u w:color="000000" w:themeColor="text1"/>
        </w:rPr>
        <w:tab/>
        <w:t>(vii)</w:t>
      </w:r>
      <w:r w:rsidRPr="00B8284F">
        <w:rPr>
          <w:u w:color="000000" w:themeColor="text1"/>
        </w:rPr>
        <w:tab/>
        <w:t>40,000 cubic feet in fiscal year 2007;</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r>
      <w:r w:rsidRPr="00B8284F">
        <w:rPr>
          <w:u w:color="000000" w:themeColor="text1"/>
        </w:rPr>
        <w:tab/>
        <w:t>(viii)</w:t>
      </w:r>
      <w:r w:rsidRPr="00B8284F">
        <w:rPr>
          <w:u w:color="000000" w:themeColor="text1"/>
        </w:rPr>
        <w:tab/>
        <w:t>35,000 cubic feet in fiscal year 2008.</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 xml:space="preserve">After fiscal year 2008,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shall not authorize the importation of nonregional waste for purposes of disposal.</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t>(b)</w:t>
      </w:r>
      <w:r w:rsidRPr="00B8284F">
        <w:rPr>
          <w:u w:color="000000" w:themeColor="text1"/>
        </w:rPr>
        <w:tab/>
        <w:t xml:space="preserve">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may approve disposal rates applicable to nonregional generators.  In approving disposal rates applicable to nonregional generators,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may consider available disposal capacity, demand for disposal capacity, the characteristics of the waste, the potential for generating revenue for the State, and other relevant factors.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t>(c)</w:t>
      </w:r>
      <w:r w:rsidRPr="00B8284F">
        <w:rPr>
          <w:u w:color="000000" w:themeColor="text1"/>
        </w:rPr>
        <w:tab/>
        <w:t xml:space="preserve">Absent action by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under subsection (b) above to establish disposal rates for nonregional generators, rates applicable to these generators must be equal to those contained in the maximum uniform rate schedule approved by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pursuant to paragraph (2) or (3) of this subsection for regional generators unless these rates are superseded by special disposal rates approved by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pursuant to paragraph (6)(e) of this subsection.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t>(d)</w:t>
      </w:r>
      <w:r w:rsidRPr="00B8284F">
        <w:rPr>
          <w:u w:color="000000" w:themeColor="text1"/>
        </w:rPr>
        <w:tab/>
        <w:t>Regional generators shall not pay disposal rates that are higher than disposal rates for nonregional generators in any fiscal quarter.</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lastRenderedPageBreak/>
        <w:tab/>
      </w:r>
      <w:r w:rsidRPr="00B8284F">
        <w:rPr>
          <w:u w:color="000000" w:themeColor="text1"/>
        </w:rPr>
        <w:tab/>
      </w:r>
      <w:r w:rsidRPr="00B8284F">
        <w:rPr>
          <w:u w:color="000000" w:themeColor="text1"/>
        </w:rPr>
        <w:tab/>
        <w:t>(e)</w:t>
      </w:r>
      <w:r w:rsidRPr="00B8284F">
        <w:rPr>
          <w:u w:color="000000" w:themeColor="text1"/>
        </w:rPr>
        <w:tab/>
        <w:t xml:space="preserve">In consultation with the site operator,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or its designee, on a case</w:t>
      </w:r>
      <w:r w:rsidRPr="00B8284F">
        <w:rPr>
          <w:u w:color="000000" w:themeColor="text1"/>
        </w:rPr>
        <w:noBreakHyphen/>
        <w:t>by</w:t>
      </w:r>
      <w:r w:rsidRPr="00B8284F">
        <w:rPr>
          <w:u w:color="000000" w:themeColor="text1"/>
        </w:rPr>
        <w:noBreakHyphen/>
        <w:t xml:space="preserve">case basis, may approve special disposal rates for nonregional waste that differ from the disposal rate schedule for nonregional generators set by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Requests by the site operator for such approval shall be in writing to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In approving such special rates,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or its designee shall consider available disposal capacity, demand for disposal capacity, the characteristics of the waste, the potential for generating revenue for the State, and other relevant factors;  provided, however, that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shall not approve any special rate for an entity owned by or affiliated with the site operator.  Special disposal rates approved by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under this subsection shall be in writing and shall be kept confidential as proprietary business information for one year from the date when the bid or request for proposal containing the special rate is accepted by the nonregional generator;  provided, however, that such special rates when accepted by a nonregional generator shall be disclosed to the compact commission and to all regional generators, which shall, to the extent permitted by applicable law, keep them confidential as proprietary business information for one year from the date when the bid or request for proposal containing the special rate is accepted by the nonregional generator.  Within one business day of a special disposal rate’s acceptance, the site operator shall notify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the compact commission, and the regional generators in writing of each special rate that has been accepted by a nonregional generator, and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the compact commission, and regional generators may communicate with each other about such special rates.  If any special rate approved by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for a nonregional generator is lower than a disposal rate approved by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for regional generators for waste that is generally similar in characteristics and volume, the disposal rate for all regional generators shall be revised to equal the special rate for the nonregional generator.  Regional generators may enter into contracts for waste disposal at such special rate and on comparable terms for a period of not less than six months.  An officer of the site operator shall certify in writing to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and the compact commission each month that no regional generator disposal rate exceeds any nonregional generator’s special rate for waste that is generally similar in characteristics and volume, and such certification shall be subject to periodic audit by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and the compact commission.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lastRenderedPageBreak/>
        <w:tab/>
        <w:t>(B)(1)</w:t>
      </w:r>
      <w:r w:rsidRPr="00B8284F">
        <w:rPr>
          <w:u w:color="000000" w:themeColor="text1"/>
        </w:rPr>
        <w:tab/>
        <w:t xml:space="preserve">Effective upon the implementation of initial disposal rates by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under Section 48</w:t>
      </w:r>
      <w:r w:rsidRPr="00B8284F">
        <w:rPr>
          <w:u w:color="000000" w:themeColor="text1"/>
        </w:rPr>
        <w:noBreakHyphen/>
        <w:t>46</w:t>
      </w:r>
      <w:r w:rsidRPr="00B8284F">
        <w:rPr>
          <w:u w:color="000000" w:themeColor="text1"/>
        </w:rPr>
        <w:noBreakHyphen/>
        <w:t>40(A), the PSC is authorized and directed to identify allowable costs for operating a regional low</w:t>
      </w:r>
      <w:r w:rsidRPr="00B8284F">
        <w:rPr>
          <w:u w:color="000000" w:themeColor="text1"/>
        </w:rPr>
        <w:noBreakHyphen/>
        <w:t>level radioactive waste disposal facility in South Carolina.</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(2) In identifying the allowable costs for operating a regional disposal facility, the PSC shall:</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t>(a)</w:t>
      </w:r>
      <w:r w:rsidRPr="00B8284F">
        <w:rPr>
          <w:u w:color="000000" w:themeColor="text1"/>
        </w:rPr>
        <w:tab/>
        <w:t>prescribe a system of accounts, using generally accepted accounting principles, for disposal site operators, using as a starting point the existing system used by site operators;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t>(b)</w:t>
      </w:r>
      <w:r w:rsidRPr="00B8284F">
        <w:rPr>
          <w:u w:color="000000" w:themeColor="text1"/>
        </w:rPr>
        <w:tab/>
        <w:t>assess penalties against disposal site operators if the PSC determines that they have failed to comply with regulations pursuant to this section; and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t>(c)</w:t>
      </w:r>
      <w:r w:rsidRPr="00B8284F">
        <w:rPr>
          <w:u w:color="000000" w:themeColor="text1"/>
        </w:rPr>
        <w:tab/>
        <w:t>require periodic reports from site operators that provide information and data to the PSC and parties to these proceedings.  The Office of Regulatory Staff shall obtain and audit the books and records of the site operators associated with disposal operations as determined applicable by the PSC.</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(3)</w:t>
      </w:r>
      <w:r w:rsidRPr="00B8284F">
        <w:rPr>
          <w:u w:color="000000" w:themeColor="text1"/>
        </w:rPr>
        <w:tab/>
        <w:t>Allowable costs include the costs of those activities necessary for:</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t>(a)</w:t>
      </w:r>
      <w:r w:rsidRPr="00B8284F">
        <w:rPr>
          <w:u w:color="000000" w:themeColor="text1"/>
        </w:rPr>
        <w:tab/>
        <w:t>the receipt of waste;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t>(b)</w:t>
      </w:r>
      <w:r w:rsidRPr="00B8284F">
        <w:rPr>
          <w:u w:color="000000" w:themeColor="text1"/>
        </w:rPr>
        <w:tab/>
        <w:t>the construction of disposal trenches, vaults, and overpacks;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t>(c)</w:t>
      </w:r>
      <w:r w:rsidRPr="00B8284F">
        <w:rPr>
          <w:u w:color="000000" w:themeColor="text1"/>
        </w:rPr>
        <w:tab/>
        <w:t>construction and maintenance of necessary physical facilities;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t>(d)</w:t>
      </w:r>
      <w:r w:rsidRPr="00B8284F">
        <w:rPr>
          <w:u w:color="000000" w:themeColor="text1"/>
        </w:rPr>
        <w:tab/>
        <w:t>the purchase or amortization of necessary equipment;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t>(e)</w:t>
      </w:r>
      <w:r w:rsidRPr="00B8284F">
        <w:rPr>
          <w:u w:color="000000" w:themeColor="text1"/>
        </w:rPr>
        <w:tab/>
        <w:t>purchase of supplies that are consumed in support of waste disposal activities;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t>(f)</w:t>
      </w:r>
      <w:r w:rsidRPr="00B8284F">
        <w:rPr>
          <w:u w:color="000000" w:themeColor="text1"/>
        </w:rPr>
        <w:tab/>
        <w:t>accounting and billing for waste disposal;</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t>(g)</w:t>
      </w:r>
      <w:r w:rsidRPr="00B8284F">
        <w:rPr>
          <w:u w:color="000000" w:themeColor="text1"/>
        </w:rPr>
        <w:tab/>
        <w:t>creating and maintaining records related to disposed waste;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t>(h)</w:t>
      </w:r>
      <w:r w:rsidRPr="00B8284F">
        <w:rPr>
          <w:u w:color="000000" w:themeColor="text1"/>
        </w:rPr>
        <w:tab/>
        <w:t>the administrative costs directly associated with disposal operations including, but not limited to, salaries, wages, and employee benefits;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t>(i)</w:t>
      </w:r>
      <w:r w:rsidRPr="00B8284F">
        <w:rPr>
          <w:u w:color="000000" w:themeColor="text1"/>
        </w:rPr>
        <w:tab/>
      </w:r>
      <w:r w:rsidRPr="00B8284F">
        <w:rPr>
          <w:u w:color="000000" w:themeColor="text1"/>
        </w:rPr>
        <w:tab/>
        <w:t>site surveillance and maintenance required by the State of South Carolina, other than site surveillance and maintenance costs covered by the balance of funds in the decommissioning trust fund or the extended care maintenance fund;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t>(j)</w:t>
      </w:r>
      <w:r w:rsidRPr="00B8284F">
        <w:rPr>
          <w:u w:color="000000" w:themeColor="text1"/>
        </w:rPr>
        <w:tab/>
      </w:r>
      <w:r w:rsidRPr="00B8284F">
        <w:rPr>
          <w:u w:color="000000" w:themeColor="text1"/>
        </w:rPr>
        <w:tab/>
        <w:t>compliance with the license, lease, and regulatory requirements of all jurisdictional agencies;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t>(k)</w:t>
      </w:r>
      <w:r w:rsidRPr="00B8284F">
        <w:rPr>
          <w:u w:color="000000" w:themeColor="text1"/>
        </w:rPr>
        <w:tab/>
        <w:t>administrative costs associated with collecting the surcharges provided for in subsections (B) and (C) of Section 48</w:t>
      </w:r>
      <w:r w:rsidRPr="00B8284F">
        <w:rPr>
          <w:u w:color="000000" w:themeColor="text1"/>
        </w:rPr>
        <w:noBreakHyphen/>
        <w:t>46</w:t>
      </w:r>
      <w:r w:rsidRPr="00B8284F">
        <w:rPr>
          <w:u w:color="000000" w:themeColor="text1"/>
        </w:rPr>
        <w:noBreakHyphen/>
        <w:t>60;</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lastRenderedPageBreak/>
        <w:tab/>
      </w:r>
      <w:r w:rsidRPr="00B8284F">
        <w:rPr>
          <w:u w:color="000000" w:themeColor="text1"/>
        </w:rPr>
        <w:tab/>
      </w:r>
      <w:r w:rsidRPr="00B8284F">
        <w:rPr>
          <w:u w:color="000000" w:themeColor="text1"/>
        </w:rPr>
        <w:tab/>
        <w:t>(l)</w:t>
      </w:r>
      <w:r w:rsidRPr="00B8284F">
        <w:rPr>
          <w:u w:color="000000" w:themeColor="text1"/>
        </w:rPr>
        <w:tab/>
      </w:r>
      <w:r w:rsidRPr="00B8284F">
        <w:rPr>
          <w:u w:color="000000" w:themeColor="text1"/>
        </w:rPr>
        <w:tab/>
        <w:t>taxes other than income taxes;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t>(m)</w:t>
      </w:r>
      <w:r w:rsidRPr="00B8284F">
        <w:rPr>
          <w:u w:color="000000" w:themeColor="text1"/>
        </w:rPr>
        <w:tab/>
        <w:t>licensing and permitting fees; and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t>(n)</w:t>
      </w:r>
      <w:r w:rsidRPr="00B8284F">
        <w:rPr>
          <w:u w:color="000000" w:themeColor="text1"/>
        </w:rPr>
        <w:tab/>
        <w:t>any other costs directly associated with disposal operations determined by the PSC to be allowable.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Allowable costs do not include the costs of activities associated with lobbying and public relations, clean</w:t>
      </w:r>
      <w:r w:rsidRPr="00B8284F">
        <w:rPr>
          <w:u w:color="000000" w:themeColor="text1"/>
        </w:rPr>
        <w:noBreakHyphen/>
        <w:t>up and remediation activities caused by errors or accidents in violation of laws, regulations, or violations of the facility operating license or permits, activities of the site operator not directly in support of waste disposal, and other costs determined by the PSC to be unallowable.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(4)</w:t>
      </w:r>
      <w:r w:rsidRPr="00B8284F">
        <w:rPr>
          <w:u w:color="000000" w:themeColor="text1"/>
        </w:rPr>
        <w:tab/>
        <w:t>Within ninety days following the end of a fiscal year, a site operator may file an application with the PSC to adjust the level of an allowable cost under subsection (3), or to allow a cost not previously designated an allowable cost.  A copy of the application must be provided to the Office of Regulatory Staff.  The PSC shall process such application in accordance with its procedures.  If such application is approved by the PSC, the PSC shall authorize the site operator to adjust allowable costs for the current fiscal year so as to compensate the site operator for revenues lost during the previous fiscal year.</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(5)</w:t>
      </w:r>
      <w:r w:rsidRPr="00B8284F">
        <w:rPr>
          <w:u w:color="000000" w:themeColor="text1"/>
        </w:rPr>
        <w:tab/>
        <w:t>A private operator of a regional disposal facility in South Carolina is authorized to charge an operating margin of twenty</w:t>
      </w:r>
      <w:r w:rsidRPr="00B8284F">
        <w:rPr>
          <w:u w:color="000000" w:themeColor="text1"/>
        </w:rPr>
        <w:noBreakHyphen/>
        <w:t>nine percent.  The operating margin for a given period must be determined by multiplying twenty</w:t>
      </w:r>
      <w:r w:rsidRPr="00B8284F">
        <w:rPr>
          <w:u w:color="000000" w:themeColor="text1"/>
        </w:rPr>
        <w:noBreakHyphen/>
        <w:t>nine percent by the total amount of allowable costs as determined in this subsection, excluding allowable costs for taxes and licensing and permitting fees paid to governmental entities.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(6)</w:t>
      </w:r>
      <w:r w:rsidRPr="00B8284F">
        <w:rPr>
          <w:u w:color="000000" w:themeColor="text1"/>
        </w:rPr>
        <w:tab/>
        <w:t>The site operator shall prepare and file with the PSC a Least Cost Operating Plan.  The plan must be filed within forty</w:t>
      </w:r>
      <w:r w:rsidRPr="00B8284F">
        <w:rPr>
          <w:u w:color="000000" w:themeColor="text1"/>
        </w:rPr>
        <w:noBreakHyphen/>
        <w:t>five days of enactment of this chapter and must be revised annually.  The plan shall include information concerning anticipated operations over the next ten years and shall evaluate all options for future staffing and operation of the site to ensure least cost operation, including information related to the possible interim suspension of operations in accordance with subsection (B)(7).  A copy of the plan must be provided to the Office of Regulatory Staff.</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(7)(a)</w:t>
      </w:r>
      <w:r w:rsidRPr="00B8284F">
        <w:rPr>
          <w:u w:color="000000" w:themeColor="text1"/>
        </w:rPr>
        <w:tab/>
        <w:t xml:space="preserve">If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upon the advice of the compact commission or the site operator, concludes based on information provided to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that the volume of waste to be disposed during a forthcoming period of time does not appear sufficient to generate receipts that will be adequate to reimburse </w:t>
      </w:r>
      <w:r w:rsidRPr="00B8284F">
        <w:rPr>
          <w:u w:color="000000" w:themeColor="text1"/>
        </w:rPr>
        <w:lastRenderedPageBreak/>
        <w:t xml:space="preserve">the site operator for its costs of operating the facility and its operating margin, then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shall direct the site operator to propose to the compact commission plans including, but not necessarily limited to, a proposal for discontinuing acceptance of waste until such time as there is sufficient waste to cover the site operator’s operating costs and operating margin.  Any proposal to suspend operations must detail plans of the site operator to minimize its costs during the suspension of operations.  Any such proposal to suspend operations must be approved by the Department of Health and Environmental Control with respect to safety and environmental protection.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t>(b)</w:t>
      </w:r>
      <w:r w:rsidRPr="00B8284F">
        <w:rPr>
          <w:u w:color="000000" w:themeColor="text1"/>
        </w:rPr>
        <w:tab/>
        <w:t xml:space="preserve">Allowable costs applicable to any period of suspended operations must be approved by the PSC according to procedures similar to those provided herein for allowable operating costs.  During any such suspension of operations, the site operator must be reimbursed by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from the extended care maintenance fund for its allowable costs and its operating margin.  During the suspension funding to reimburse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the PSC, and the State Treasurer under Section 48</w:t>
      </w:r>
      <w:r w:rsidRPr="00B8284F">
        <w:rPr>
          <w:u w:color="000000" w:themeColor="text1"/>
        </w:rPr>
        <w:noBreakHyphen/>
        <w:t>46</w:t>
      </w:r>
      <w:r w:rsidRPr="00B8284F">
        <w:rPr>
          <w:u w:color="000000" w:themeColor="text1"/>
        </w:rPr>
        <w:noBreakHyphen/>
        <w:t>60(B) and funding of the compact commission under Section 48</w:t>
      </w:r>
      <w:r w:rsidRPr="00B8284F">
        <w:rPr>
          <w:u w:color="000000" w:themeColor="text1"/>
        </w:rPr>
        <w:noBreakHyphen/>
        <w:t>46</w:t>
      </w:r>
      <w:r w:rsidRPr="00B8284F">
        <w:rPr>
          <w:u w:color="000000" w:themeColor="text1"/>
        </w:rPr>
        <w:noBreakHyphen/>
        <w:t xml:space="preserve">60(C) must also be allocated from the extended care maintenance fund as approved by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based on revised budgets submitted by the PSC, State Treasurer, and the compact commission.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t>(c)</w:t>
      </w:r>
      <w:r w:rsidRPr="00B8284F">
        <w:rPr>
          <w:u w:color="000000" w:themeColor="text1"/>
        </w:rPr>
        <w:tab/>
        <w:t xml:space="preserve">Notwithstanding any disbursements from the extended care maintenance fund in accordance with any provision of this act,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shall continue to ensure, in accordance with Section 13</w:t>
      </w:r>
      <w:r w:rsidRPr="00B8284F">
        <w:rPr>
          <w:u w:color="000000" w:themeColor="text1"/>
        </w:rPr>
        <w:noBreakHyphen/>
        <w:t>7</w:t>
      </w:r>
      <w:r w:rsidRPr="00B8284F">
        <w:rPr>
          <w:u w:color="000000" w:themeColor="text1"/>
        </w:rPr>
        <w:noBreakHyphen/>
        <w:t>30, that the fund remains adequate to defray the costs for future maintenance costs or custodial and maintenance obligations of the site and other obligations imposed on the fund by this chapter.</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t>(d)</w:t>
      </w:r>
      <w:r w:rsidRPr="00B8284F">
        <w:rPr>
          <w:u w:color="000000" w:themeColor="text1"/>
        </w:rPr>
        <w:tab/>
        <w:t>The PSC may promulgate regulations and policies necessary to execute the provisions of this section.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(8)</w:t>
      </w:r>
      <w:r w:rsidRPr="00B8284F">
        <w:rPr>
          <w:u w:color="000000" w:themeColor="text1"/>
        </w:rPr>
        <w:tab/>
        <w:t>The PSC may use any standard, formula, method, or theory of valuation reasonably calculated to arrive at the objective of identifying allowable costs associated with waste disposal.  The PSC may consider standards, precedents, findings, and decisions in other jurisdictions that regulate allowable costs for radioactive waste disposal.</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(9)</w:t>
      </w:r>
      <w:r w:rsidRPr="00B8284F">
        <w:rPr>
          <w:u w:color="000000" w:themeColor="text1"/>
        </w:rPr>
        <w:tab/>
        <w:t xml:space="preserve">In all proceedings held pursuant to this section,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shall participate as a party representing the interests of the State of South Carolina, and the compact commission may participate as a party representing the interests of the compact states.  The Executive Director of the Office of Regulatory Staff </w:t>
      </w:r>
      <w:r w:rsidRPr="00B8284F">
        <w:rPr>
          <w:u w:color="000000" w:themeColor="text1"/>
        </w:rPr>
        <w:lastRenderedPageBreak/>
        <w:t>and the Attorney General of the State of South Carolina shall be parties to any such proceeding.  Representatives from the Department of Health and Environmental Control shall participate in proceedings where necessary to determine or define the activities that a site operator must conduct in order to comply with the regulations and license conditions imposed by the department.  Other parties may participate in the PSC’s proceedings upon satisfaction of standing requirements and compliance with the PSC’s procedures.  Any site operator submitting records and information to the PSC may request that the PSC treat such records and information as confidential and not subject to disclosure in accordance with the PSC’s procedures.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(10)</w:t>
      </w:r>
      <w:r w:rsidRPr="00B8284F">
        <w:rPr>
          <w:u w:color="000000" w:themeColor="text1"/>
        </w:rPr>
        <w:tab/>
        <w:t>In all respects in which the PSC has power and authority under this chapter, it shall conduct its proceedings under the South Carolina Administrative Procedures Act and the PSC’s rules and regulations.  The PSC is authorized to compel attendance and testimony of a site operator’s directors, officers, agents, or employees.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(11)</w:t>
      </w:r>
      <w:r w:rsidRPr="00B8284F">
        <w:rPr>
          <w:u w:color="000000" w:themeColor="text1"/>
        </w:rPr>
        <w:tab/>
        <w:t xml:space="preserve">At any time the compact commission,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or any generator subject to payment of rates set pursuant to this chapter may file a petition against a site operator alleging that allowable costs identified pursuant to this chapter are not in conformity with the directives of this chapter or the directives of the PSC or that the site operator is otherwise not acting in conformity with the requirements of this chapter or directives of the PSC.  Upon filing of the petition, the PSC shall cause a copy of the petition to be served upon the site operator.  The petitioning party has the burden of proving that allowable costs or the actions of the site operator do not conform.  The hearing shall conform to the rules of practice and procedure of the PSC for other cases.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(12)</w:t>
      </w:r>
      <w:r w:rsidRPr="00B8284F">
        <w:rPr>
          <w:u w:color="000000" w:themeColor="text1"/>
        </w:rPr>
        <w:tab/>
        <w:t>The PSC shall encourage alternate forms of dispute resolution including, but not limited to, mediation or arbitration to resolve disputes between a site operator and any other person regarding matters covered by this chapter.</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(C)</w:t>
      </w:r>
      <w:r w:rsidRPr="00B8284F">
        <w:rPr>
          <w:u w:color="000000" w:themeColor="text1"/>
        </w:rPr>
        <w:tab/>
        <w:t xml:space="preserve">The operator of a regional disposal facility shall submit to the South Carolina Department of Revenue, the PSC, and the Office of Regulatory Staff, and the </w:t>
      </w:r>
      <w:r w:rsidRPr="00B8284F">
        <w:rPr>
          <w:strike/>
          <w:u w:color="000000" w:themeColor="text1"/>
        </w:rPr>
        <w:t xml:space="preserve">board </w:t>
      </w:r>
      <w:r w:rsidRPr="00B8284F">
        <w:rPr>
          <w:u w:color="000000" w:themeColor="text1"/>
        </w:rPr>
        <w:t>office within thirty days following the end of each quarter a report detailing actual revenues received in the previous fiscal quarter and allowable costs incurred for operation of the disposal facility.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(D)(1)</w:t>
      </w:r>
      <w:r w:rsidRPr="00B8284F">
        <w:rPr>
          <w:u w:color="000000" w:themeColor="text1"/>
        </w:rPr>
        <w:tab/>
        <w:t xml:space="preserve">Within </w:t>
      </w:r>
      <w:r w:rsidRPr="00B8284F">
        <w:rPr>
          <w:strike/>
          <w:u w:color="000000" w:themeColor="text1"/>
        </w:rPr>
        <w:t>30</w:t>
      </w:r>
      <w:r w:rsidRPr="00B8284F">
        <w:rPr>
          <w:u w:color="000000" w:themeColor="text1"/>
        </w:rPr>
        <w:t xml:space="preserve"> </w:t>
      </w:r>
      <w:r w:rsidRPr="00B8284F">
        <w:rPr>
          <w:u w:val="single" w:color="000000" w:themeColor="text1"/>
        </w:rPr>
        <w:t>thirty</w:t>
      </w:r>
      <w:r w:rsidRPr="00B8284F">
        <w:rPr>
          <w:u w:color="000000" w:themeColor="text1"/>
        </w:rPr>
        <w:t xml:space="preserve"> days following the end of the fiscal year the operator of a regional disposal facility shall submit a payment made payable to the South Carolina Department of Revenue in an </w:t>
      </w:r>
      <w:r w:rsidRPr="00B8284F">
        <w:rPr>
          <w:u w:color="000000" w:themeColor="text1"/>
        </w:rPr>
        <w:lastRenderedPageBreak/>
        <w:t>amount that is equal to the total revenues received for waste disposed in that fiscal year (with interest accrued on cash flows in accordance with instructions from the State Treasurer) minus allowable costs, operating margin, and any payments already made from such revenues pursuant to Section 48</w:t>
      </w:r>
      <w:r w:rsidRPr="00B8284F">
        <w:rPr>
          <w:u w:color="000000" w:themeColor="text1"/>
        </w:rPr>
        <w:noBreakHyphen/>
        <w:t>46</w:t>
      </w:r>
      <w:r w:rsidRPr="00B8284F">
        <w:rPr>
          <w:u w:color="000000" w:themeColor="text1"/>
        </w:rPr>
        <w:noBreakHyphen/>
        <w:t>60(B) and (C) for reimbursement of administrative costs to state agencies and the compact commission.  The Department of Revenue shall deposit the payment with the State Treasurer.</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(2)</w:t>
      </w:r>
      <w:r w:rsidRPr="00B8284F">
        <w:rPr>
          <w:u w:color="000000" w:themeColor="text1"/>
        </w:rPr>
        <w:tab/>
        <w:t xml:space="preserve">If in any fiscal year total revenues do not cover allowable costs plus the operating margin,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must reimburse the site operator its allowable costs and operating margin from the extended care maintenance fund within thirty days after the end of the fiscal year.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shall as soon as practicable authorize a surcharge on waste disposed in an amount that will fully compensate the fund for the reimbursement to the site operator.  In the event that total revenues for a fiscal year do not cover allowable costs plus the operating margin, or quarterly reports submitted pursuant to subsection (C) indicate that such annual revenue may be insufficient,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shall consult with the compact commission and the site operator as early as practicable on whether the provisions of Section 48</w:t>
      </w:r>
      <w:r w:rsidRPr="00B8284F">
        <w:rPr>
          <w:u w:color="000000" w:themeColor="text1"/>
        </w:rPr>
        <w:noBreakHyphen/>
        <w:t>46</w:t>
      </w:r>
      <w:r w:rsidRPr="00B8284F">
        <w:rPr>
          <w:u w:color="000000" w:themeColor="text1"/>
        </w:rPr>
        <w:noBreakHyphen/>
        <w:t>40(B)(7) pertaining to suspension of operations during periods of insufficient revenues should be invoked.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(E)</w:t>
      </w:r>
      <w:r w:rsidRPr="00B8284F">
        <w:rPr>
          <w:u w:color="000000" w:themeColor="text1"/>
        </w:rPr>
        <w:tab/>
        <w:t>Revenues received pursuant to item (1) of subsection (D) must be allocated as follows: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(1)</w:t>
      </w:r>
      <w:r w:rsidRPr="00B8284F">
        <w:rPr>
          <w:u w:color="000000" w:themeColor="text1"/>
        </w:rPr>
        <w:tab/>
        <w:t>The South Carolina State Treasurer shall distribute the first two million dollars received for waste disposed during a fiscal year to the County Treasurer of Barnwell County for distribution to each of the parties to and beneficiaries of the order of the United States District Court in C.A. No. 1:90</w:t>
      </w:r>
      <w:r w:rsidRPr="00B8284F">
        <w:rPr>
          <w:u w:color="000000" w:themeColor="text1"/>
        </w:rPr>
        <w:noBreakHyphen/>
        <w:t>2912</w:t>
      </w:r>
      <w:r w:rsidRPr="00B8284F">
        <w:rPr>
          <w:u w:color="000000" w:themeColor="text1"/>
        </w:rPr>
        <w:noBreakHyphen/>
        <w:t>6 on the same schedule of allocation as is established within that order for the distribution of ‘payments in lieu of taxes’ paid by the United States Department of Energy.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(2)</w:t>
      </w:r>
      <w:r w:rsidRPr="00B8284F">
        <w:rPr>
          <w:u w:color="000000" w:themeColor="text1"/>
        </w:rPr>
        <w:tab/>
        <w:t xml:space="preserve">All revenues in excess of two million dollars received from waste disposed during the previous fiscal year must be deposited in a fund called the ‘Nuclear Waste Disposal Receipts Distribution Fund’.  Any South Carolina waste generator whose disposal fees contributed to the fund during the previous fiscal year may submit a request for a rebate of 33.33 percent of the funds paid by the generator during the previous fiscal year for disposal of waste at a regional disposal facility.  These requests along with invoices or other supporting material must be submitted in writing to the State Treasurer within fifteen days of the end of the fiscal </w:t>
      </w:r>
      <w:r w:rsidRPr="00B8284F">
        <w:rPr>
          <w:u w:color="000000" w:themeColor="text1"/>
        </w:rPr>
        <w:lastRenderedPageBreak/>
        <w:t>year.  For this purpose disposal fees paid by the generator must exclude any fees paid pursuant to Section 48</w:t>
      </w:r>
      <w:r w:rsidRPr="00B8284F">
        <w:rPr>
          <w:u w:color="000000" w:themeColor="text1"/>
        </w:rPr>
        <w:noBreakHyphen/>
        <w:t>46</w:t>
      </w:r>
      <w:r w:rsidRPr="00B8284F">
        <w:rPr>
          <w:u w:color="000000" w:themeColor="text1"/>
        </w:rPr>
        <w:noBreakHyphen/>
        <w:t>60(C) for compact administration and fees paid pursuant to Section 48</w:t>
      </w:r>
      <w:r w:rsidRPr="00B8284F">
        <w:rPr>
          <w:u w:color="000000" w:themeColor="text1"/>
        </w:rPr>
        <w:noBreakHyphen/>
        <w:t>46</w:t>
      </w:r>
      <w:r w:rsidRPr="00B8284F">
        <w:rPr>
          <w:u w:color="000000" w:themeColor="text1"/>
        </w:rPr>
        <w:noBreakHyphen/>
        <w:t xml:space="preserve">60(B) for reimbursement of the PSC, the Office of Regulatory Staff, the State Treasurer, and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for administrative expenses under this chapter.  Upon validation of the request and supporting documentation by the State Treasurer, the State Treasurer shall issue a rebate of the applicable funds to qualified waste generators within sixty days of the receipt of the request.  If funds in the Nuclear Waste Disposal Receipts Distribution Fund are insufficient to provide a rebate of 33.33 percent to each generator, then each generator’s rebate must be reduced in proportion to the amount of funds in the account for the applicable fiscal year.</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(3)</w:t>
      </w:r>
      <w:r w:rsidRPr="00B8284F">
        <w:rPr>
          <w:u w:color="000000" w:themeColor="text1"/>
        </w:rPr>
        <w:tab/>
        <w:t>All funds deposited in the Nuclear Waste Disposal Receipts Distribution Fund for waste disposed for each fiscal year, less the amount needed to provide generators rebates pursuant to item (2), shall be deposited by the State Treasurer in the ‘Children’s Education Endowment Fund’. Thirty percent of these monies must be allocated to Higher Education Scholarship Grants and used as provided in Section 59</w:t>
      </w:r>
      <w:r w:rsidRPr="00B8284F">
        <w:rPr>
          <w:u w:color="000000" w:themeColor="text1"/>
        </w:rPr>
        <w:noBreakHyphen/>
        <w:t>143</w:t>
      </w:r>
      <w:r w:rsidRPr="00B8284F">
        <w:rPr>
          <w:u w:color="000000" w:themeColor="text1"/>
        </w:rPr>
        <w:noBreakHyphen/>
        <w:t>30, and seventy percent of these monies must be allocated to Public School Facility Assistance and used as provided in Chapter 144</w:t>
      </w:r>
      <w:r w:rsidRPr="00B8284F">
        <w:rPr>
          <w:u w:val="single" w:color="000000" w:themeColor="text1"/>
        </w:rPr>
        <w:t>,</w:t>
      </w:r>
      <w:r w:rsidRPr="00B8284F">
        <w:rPr>
          <w:u w:color="000000" w:themeColor="text1"/>
        </w:rPr>
        <w:t xml:space="preserve"> </w:t>
      </w:r>
      <w:r w:rsidRPr="00B8284F">
        <w:rPr>
          <w:strike/>
          <w:u w:color="000000" w:themeColor="text1"/>
        </w:rPr>
        <w:t>of</w:t>
      </w:r>
      <w:r w:rsidRPr="00B8284F">
        <w:rPr>
          <w:u w:color="000000" w:themeColor="text1"/>
        </w:rPr>
        <w:t xml:space="preserve"> Title 59.</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(F)</w:t>
      </w:r>
      <w:r w:rsidRPr="00B8284F">
        <w:rPr>
          <w:u w:color="000000" w:themeColor="text1"/>
        </w:rPr>
        <w:tab/>
        <w:t>Effective beginning fiscal year 2001</w:t>
      </w:r>
      <w:r w:rsidRPr="00B8284F">
        <w:rPr>
          <w:u w:color="000000" w:themeColor="text1"/>
        </w:rPr>
        <w:noBreakHyphen/>
        <w:t>2002, there is appropriated annually from the general fund of the State to the Higher Education Scholarship Grants share of the Children’s Education Endowment whatever amount is necessary to credit to the Higher Education Scholarship Grants share an amount not less than the amount credited to that portion of the endowment in fiscal year 1999</w:t>
      </w:r>
      <w:r w:rsidRPr="00B8284F">
        <w:rPr>
          <w:u w:color="000000" w:themeColor="text1"/>
        </w:rPr>
        <w:noBreakHyphen/>
        <w:t>2000.  Revenues credited to the endowment pursuant to this subsection, for purposes of Section 59</w:t>
      </w:r>
      <w:r w:rsidRPr="00B8284F">
        <w:rPr>
          <w:u w:color="000000" w:themeColor="text1"/>
        </w:rPr>
        <w:noBreakHyphen/>
        <w:t>143</w:t>
      </w:r>
      <w:r w:rsidRPr="00B8284F">
        <w:rPr>
          <w:u w:color="000000" w:themeColor="text1"/>
        </w:rPr>
        <w:noBreakHyphen/>
        <w:t>10, are deemed to be received by the endowment pursuant to the former provisions of Section 48</w:t>
      </w:r>
      <w:r w:rsidRPr="00B8284F">
        <w:rPr>
          <w:u w:color="000000" w:themeColor="text1"/>
        </w:rPr>
        <w:noBreakHyphen/>
        <w:t>48</w:t>
      </w:r>
      <w:r w:rsidRPr="00B8284F">
        <w:rPr>
          <w:u w:color="000000" w:themeColor="text1"/>
        </w:rPr>
        <w:noBreakHyphen/>
        <w:t>140(C).”</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0072225E">
        <w:rPr>
          <w:u w:color="000000" w:themeColor="text1"/>
        </w:rPr>
        <w:t>GG.</w:t>
      </w:r>
      <w:r w:rsidRPr="00B8284F">
        <w:rPr>
          <w:u w:color="000000" w:themeColor="text1"/>
        </w:rPr>
        <w:tab/>
        <w:t>Section 48</w:t>
      </w:r>
      <w:r w:rsidRPr="00B8284F">
        <w:rPr>
          <w:u w:color="000000" w:themeColor="text1"/>
        </w:rPr>
        <w:noBreakHyphen/>
        <w:t>46</w:t>
      </w:r>
      <w:r w:rsidRPr="00B8284F">
        <w:rPr>
          <w:u w:color="000000" w:themeColor="text1"/>
        </w:rPr>
        <w:noBreakHyphen/>
        <w:t>50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48</w:t>
      </w:r>
      <w:r w:rsidRPr="00B8284F">
        <w:rPr>
          <w:u w:color="000000" w:themeColor="text1"/>
        </w:rPr>
        <w:noBreakHyphen/>
        <w:t>46</w:t>
      </w:r>
      <w:r w:rsidRPr="00B8284F">
        <w:rPr>
          <w:u w:color="000000" w:themeColor="text1"/>
        </w:rPr>
        <w:noBreakHyphen/>
        <w:t>50.</w:t>
      </w:r>
      <w:r w:rsidRPr="00B8284F">
        <w:rPr>
          <w:u w:color="000000" w:themeColor="text1"/>
        </w:rPr>
        <w:tab/>
        <w:t>(A)</w:t>
      </w:r>
      <w:r w:rsidRPr="00B8284F">
        <w:rPr>
          <w:u w:color="000000" w:themeColor="text1"/>
        </w:rPr>
        <w:tab/>
        <w:t xml:space="preserve">The Governor shall appoint two commissioners to the Atlantic Compact Commission and may appoint up to two alternate commissioners.  These alternate commissioners may participate in meetings of the compact commission in lieu of and upon the request of a South Carolina commissioner.  Technical representatives from the Department of Health and Environmental Control,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the PSC, and other state agencies may participate in relevant portions of meetings of the compact commission upon the request of a </w:t>
      </w:r>
      <w:r w:rsidRPr="00B8284F">
        <w:rPr>
          <w:u w:color="000000" w:themeColor="text1"/>
        </w:rPr>
        <w:lastRenderedPageBreak/>
        <w:t>commissioner, alternate commissioner, or staff of the compact commission, or as called for in the compact commission bylaws.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(B)</w:t>
      </w:r>
      <w:r w:rsidRPr="00B8284F">
        <w:rPr>
          <w:u w:color="000000" w:themeColor="text1"/>
        </w:rPr>
        <w:tab/>
        <w:t xml:space="preserve">South Carolina commissioners or alternate commissioners to the compact commission may not vote affirmatively on any motion to admit new member states to the compact unless that state volunteers to host a regional disposal facility.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(C)</w:t>
      </w:r>
      <w:r w:rsidRPr="00B8284F">
        <w:rPr>
          <w:u w:color="000000" w:themeColor="text1"/>
        </w:rPr>
        <w:tab/>
        <w:t>Compact commissioners or alternate commissioners to the Atlantic Compact Commission may not vote to approve a regional management plan or any other plan or policy that allows for acceptance at the Barnwell regional disposal facility of more than a total of 800,000 cubic feet of waste from Connecticut and New Jersey.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(D)</w:t>
      </w:r>
      <w:r w:rsidRPr="00B8284F">
        <w:rPr>
          <w:u w:color="000000" w:themeColor="text1"/>
        </w:rPr>
        <w:tab/>
        <w:t>South Carolina’s commissioners or alternate commissioners to the compact commission shall cast any applicable votes on the compact commission in a manner that authorizes the importation of waste into the region for purposes of disposal at a regional disposal facility in South Carolina so long as importation would not result in the facility accepting more than the following total volumes of all waste: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(1)</w:t>
      </w:r>
      <w:r w:rsidRPr="00B8284F">
        <w:rPr>
          <w:u w:color="000000" w:themeColor="text1"/>
        </w:rPr>
        <w:tab/>
        <w:t>160,000 cubic feet in fiscal year 2001;</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(2)</w:t>
      </w:r>
      <w:r w:rsidRPr="00B8284F">
        <w:rPr>
          <w:u w:color="000000" w:themeColor="text1"/>
        </w:rPr>
        <w:tab/>
        <w:t>80,000 cubic feet in fiscal year 2002;</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(3)</w:t>
      </w:r>
      <w:r w:rsidRPr="00B8284F">
        <w:rPr>
          <w:u w:color="000000" w:themeColor="text1"/>
        </w:rPr>
        <w:tab/>
        <w:t>70,000 cubic feet in fiscal year 2003;</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(4)</w:t>
      </w:r>
      <w:r w:rsidRPr="00B8284F">
        <w:rPr>
          <w:u w:color="000000" w:themeColor="text1"/>
        </w:rPr>
        <w:tab/>
        <w:t>60,000 cubic feet in fiscal year 2004;</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(5)</w:t>
      </w:r>
      <w:r w:rsidRPr="00B8284F">
        <w:rPr>
          <w:u w:color="000000" w:themeColor="text1"/>
        </w:rPr>
        <w:tab/>
        <w:t>50,000 cubic feet in fiscal year 2005;</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(6)</w:t>
      </w:r>
      <w:r w:rsidRPr="00B8284F">
        <w:rPr>
          <w:u w:color="000000" w:themeColor="text1"/>
        </w:rPr>
        <w:tab/>
        <w:t>45,000 cubic feet in fiscal year 2006;</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(7)</w:t>
      </w:r>
      <w:r w:rsidRPr="00B8284F">
        <w:rPr>
          <w:u w:color="000000" w:themeColor="text1"/>
        </w:rPr>
        <w:tab/>
        <w:t>40,000 cubic feet in fiscal year 2007;</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(8)</w:t>
      </w:r>
      <w:r w:rsidRPr="00B8284F">
        <w:rPr>
          <w:u w:color="000000" w:themeColor="text1"/>
        </w:rPr>
        <w:tab/>
        <w:t>35,000 cubic feet in fiscal year 2008.</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South Carolina’s commissioners or alternate commissioners shall not vote to approve the importation of waste into the region for purposes of disposal in any fiscal year after 2008.”</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HH.</w:t>
      </w:r>
      <w:r w:rsidRPr="00B8284F">
        <w:rPr>
          <w:u w:color="000000" w:themeColor="text1"/>
        </w:rPr>
        <w:tab/>
        <w:t>Section 48</w:t>
      </w:r>
      <w:r w:rsidRPr="00B8284F">
        <w:rPr>
          <w:u w:color="000000" w:themeColor="text1"/>
        </w:rPr>
        <w:noBreakHyphen/>
        <w:t>46</w:t>
      </w:r>
      <w:r w:rsidRPr="00B8284F">
        <w:rPr>
          <w:u w:color="000000" w:themeColor="text1"/>
        </w:rPr>
        <w:noBreakHyphen/>
        <w:t>60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48</w:t>
      </w:r>
      <w:r w:rsidRPr="00B8284F">
        <w:rPr>
          <w:u w:color="000000" w:themeColor="text1"/>
        </w:rPr>
        <w:noBreakHyphen/>
        <w:t>46</w:t>
      </w:r>
      <w:r w:rsidRPr="00B8284F">
        <w:rPr>
          <w:u w:color="000000" w:themeColor="text1"/>
        </w:rPr>
        <w:noBreakHyphen/>
        <w:t>60.</w:t>
      </w:r>
      <w:r w:rsidRPr="00B8284F">
        <w:rPr>
          <w:u w:color="000000" w:themeColor="text1"/>
        </w:rPr>
        <w:tab/>
        <w:t>(A)</w:t>
      </w:r>
      <w:r w:rsidRPr="00B8284F">
        <w:rPr>
          <w:u w:color="000000" w:themeColor="text1"/>
        </w:rPr>
        <w:tab/>
        <w:t xml:space="preserve">The Governor and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are authorized to take such actions as are necessary to join the Atlantic Compact including, but not limited to, petitioning the Compact Commission for membership and participating in any and all rulemaking processes.  South Carolina’s membership in the Atlantic Compact pursuant to this chapter is effective July 1, 2000, if by that date the Governor certifies to the General Assembly that the Compact Commission has taken each of the actions specified below.  If the Compact Commission by July 1, 2000, has not taken each of the actions specified below, then South Carolina’s membership shall become effective as soon thereafter as the </w:t>
      </w:r>
      <w:r w:rsidRPr="00B8284F">
        <w:rPr>
          <w:u w:color="000000" w:themeColor="text1"/>
        </w:rPr>
        <w:lastRenderedPageBreak/>
        <w:t>Governor certifies that the Atlantic Compact Commission has taken these actions: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(1)</w:t>
      </w:r>
      <w:r w:rsidRPr="00B8284F">
        <w:rPr>
          <w:u w:color="000000" w:themeColor="text1"/>
        </w:rPr>
        <w:tab/>
        <w:t>adopted a binding regulation or policy in accordance with Article VII(e) of the compact establishing conditions for admission of a party state that are consistent with this act and ordered that South Carolina be declared eligible to be a party state consistent with those conditions;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(2)</w:t>
      </w:r>
      <w:r w:rsidRPr="00B8284F">
        <w:rPr>
          <w:u w:color="000000" w:themeColor="text1"/>
        </w:rPr>
        <w:tab/>
        <w:t>adopted a binding regulation or policy in accordance with Article IV(i)(11) of the Atlantic Compact authorizing a host state to enter into agreements on behalf of the compact and consistent with criteria established by the compact commission and consistent with the provisions of Section 48</w:t>
      </w:r>
      <w:r w:rsidRPr="00B8284F">
        <w:rPr>
          <w:u w:color="000000" w:themeColor="text1"/>
        </w:rPr>
        <w:noBreakHyphen/>
        <w:t>46</w:t>
      </w:r>
      <w:r w:rsidRPr="00B8284F">
        <w:rPr>
          <w:u w:color="000000" w:themeColor="text1"/>
        </w:rPr>
        <w:noBreakHyphen/>
        <w:t>40(A)(6)(a) and Section 48</w:t>
      </w:r>
      <w:r w:rsidRPr="00B8284F">
        <w:rPr>
          <w:u w:color="000000" w:themeColor="text1"/>
        </w:rPr>
        <w:noBreakHyphen/>
        <w:t>46</w:t>
      </w:r>
      <w:r w:rsidRPr="00B8284F">
        <w:rPr>
          <w:u w:color="000000" w:themeColor="text1"/>
        </w:rPr>
        <w:noBreakHyphen/>
        <w:t>50(D) with any person for the importation of waste into the region for purposes of disposal, to the extent that these agreements do not preclude the disposal facility from accepting all regional waste that can reasonably be projected to require disposal at the regional disposal facility consistent with subitem (5)(b) of this section;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(3)</w:t>
      </w:r>
      <w:r w:rsidRPr="00B8284F">
        <w:rPr>
          <w:u w:color="000000" w:themeColor="text1"/>
        </w:rPr>
        <w:tab/>
        <w:t>adopted a binding regulation or policy in accordance with Article IV(i)(12) of the Atlantic Compact authorizing each regional generator, at the generator’s discretion, to ship waste to disposal facilities located outside the Atlantic Compact region;</w:t>
      </w:r>
      <w:r w:rsidRPr="00B8284F">
        <w:rPr>
          <w:u w:color="000000" w:themeColor="text1"/>
        </w:rPr>
        <w:cr/>
      </w:r>
      <w:r w:rsidRPr="00B8284F">
        <w:rPr>
          <w:u w:color="000000" w:themeColor="text1"/>
        </w:rPr>
        <w:tab/>
      </w:r>
      <w:r w:rsidRPr="00B8284F">
        <w:rPr>
          <w:u w:color="000000" w:themeColor="text1"/>
        </w:rPr>
        <w:tab/>
        <w:t>(4)</w:t>
      </w:r>
      <w:r w:rsidRPr="00B8284F">
        <w:rPr>
          <w:u w:color="000000" w:themeColor="text1"/>
        </w:rPr>
        <w:tab/>
        <w:t>authorized South Carolina to proceed with plans to establish disposal rates for low</w:t>
      </w:r>
      <w:r w:rsidRPr="00B8284F">
        <w:rPr>
          <w:u w:color="000000" w:themeColor="text1"/>
        </w:rPr>
        <w:noBreakHyphen/>
        <w:t>level radioactive waste disposal in a manner consistent with the procedures described in this chapter;</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(5)</w:t>
      </w:r>
      <w:r w:rsidRPr="00B8284F">
        <w:rPr>
          <w:u w:color="000000" w:themeColor="text1"/>
        </w:rPr>
        <w:tab/>
        <w:t>adopted a binding regulation, policy, or order officially designating South Carolina as a volunteer host state for the region’s disposal facility, contingent upon South Carolina’s membership in the compact, in accordance with Article V.b.1. of the Atlantic Compact, thereby authorizing the following compensation and incentives to South Carolina:</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t>(a)</w:t>
      </w:r>
      <w:r w:rsidRPr="00B8284F">
        <w:rPr>
          <w:u w:color="000000" w:themeColor="text1"/>
        </w:rPr>
        <w:tab/>
        <w:t>agreement, as evidenced in a policy, regulation, or order that the compact commission will issue a payment of twelve million dollars to the State of South Carolina.  Before issuing the twelve million</w:t>
      </w:r>
      <w:r w:rsidRPr="00B8284F">
        <w:rPr>
          <w:u w:color="000000" w:themeColor="text1"/>
        </w:rPr>
        <w:noBreakHyphen/>
        <w:t>dollar payment, the compact commission will deduct and retain from this amount seventy thousand dollars, which will be credited as full payment of South Carolina’s membership dues in the Atlantic Compact.  The remainder of the twelve million</w:t>
      </w:r>
      <w:r w:rsidRPr="00B8284F">
        <w:rPr>
          <w:u w:color="000000" w:themeColor="text1"/>
        </w:rPr>
        <w:noBreakHyphen/>
        <w:t xml:space="preserve">dollar payment must be credited to an account in the State Treasurer’s office, separate and distinct from the fund, styled ‘Barnwell Economic Development Fund’.  This fund, and earnings on this fund which must be credited to the fund, may only be expended for purposes of economic development in the </w:t>
      </w:r>
      <w:r w:rsidRPr="00B8284F">
        <w:rPr>
          <w:u w:color="000000" w:themeColor="text1"/>
        </w:rPr>
        <w:lastRenderedPageBreak/>
        <w:t>Barnwell County area including, but not limited to, projects of the Barnwell County Economic Development Corporation and projects of the Tri</w:t>
      </w:r>
      <w:r w:rsidRPr="00B8284F">
        <w:rPr>
          <w:u w:color="000000" w:themeColor="text1"/>
        </w:rPr>
        <w:noBreakHyphen/>
        <w:t xml:space="preserve">County alliance which includes Barnwell, Bamberg, and Allendale Counties and projects in the Williston area of Aiken County.  Economic development includes, but is not limited to, industrial recruitment, infrastructure construction, improvement, and expansion, and public facilities construction, improvement, and expansion.  These funds must be spent according to guidelines established by the Barnwell County governing body and upon approval of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Expenditures must be authorized by the Barnwell County governing body and with the approval of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Upon approval of the Barnwell County governing body and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the State Treasurer shall submit the approved funds to the Barnwell County Treasurer for disbursement pursuant to the authorization;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t>(b)</w:t>
      </w:r>
      <w:r w:rsidRPr="00B8284F">
        <w:rPr>
          <w:u w:color="000000" w:themeColor="text1"/>
        </w:rPr>
        <w:tab/>
        <w:t>adopted a binding regulation, policy, or order consistent with the regional management plan developed pursuant to Article V(a) of the Atlantic Compact, limiting Connecticut and New Jersey to the use of not more than 800,000 cubic feet of disposal capacity at the regional disposal facility located in Barnwell County, South Carolina, and also ensuring that up to 800,000 cubic feet of disposal capacity remains available for use by Connecticut and New Jersey unless this estimate of need is later revised downward by unanimous consent of the compact commission;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t>(c)</w:t>
      </w:r>
      <w:r w:rsidRPr="00B8284F">
        <w:rPr>
          <w:u w:color="000000" w:themeColor="text1"/>
        </w:rPr>
        <w:tab/>
        <w:t>agreement, as evidenced in a policy or regulation, that the compact commission headquarters and office will be relocated to South Carolina within six months of South Carolina’s membership; and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t>(d)</w:t>
      </w:r>
      <w:r w:rsidRPr="00B8284F">
        <w:rPr>
          <w:u w:color="000000" w:themeColor="text1"/>
        </w:rPr>
        <w:tab/>
        <w:t>agreement, as evidenced in a policy or regulation, that the compact commission will, to the extent practicable, hold a majority of its meetings in the host state for the regional disposal facility.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(B)</w:t>
      </w:r>
      <w:r w:rsidRPr="00B8284F">
        <w:rPr>
          <w:u w:color="000000" w:themeColor="text1"/>
        </w:rPr>
        <w:tab/>
        <w:t xml:space="preserve">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the State Treasurer, and the PSC shall provide the required staff and may add additional permanent or temporary staff or contract for services, as well as provide for operating expenses, if necessary, to administer new responsibilities assigned under this chapter.  In accordance with Article V.f.2. of the Atlantic Compact the compensation, costs, and expenses incurred incident to administering these responsibilities may be paid through a surcharge on waste disposed at regional disposal facilities within the State.  To cover these costs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w:t>
      </w:r>
      <w:r w:rsidRPr="00B8284F">
        <w:rPr>
          <w:u w:color="000000" w:themeColor="text1"/>
        </w:rPr>
        <w:lastRenderedPageBreak/>
        <w:t xml:space="preserve">shall impose a surcharge per unit of waste received at any regional disposal facility located within the State.  A site operator shall collect and remit these fees to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in accordance with the </w:t>
      </w:r>
      <w:r w:rsidRPr="00B8284F">
        <w:rPr>
          <w:strike/>
          <w:u w:color="000000" w:themeColor="text1"/>
        </w:rPr>
        <w:t>board’s</w:t>
      </w:r>
      <w:r w:rsidRPr="00B8284F">
        <w:rPr>
          <w:u w:color="000000" w:themeColor="text1"/>
        </w:rPr>
        <w:t xml:space="preserve"> </w:t>
      </w:r>
      <w:r w:rsidRPr="00B8284F">
        <w:rPr>
          <w:u w:val="single" w:color="000000" w:themeColor="text1"/>
        </w:rPr>
        <w:t>office’s</w:t>
      </w:r>
      <w:r w:rsidRPr="00B8284F">
        <w:rPr>
          <w:u w:color="000000" w:themeColor="text1"/>
        </w:rPr>
        <w:t xml:space="preserve"> directions.  All such surcharges shall be included within the disposal rates set by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pursuant to Section 48</w:t>
      </w:r>
      <w:r w:rsidRPr="00B8284F">
        <w:rPr>
          <w:u w:color="000000" w:themeColor="text1"/>
        </w:rPr>
        <w:noBreakHyphen/>
        <w:t>46</w:t>
      </w:r>
      <w:r w:rsidRPr="00B8284F">
        <w:rPr>
          <w:u w:color="000000" w:themeColor="text1"/>
        </w:rPr>
        <w:noBreakHyphen/>
        <w:t>40.</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(C)</w:t>
      </w:r>
      <w:r w:rsidRPr="00B8284F">
        <w:rPr>
          <w:u w:color="000000" w:themeColor="text1"/>
        </w:rPr>
        <w:tab/>
        <w:t xml:space="preserve">In accordance with Article V.f.3. of the Atlantic Compact, the compact commission shall advise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at least annually, but more frequently if the compact commission deems appropriate, of the compact commission’s costs and expenses.  To cover these costs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shall impose a surcharge per unit of waste received at any regional disposal facility located within the State as determined in Section 48</w:t>
      </w:r>
      <w:r w:rsidRPr="00B8284F">
        <w:rPr>
          <w:u w:color="000000" w:themeColor="text1"/>
        </w:rPr>
        <w:noBreakHyphen/>
        <w:t>46</w:t>
      </w:r>
      <w:r w:rsidRPr="00B8284F">
        <w:rPr>
          <w:u w:color="000000" w:themeColor="text1"/>
        </w:rPr>
        <w:noBreakHyphen/>
        <w:t xml:space="preserve">40.  A site operator shall collect and remit these fees to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xml:space="preserve"> in accordance with the </w:t>
      </w:r>
      <w:r w:rsidRPr="00B8284F">
        <w:rPr>
          <w:strike/>
          <w:u w:color="000000" w:themeColor="text1"/>
        </w:rPr>
        <w:t>board</w:t>
      </w:r>
      <w:r w:rsidRPr="00B8284F">
        <w:rPr>
          <w:u w:color="000000" w:themeColor="text1"/>
        </w:rPr>
        <w:t xml:space="preserve"> </w:t>
      </w:r>
      <w:r w:rsidRPr="00B8284F">
        <w:rPr>
          <w:u w:val="single" w:color="000000" w:themeColor="text1"/>
        </w:rPr>
        <w:t>office’s</w:t>
      </w:r>
      <w:r w:rsidRPr="00B8284F">
        <w:rPr>
          <w:u w:color="000000" w:themeColor="text1"/>
        </w:rPr>
        <w:t xml:space="preserve"> directions, and the </w:t>
      </w:r>
      <w:r w:rsidRPr="00B8284F">
        <w:rPr>
          <w:strike/>
          <w:u w:color="000000" w:themeColor="text1"/>
        </w:rPr>
        <w:t>board</w:t>
      </w:r>
      <w:r w:rsidRPr="00B8284F">
        <w:rPr>
          <w:u w:color="000000" w:themeColor="text1"/>
        </w:rPr>
        <w:t xml:space="preserve"> </w:t>
      </w:r>
      <w:r w:rsidRPr="00B8284F">
        <w:rPr>
          <w:u w:val="single" w:color="000000" w:themeColor="text1"/>
        </w:rPr>
        <w:t>department</w:t>
      </w:r>
      <w:r w:rsidRPr="00B8284F">
        <w:rPr>
          <w:u w:color="000000" w:themeColor="text1"/>
        </w:rPr>
        <w:t xml:space="preserve"> shall remit those fees to the compact commission.”</w:t>
      </w:r>
      <w:r w:rsidRPr="00B8284F">
        <w:rPr>
          <w:u w:color="000000" w:themeColor="text1"/>
        </w:rPr>
        <w:cr/>
      </w:r>
      <w:r>
        <w:rPr>
          <w:u w:color="000000" w:themeColor="text1"/>
        </w:rPr>
        <w:tab/>
      </w:r>
      <w:r w:rsidRPr="00B8284F">
        <w:rPr>
          <w:u w:color="000000" w:themeColor="text1"/>
        </w:rPr>
        <w:t>II.</w:t>
      </w:r>
      <w:r w:rsidRPr="00B8284F">
        <w:rPr>
          <w:u w:color="000000" w:themeColor="text1"/>
        </w:rPr>
        <w:tab/>
      </w:r>
      <w:r w:rsidRPr="00B8284F">
        <w:rPr>
          <w:u w:color="000000" w:themeColor="text1"/>
        </w:rPr>
        <w:tab/>
        <w:t>Section 48</w:t>
      </w:r>
      <w:r w:rsidRPr="00B8284F">
        <w:rPr>
          <w:u w:color="000000" w:themeColor="text1"/>
        </w:rPr>
        <w:noBreakHyphen/>
        <w:t>46</w:t>
      </w:r>
      <w:r w:rsidRPr="00B8284F">
        <w:rPr>
          <w:u w:color="000000" w:themeColor="text1"/>
        </w:rPr>
        <w:noBreakHyphen/>
        <w:t>90(A)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“(A)</w:t>
      </w:r>
      <w:r w:rsidRPr="00B8284F">
        <w:rPr>
          <w:u w:color="000000" w:themeColor="text1"/>
        </w:rPr>
        <w:tab/>
        <w:t xml:space="preserve"> In accordance with Section 13</w:t>
      </w:r>
      <w:r w:rsidRPr="00B8284F">
        <w:rPr>
          <w:u w:color="000000" w:themeColor="text1"/>
        </w:rPr>
        <w:noBreakHyphen/>
        <w:t>7</w:t>
      </w:r>
      <w:r w:rsidRPr="00B8284F">
        <w:rPr>
          <w:u w:color="000000" w:themeColor="text1"/>
        </w:rPr>
        <w:noBreakHyphen/>
        <w:t xml:space="preserve">30, the </w:t>
      </w:r>
      <w:r w:rsidRPr="00B8284F">
        <w:rPr>
          <w:strike/>
          <w:u w:color="000000" w:themeColor="text1"/>
        </w:rPr>
        <w:t>board</w:t>
      </w:r>
      <w:r w:rsidRPr="00B8284F">
        <w:rPr>
          <w:u w:color="000000" w:themeColor="text1"/>
        </w:rPr>
        <w:t xml:space="preserve"> </w:t>
      </w:r>
      <w:r w:rsidRPr="00B8284F">
        <w:rPr>
          <w:u w:val="single" w:color="000000" w:themeColor="text1"/>
        </w:rPr>
        <w:t>office</w:t>
      </w:r>
      <w:r w:rsidRPr="00B8284F">
        <w:rPr>
          <w:u w:color="000000" w:themeColor="text1"/>
        </w:rPr>
        <w:t>, or its designee, is responsible for extended custody and maintenance of the Barnwell site following closure and license transfer from the facility operator.  The Department of Health and Environmental Control is responsible for continued site monitoring.”</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0072225E">
        <w:rPr>
          <w:u w:color="000000" w:themeColor="text1"/>
        </w:rPr>
        <w:t>JJ.</w:t>
      </w:r>
      <w:r w:rsidR="0072225E">
        <w:rPr>
          <w:u w:color="000000" w:themeColor="text1"/>
        </w:rPr>
        <w:tab/>
      </w:r>
      <w:r w:rsidRPr="00B8284F">
        <w:rPr>
          <w:u w:color="000000" w:themeColor="text1"/>
        </w:rPr>
        <w:t>Section 63</w:t>
      </w:r>
      <w:r w:rsidRPr="00B8284F">
        <w:rPr>
          <w:u w:color="000000" w:themeColor="text1"/>
        </w:rPr>
        <w:noBreakHyphen/>
        <w:t>11</w:t>
      </w:r>
      <w:r w:rsidRPr="00B8284F">
        <w:rPr>
          <w:u w:color="000000" w:themeColor="text1"/>
        </w:rPr>
        <w:noBreakHyphen/>
        <w:t>500(A)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“(A)</w:t>
      </w:r>
      <w:r w:rsidRPr="00B8284F">
        <w:rPr>
          <w:u w:color="000000" w:themeColor="text1"/>
        </w:rPr>
        <w:tab/>
        <w:t>There is created the Cass Elias McCarter Guardian ad Litem Program in South Carolina.  The program shall serve as a statewide system to provide training and supervision to volunteers who serve as court</w:t>
      </w:r>
      <w:r w:rsidRPr="00B8284F">
        <w:rPr>
          <w:u w:color="000000" w:themeColor="text1"/>
        </w:rPr>
        <w:noBreakHyphen/>
        <w:t>appointed special advocates for children in abuse and neglect proceedings within the family court, pursuant to Section 63</w:t>
      </w:r>
      <w:r w:rsidRPr="00B8284F">
        <w:rPr>
          <w:u w:color="000000" w:themeColor="text1"/>
        </w:rPr>
        <w:noBreakHyphen/>
        <w:t>7</w:t>
      </w:r>
      <w:r w:rsidRPr="00B8284F">
        <w:rPr>
          <w:u w:color="000000" w:themeColor="text1"/>
        </w:rPr>
        <w:noBreakHyphen/>
        <w:t xml:space="preserve">1620.  This program must be administered by the </w:t>
      </w:r>
      <w:r w:rsidRPr="00B8284F">
        <w:rPr>
          <w:strike/>
          <w:u w:color="000000" w:themeColor="text1"/>
        </w:rPr>
        <w:t>Office of the Governor</w:t>
      </w:r>
      <w:r w:rsidRPr="00B8284F">
        <w:rPr>
          <w:u w:color="000000" w:themeColor="text1"/>
        </w:rPr>
        <w:t xml:space="preserve"> </w:t>
      </w:r>
      <w:r w:rsidRPr="00B8284F">
        <w:rPr>
          <w:u w:val="single" w:color="000000" w:themeColor="text1"/>
        </w:rPr>
        <w:t>Department of Administration</w:t>
      </w:r>
      <w:r w:rsidRPr="00B8284F">
        <w:rPr>
          <w:u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0072225E">
        <w:rPr>
          <w:u w:color="000000" w:themeColor="text1"/>
        </w:rPr>
        <w:t>KK.</w:t>
      </w:r>
      <w:r w:rsidR="0072225E">
        <w:rPr>
          <w:u w:color="000000" w:themeColor="text1"/>
        </w:rPr>
        <w:tab/>
      </w:r>
      <w:r w:rsidRPr="00B8284F">
        <w:rPr>
          <w:u w:color="000000" w:themeColor="text1"/>
        </w:rPr>
        <w:t>1.</w:t>
      </w:r>
      <w:r w:rsidRPr="00B8284F">
        <w:rPr>
          <w:u w:color="000000" w:themeColor="text1"/>
        </w:rPr>
        <w:tab/>
        <w:t>Section 63</w:t>
      </w:r>
      <w:r w:rsidRPr="00B8284F">
        <w:rPr>
          <w:u w:color="000000" w:themeColor="text1"/>
        </w:rPr>
        <w:noBreakHyphen/>
        <w:t>11</w:t>
      </w:r>
      <w:r w:rsidRPr="00B8284F">
        <w:rPr>
          <w:u w:color="000000" w:themeColor="text1"/>
        </w:rPr>
        <w:noBreakHyphen/>
        <w:t>700 of the 1976 Code are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63</w:t>
      </w:r>
      <w:r w:rsidRPr="00B8284F">
        <w:rPr>
          <w:u w:color="000000" w:themeColor="text1"/>
        </w:rPr>
        <w:noBreakHyphen/>
        <w:t>11</w:t>
      </w:r>
      <w:r w:rsidRPr="00B8284F">
        <w:rPr>
          <w:u w:color="000000" w:themeColor="text1"/>
        </w:rPr>
        <w:noBreakHyphen/>
        <w:t>700.</w:t>
      </w:r>
      <w:r w:rsidRPr="00B8284F">
        <w:rPr>
          <w:u w:color="000000" w:themeColor="text1"/>
        </w:rPr>
        <w:tab/>
        <w:t>(A)</w:t>
      </w:r>
      <w:r w:rsidRPr="00B8284F">
        <w:rPr>
          <w:u w:color="000000" w:themeColor="text1"/>
        </w:rPr>
        <w:tab/>
        <w:t xml:space="preserve">There is created, </w:t>
      </w:r>
      <w:r w:rsidRPr="00B8284F">
        <w:rPr>
          <w:strike/>
          <w:u w:color="000000" w:themeColor="text1"/>
        </w:rPr>
        <w:t>as part of the Office of the Governor,</w:t>
      </w:r>
      <w:r w:rsidRPr="00B8284F">
        <w:rPr>
          <w:u w:color="000000" w:themeColor="text1"/>
        </w:rPr>
        <w:t xml:space="preserve"> </w:t>
      </w:r>
      <w:r w:rsidRPr="00B8284F">
        <w:rPr>
          <w:u w:val="single" w:color="000000" w:themeColor="text1"/>
        </w:rPr>
        <w:t>within the of the Department of Administration,</w:t>
      </w:r>
      <w:r w:rsidRPr="00B8284F">
        <w:rPr>
          <w:u w:color="000000" w:themeColor="text1"/>
        </w:rPr>
        <w:t xml:space="preserve"> the Division for Review of the Foster Care of Children.  The division must be supported by a board consisting of </w:t>
      </w:r>
      <w:r w:rsidRPr="00B8284F">
        <w:rPr>
          <w:strike/>
          <w:u w:color="000000" w:themeColor="text1"/>
        </w:rPr>
        <w:t>seven</w:t>
      </w:r>
      <w:r w:rsidRPr="00B8284F">
        <w:rPr>
          <w:u w:color="000000" w:themeColor="text1"/>
        </w:rPr>
        <w:t xml:space="preserve"> </w:t>
      </w:r>
      <w:r w:rsidRPr="00B8284F">
        <w:rPr>
          <w:u w:val="single" w:color="000000" w:themeColor="text1"/>
        </w:rPr>
        <w:t>eight</w:t>
      </w:r>
      <w:r w:rsidRPr="00B8284F">
        <w:rPr>
          <w:u w:color="000000" w:themeColor="text1"/>
        </w:rPr>
        <w:t xml:space="preserve"> members, all of whom must be past or present members of local review boards.  There must be one member from each congressional district and one member from the State at large, all appointed by the Governor with the advice and consent of the Senate.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(B)</w:t>
      </w:r>
      <w:r w:rsidRPr="00B8284F">
        <w:rPr>
          <w:u w:color="000000" w:themeColor="text1"/>
        </w:rPr>
        <w:tab/>
        <w:t xml:space="preserve">Terms of office for the members of the board are for four years and until their successors are appointed and qualify.  </w:t>
      </w:r>
      <w:r w:rsidRPr="00B8284F">
        <w:rPr>
          <w:u w:color="000000" w:themeColor="text1"/>
        </w:rPr>
        <w:lastRenderedPageBreak/>
        <w:t xml:space="preserve">Appointments must be made by the Governor for terms of four years to expire on June thirtieth of the appropriate year.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(C)</w:t>
      </w:r>
      <w:r w:rsidRPr="00B8284F">
        <w:rPr>
          <w:u w:color="000000" w:themeColor="text1"/>
        </w:rPr>
        <w:tab/>
        <w:t xml:space="preserve">The board shall elect from its members a chairman who shall serve for two years.  </w:t>
      </w:r>
      <w:r w:rsidRPr="00B8284F">
        <w:rPr>
          <w:strike/>
          <w:u w:color="000000" w:themeColor="text1"/>
        </w:rPr>
        <w:t>Four</w:t>
      </w:r>
      <w:r w:rsidRPr="00B8284F">
        <w:rPr>
          <w:u w:color="000000" w:themeColor="text1"/>
        </w:rPr>
        <w:t xml:space="preserve"> </w:t>
      </w:r>
      <w:r w:rsidRPr="00B8284F">
        <w:rPr>
          <w:u w:val="single" w:color="000000" w:themeColor="text1"/>
        </w:rPr>
        <w:t>Five</w:t>
      </w:r>
      <w:r w:rsidRPr="00B8284F">
        <w:rPr>
          <w:u w:color="000000" w:themeColor="text1"/>
        </w:rPr>
        <w:t xml:space="preserve"> members of the board constitute a quorum for the transaction of business.  Members of the board shall receive per diem, mileage, and subsistence as provided by law for members of boards, commissions, and committees while engaged in the work of the board.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(D)</w:t>
      </w:r>
      <w:r w:rsidRPr="00B8284F">
        <w:rPr>
          <w:u w:color="000000" w:themeColor="text1"/>
        </w:rPr>
        <w:tab/>
        <w:t>The board shall meet at least quarterly and more frequently upon the call of the division director to review and coordinate the activities of the local review boards and make recommendations to the Governor and the General Assembly with regard to foster care policies, procedures, and deficiencies of public and private agencies which arrange for foster care of children as determined by the review of cases provided for in Section 63</w:t>
      </w:r>
      <w:r w:rsidRPr="00B8284F">
        <w:rPr>
          <w:u w:color="000000" w:themeColor="text1"/>
        </w:rPr>
        <w:noBreakHyphen/>
        <w:t>11</w:t>
      </w:r>
      <w:r w:rsidRPr="00B8284F">
        <w:rPr>
          <w:u w:color="000000" w:themeColor="text1"/>
        </w:rPr>
        <w:noBreakHyphen/>
        <w:t xml:space="preserve">720(A)(1) and (2).  These recommendations must be submitted to the Governor and included in an annual report, filed with the General Assembly, of the activities of the state office and local review boards.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(E)</w:t>
      </w:r>
      <w:r w:rsidRPr="00B8284F">
        <w:rPr>
          <w:u w:color="000000" w:themeColor="text1"/>
        </w:rPr>
        <w:tab/>
        <w:t>The board, upon recommendation of the division director, shall promulgate regulations to carry out the provisions of this article.  These regulations shall provide for and must be limited to procedures for:  reviewing reports and other necessary information at state, county, and private agencies and facilities;  scheduling of reviews and notification of interested parties;  conducting local review board and board of directors’ meetings;  disseminating local review board recommendations, including reporting to the appropriate family court judges the status of judicially approved treatment plans;  participating and intervening in family court proceedings;  and developing policies for summary review of children privately placed in privately</w:t>
      </w:r>
      <w:r w:rsidRPr="00B8284F">
        <w:rPr>
          <w:u w:color="000000" w:themeColor="text1"/>
        </w:rPr>
        <w:noBreakHyphen/>
        <w:t xml:space="preserve">owned facilities or group homes.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(F)</w:t>
      </w:r>
      <w:r w:rsidRPr="00B8284F">
        <w:rPr>
          <w:u w:color="000000" w:themeColor="text1"/>
        </w:rPr>
        <w:tab/>
        <w:t>The Governor may employ a division director to serve at the Governor’s pleasure who may be paid an annual salary to be determined by the Governor.  The director may be removed pursuant to Section 1</w:t>
      </w:r>
      <w:r w:rsidRPr="00B8284F">
        <w:rPr>
          <w:u w:color="000000" w:themeColor="text1"/>
        </w:rPr>
        <w:noBreakHyphen/>
        <w:t>3</w:t>
      </w:r>
      <w:r w:rsidRPr="00B8284F">
        <w:rPr>
          <w:u w:color="000000" w:themeColor="text1"/>
        </w:rPr>
        <w:noBreakHyphen/>
        <w:t xml:space="preserve">240.  The </w:t>
      </w:r>
      <w:r w:rsidRPr="00B8284F">
        <w:rPr>
          <w:u w:val="single" w:color="000000" w:themeColor="text1"/>
        </w:rPr>
        <w:t>division</w:t>
      </w:r>
      <w:r w:rsidRPr="00B8284F">
        <w:rPr>
          <w:u w:color="000000" w:themeColor="text1"/>
        </w:rPr>
        <w:t xml:space="preserve"> director shall employ staff as is necessary to carry out this article, and the staff must be compensated in an amount and in a manner as may be determined by the Governor.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(G)</w:t>
      </w:r>
      <w:r w:rsidRPr="00B8284F">
        <w:rPr>
          <w:u w:color="000000" w:themeColor="text1"/>
        </w:rPr>
        <w:tab/>
        <w:t>This article may not be construed to provide for subpoena authority.”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2.</w:t>
      </w:r>
      <w:r w:rsidRPr="00B8284F">
        <w:rPr>
          <w:u w:color="000000" w:themeColor="text1"/>
        </w:rPr>
        <w:tab/>
        <w:t>Section 63</w:t>
      </w:r>
      <w:r w:rsidRPr="00B8284F">
        <w:rPr>
          <w:u w:color="000000" w:themeColor="text1"/>
        </w:rPr>
        <w:noBreakHyphen/>
        <w:t>11</w:t>
      </w:r>
      <w:r w:rsidRPr="00B8284F">
        <w:rPr>
          <w:u w:color="000000" w:themeColor="text1"/>
        </w:rPr>
        <w:noBreakHyphen/>
        <w:t>730(A)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“(A)</w:t>
      </w:r>
      <w:r w:rsidRPr="00B8284F">
        <w:rPr>
          <w:u w:color="000000" w:themeColor="text1"/>
        </w:rPr>
        <w:tab/>
        <w:t xml:space="preserve">No person may be employed by the Division for Review of the Foster Care of Children, </w:t>
      </w:r>
      <w:r w:rsidRPr="00B8284F">
        <w:rPr>
          <w:strike/>
          <w:u w:color="000000" w:themeColor="text1"/>
        </w:rPr>
        <w:t>Office of the Governor</w:t>
      </w:r>
      <w:r w:rsidRPr="00B8284F">
        <w:rPr>
          <w:u w:color="000000" w:themeColor="text1"/>
        </w:rPr>
        <w:t xml:space="preserve"> within the </w:t>
      </w:r>
      <w:r w:rsidRPr="00B8284F">
        <w:rPr>
          <w:u w:val="single" w:color="000000" w:themeColor="text1"/>
        </w:rPr>
        <w:lastRenderedPageBreak/>
        <w:t>Department of Administration</w:t>
      </w:r>
      <w:r w:rsidRPr="00B8284F">
        <w:rPr>
          <w:u w:color="000000" w:themeColor="text1"/>
        </w:rPr>
        <w:t xml:space="preserve">, or may serve on the state or a local foster care review board if the person: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(1)</w:t>
      </w:r>
      <w:r w:rsidRPr="00B8284F">
        <w:rPr>
          <w:u w:color="000000" w:themeColor="text1"/>
        </w:rPr>
        <w:tab/>
        <w:t xml:space="preserve">is the subject of an indicated report or affirmative determination of abuse or neglect as maintained by the Department of Social Services in the Central Registry of Child Abuse and Neglect pursuant to Subarticle 13, Article 3, Chapter 7;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(2)</w:t>
      </w:r>
      <w:r w:rsidRPr="00B8284F">
        <w:rPr>
          <w:u w:color="000000" w:themeColor="text1"/>
        </w:rPr>
        <w:tab/>
        <w:t xml:space="preserve">has been convicted of or pled guilty or nolo contendere to: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t>(a)</w:t>
      </w:r>
      <w:r w:rsidRPr="00B8284F">
        <w:rPr>
          <w:u w:color="000000" w:themeColor="text1"/>
        </w:rPr>
        <w:tab/>
        <w:t xml:space="preserve">an ‘offense against the person’ as provided for in Title 16, Chapter 3;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t>(b)</w:t>
      </w:r>
      <w:r w:rsidRPr="00B8284F">
        <w:rPr>
          <w:u w:color="000000" w:themeColor="text1"/>
        </w:rPr>
        <w:tab/>
        <w:t xml:space="preserve">an ‘offense against morality or decency’ as provided for in Title 16, Chapter 15;  or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color="000000" w:themeColor="text1"/>
        </w:rPr>
        <w:tab/>
        <w:t>(c)</w:t>
      </w:r>
      <w:r w:rsidRPr="00B8284F">
        <w:rPr>
          <w:u w:color="000000" w:themeColor="text1"/>
        </w:rPr>
        <w:tab/>
        <w:t>contributing to the delinquency of a minor, as provided for in Section 16</w:t>
      </w:r>
      <w:r w:rsidRPr="00B8284F">
        <w:rPr>
          <w:u w:color="000000" w:themeColor="text1"/>
        </w:rPr>
        <w:noBreakHyphen/>
        <w:t>17</w:t>
      </w:r>
      <w:r w:rsidRPr="00B8284F">
        <w:rPr>
          <w:u w:color="000000" w:themeColor="text1"/>
        </w:rPr>
        <w:noBreakHyphen/>
        <w:t>490.”</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0072225E">
        <w:rPr>
          <w:u w:color="000000" w:themeColor="text1"/>
        </w:rPr>
        <w:t>LL.</w:t>
      </w:r>
      <w:r w:rsidRPr="00B8284F">
        <w:rPr>
          <w:u w:color="000000" w:themeColor="text1"/>
        </w:rPr>
        <w:tab/>
        <w:t>1.</w:t>
      </w:r>
      <w:r w:rsidRPr="00B8284F">
        <w:rPr>
          <w:u w:color="000000" w:themeColor="text1"/>
        </w:rPr>
        <w:tab/>
        <w:t>Section 63</w:t>
      </w:r>
      <w:r w:rsidRPr="00B8284F">
        <w:rPr>
          <w:u w:color="000000" w:themeColor="text1"/>
        </w:rPr>
        <w:noBreakHyphen/>
        <w:t>11</w:t>
      </w:r>
      <w:r w:rsidRPr="00B8284F">
        <w:rPr>
          <w:u w:color="000000" w:themeColor="text1"/>
        </w:rPr>
        <w:noBreakHyphen/>
        <w:t>1110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63</w:t>
      </w:r>
      <w:r w:rsidRPr="00B8284F">
        <w:rPr>
          <w:u w:color="000000" w:themeColor="text1"/>
        </w:rPr>
        <w:noBreakHyphen/>
        <w:t>11</w:t>
      </w:r>
      <w:r w:rsidRPr="00B8284F">
        <w:rPr>
          <w:u w:color="000000" w:themeColor="text1"/>
        </w:rPr>
        <w:noBreakHyphen/>
        <w:t>1110.</w:t>
      </w:r>
      <w:r w:rsidRPr="00B8284F">
        <w:rPr>
          <w:u w:color="000000" w:themeColor="text1"/>
        </w:rPr>
        <w:tab/>
        <w:t>There is created the Children’s Case Resolution System</w:t>
      </w:r>
      <w:r w:rsidRPr="00B8284F">
        <w:rPr>
          <w:strike/>
          <w:u w:color="000000" w:themeColor="text1"/>
        </w:rPr>
        <w:t>,</w:t>
      </w:r>
      <w:r w:rsidRPr="00B8284F">
        <w:rPr>
          <w:u w:color="000000" w:themeColor="text1"/>
        </w:rPr>
        <w:t xml:space="preserve"> </w:t>
      </w:r>
      <w:r w:rsidRPr="00B8284F">
        <w:rPr>
          <w:u w:val="single" w:color="000000" w:themeColor="text1"/>
        </w:rPr>
        <w:t>within the Department of Administration and</w:t>
      </w:r>
      <w:r w:rsidRPr="00B8284F">
        <w:rPr>
          <w:u w:color="000000" w:themeColor="text1"/>
        </w:rPr>
        <w:t xml:space="preserve"> referred to in this article as the System, which is a process of reviewing cases on behalf of children for whom the appropriate public agencies collectively have not provided the necessary services.  </w:t>
      </w:r>
      <w:r w:rsidRPr="00B8284F">
        <w:rPr>
          <w:strike/>
          <w:u w:color="000000" w:themeColor="text1"/>
        </w:rPr>
        <w:t>The System must be housed in and staffed by the Office of the Governor.</w:t>
      </w:r>
      <w:r w:rsidRPr="00B8284F">
        <w:rPr>
          <w:u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2.</w:t>
      </w:r>
      <w:r w:rsidRPr="00B8284F">
        <w:rPr>
          <w:u w:color="000000" w:themeColor="text1"/>
        </w:rPr>
        <w:tab/>
        <w:t>Section 63</w:t>
      </w:r>
      <w:r w:rsidRPr="00B8284F">
        <w:rPr>
          <w:u w:color="000000" w:themeColor="text1"/>
        </w:rPr>
        <w:noBreakHyphen/>
        <w:t>11</w:t>
      </w:r>
      <w:r w:rsidRPr="00B8284F">
        <w:rPr>
          <w:u w:color="000000" w:themeColor="text1"/>
        </w:rPr>
        <w:noBreakHyphen/>
        <w:t>1140(5), (8), and (9) of the 1976 Code are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“(5)</w:t>
      </w:r>
      <w:r w:rsidRPr="00B8284F">
        <w:rPr>
          <w:u w:color="000000" w:themeColor="text1"/>
        </w:rPr>
        <w:tab/>
        <w:t xml:space="preserve">when unanimous consent is not obtained as required in item (4), a panel must be convened composed of the following persons: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(a)</w:t>
      </w:r>
      <w:r w:rsidRPr="00B8284F">
        <w:rPr>
          <w:u w:color="000000" w:themeColor="text1"/>
        </w:rPr>
        <w:tab/>
        <w:t xml:space="preserve">one public agency board member and one agency head appointed by the Governor.  Recommendations for appointments may be submitted by the Human Services Coordinating Council.  No member may be appointed who represents any agency involved in the resolution of the case;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(b)</w:t>
      </w:r>
      <w:r w:rsidRPr="00B8284F">
        <w:rPr>
          <w:u w:color="000000" w:themeColor="text1"/>
        </w:rPr>
        <w:tab/>
        <w:t xml:space="preserve">one legislator appointed by the Governor;  and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(c)</w:t>
      </w:r>
      <w:r w:rsidRPr="00B8284F">
        <w:rPr>
          <w:u w:color="000000" w:themeColor="text1"/>
        </w:rPr>
        <w:tab/>
        <w:t>two members appointed by the Governor, drawn from a list of qualified individuals not employed by a child</w:t>
      </w:r>
      <w:r w:rsidRPr="00B8284F">
        <w:rPr>
          <w:u w:color="000000" w:themeColor="text1"/>
        </w:rPr>
        <w:noBreakHyphen/>
        <w:t xml:space="preserve">serving public agency, established in advance by the System, who have knowledge of public services for children in South Carolina.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 xml:space="preserve">The chairman must be appointed by the Governor from members appointed as provided in subitem (c) of this item.  A decision is made by a majority of the panel members present and voting, but in no case may a decision be rendered by less than three members.  The panel shall review a case at the earliest possible date after sufficient staff review and evaluation pursuant </w:t>
      </w:r>
      <w:r w:rsidRPr="00B8284F">
        <w:rPr>
          <w:u w:color="000000" w:themeColor="text1"/>
        </w:rPr>
        <w:lastRenderedPageBreak/>
        <w:t xml:space="preserve">to items (3) and (4) and shall make a decision by the next scheduled panel meeting.  When private services are necessary, financial responsibility must be apportioned among the appropriate public agencies based on the reasons for the private services.  Agencies designated by the panel shall carry out the decisions of the panel, but the decisions may not substantially affect the funds appropriated for the designated agency to such a degree that the intent of the General Assembly is changed.  Substantial impact of the decisions must be defined by regulations promulgated by the </w:t>
      </w:r>
      <w:r w:rsidRPr="00B8284F">
        <w:rPr>
          <w:strike/>
          <w:u w:color="000000" w:themeColor="text1"/>
        </w:rPr>
        <w:t>State Budget and Control Board</w:t>
      </w:r>
      <w:r w:rsidRPr="00B8284F">
        <w:rPr>
          <w:u w:color="000000" w:themeColor="text1"/>
        </w:rPr>
        <w:t xml:space="preserve"> </w:t>
      </w:r>
      <w:r w:rsidRPr="00B8284F">
        <w:rPr>
          <w:u w:val="single" w:color="000000" w:themeColor="text1"/>
        </w:rPr>
        <w:t>Department of Administration</w:t>
      </w:r>
      <w:r w:rsidRPr="00B8284F">
        <w:rPr>
          <w:u w:color="000000" w:themeColor="text1"/>
        </w:rPr>
        <w:t xml:space="preserve">.  When the panel identifies similar cases that illustrate a break in the delivery of service to children, either because of restrictions by law or substantial lack of funding, the panel shall report the situation to the General Assembly and subsequently may not accept any similar cases for decision until the General Assembly takes appropriate action, however, the System may continue to perform the functions provided in items (3) and (4).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 xml:space="preserve">Each member of the panel is entitled to subsistence, per diem, and mileage authorized for members of state boards, committees, and commissions.  The respective agency is responsible for the compensation of the members appointed in subitems (a) and (b) of this item, and the System is responsible for the compensation of the members appointed in subitem (c) of this item;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(8)</w:t>
      </w:r>
      <w:r w:rsidRPr="00B8284F">
        <w:rPr>
          <w:u w:color="000000" w:themeColor="text1"/>
        </w:rPr>
        <w:tab/>
        <w:t xml:space="preserve">submit an annual report on the activities of the System to the Governor, </w:t>
      </w:r>
      <w:r w:rsidRPr="00B8284F">
        <w:rPr>
          <w:u w:val="single" w:color="000000" w:themeColor="text1"/>
        </w:rPr>
        <w:t>Director of the Department of Administration,</w:t>
      </w:r>
      <w:r w:rsidRPr="00B8284F">
        <w:rPr>
          <w:u w:color="000000" w:themeColor="text1"/>
        </w:rPr>
        <w:t xml:space="preserve"> the General Assembly, and agencies designated by the System as relevant to the cases;  and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(9)</w:t>
      </w:r>
      <w:r w:rsidRPr="00B8284F">
        <w:rPr>
          <w:u w:color="000000" w:themeColor="text1"/>
        </w:rPr>
        <w:tab/>
        <w:t>compile and transmit additional reports on the activities of the System</w:t>
      </w:r>
      <w:r w:rsidRPr="00B8284F">
        <w:rPr>
          <w:strike/>
          <w:u w:color="000000" w:themeColor="text1"/>
        </w:rPr>
        <w:t>,</w:t>
      </w:r>
      <w:r w:rsidRPr="00B8284F">
        <w:rPr>
          <w:u w:color="000000" w:themeColor="text1"/>
        </w:rPr>
        <w:t xml:space="preserve"> and recommendations for service delivery improvements, as necessary, to the Governor and the Joint </w:t>
      </w:r>
      <w:r w:rsidRPr="00B8284F">
        <w:rPr>
          <w:u w:val="single" w:color="000000" w:themeColor="text1"/>
        </w:rPr>
        <w:t>Citizens and</w:t>
      </w:r>
      <w:r w:rsidRPr="00B8284F">
        <w:rPr>
          <w:u w:color="000000" w:themeColor="text1"/>
        </w:rPr>
        <w:t xml:space="preserve"> Legislative Committee on Children.”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0072225E">
        <w:rPr>
          <w:u w:color="000000" w:themeColor="text1"/>
        </w:rPr>
        <w:t>MM.</w:t>
      </w:r>
      <w:r w:rsidRPr="00B8284F">
        <w:rPr>
          <w:u w:color="000000" w:themeColor="text1"/>
        </w:rPr>
        <w:tab/>
        <w:t>1.</w:t>
      </w:r>
      <w:r w:rsidRPr="00B8284F">
        <w:rPr>
          <w:u w:color="000000" w:themeColor="text1"/>
        </w:rPr>
        <w:tab/>
        <w:t>Section 44</w:t>
      </w:r>
      <w:r w:rsidRPr="00B8284F">
        <w:rPr>
          <w:u w:color="000000" w:themeColor="text1"/>
        </w:rPr>
        <w:noBreakHyphen/>
        <w:t>38</w:t>
      </w:r>
      <w:r w:rsidRPr="00B8284F">
        <w:rPr>
          <w:u w:color="000000" w:themeColor="text1"/>
        </w:rPr>
        <w:noBreakHyphen/>
        <w:t>380(A)(1)(h)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“(h)</w:t>
      </w:r>
      <w:r w:rsidRPr="00B8284F">
        <w:rPr>
          <w:u w:color="000000" w:themeColor="text1"/>
        </w:rPr>
        <w:tab/>
        <w:t xml:space="preserve">Director of the Continuum of Care for Emotionally Disturbed Children </w:t>
      </w:r>
      <w:r w:rsidRPr="00B8284F">
        <w:rPr>
          <w:strike/>
          <w:u w:color="000000" w:themeColor="text1"/>
        </w:rPr>
        <w:t>Division of the Governor’s Office</w:t>
      </w:r>
      <w:r w:rsidRPr="00B8284F">
        <w:rPr>
          <w:u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2.</w:t>
      </w:r>
      <w:r w:rsidRPr="00B8284F">
        <w:rPr>
          <w:u w:color="000000" w:themeColor="text1"/>
        </w:rPr>
        <w:tab/>
        <w:t>Section 63</w:t>
      </w:r>
      <w:r w:rsidRPr="00B8284F">
        <w:rPr>
          <w:u w:color="000000" w:themeColor="text1"/>
        </w:rPr>
        <w:noBreakHyphen/>
        <w:t>11</w:t>
      </w:r>
      <w:r w:rsidRPr="00B8284F">
        <w:rPr>
          <w:u w:color="000000" w:themeColor="text1"/>
        </w:rPr>
        <w:noBreakHyphen/>
        <w:t>1310 of the 1976 Code, as added by Act 361 of 2008,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63</w:t>
      </w:r>
      <w:r w:rsidRPr="00B8284F">
        <w:rPr>
          <w:u w:color="000000" w:themeColor="text1"/>
        </w:rPr>
        <w:noBreakHyphen/>
        <w:t>11</w:t>
      </w:r>
      <w:r w:rsidRPr="00B8284F">
        <w:rPr>
          <w:u w:color="000000" w:themeColor="text1"/>
        </w:rPr>
        <w:noBreakHyphen/>
        <w:t>1310.</w:t>
      </w:r>
      <w:r w:rsidRPr="00B8284F">
        <w:rPr>
          <w:u w:color="000000" w:themeColor="text1"/>
        </w:rPr>
        <w:tab/>
      </w:r>
      <w:r w:rsidR="0072225E">
        <w:rPr>
          <w:u w:color="000000" w:themeColor="text1"/>
        </w:rPr>
        <w:t xml:space="preserve"> </w:t>
      </w:r>
      <w:r w:rsidRPr="00B8284F">
        <w:rPr>
          <w:u w:color="000000" w:themeColor="text1"/>
        </w:rPr>
        <w:t xml:space="preserve">It is the purpose of this article to develop and enhance the delivery of services to severely emotionally disturbed children and youth and to ensure that the special needs of this population are met appropriately to the extent possible within this State.  To achieve this objective, the Continuum of Care for Emotionally Disturbed Children Division is established </w:t>
      </w:r>
      <w:r w:rsidRPr="00B8284F">
        <w:rPr>
          <w:u w:val="single" w:color="000000" w:themeColor="text1"/>
        </w:rPr>
        <w:t xml:space="preserve">as a </w:t>
      </w:r>
      <w:r w:rsidRPr="00B8284F">
        <w:rPr>
          <w:u w:val="single" w:color="000000" w:themeColor="text1"/>
        </w:rPr>
        <w:lastRenderedPageBreak/>
        <w:t>division</w:t>
      </w:r>
      <w:r w:rsidRPr="00B8284F">
        <w:rPr>
          <w:u w:color="000000" w:themeColor="text1"/>
        </w:rPr>
        <w:t xml:space="preserve"> of the </w:t>
      </w:r>
      <w:r w:rsidRPr="00B8284F">
        <w:rPr>
          <w:strike/>
          <w:u w:color="000000" w:themeColor="text1"/>
        </w:rPr>
        <w:t>office of the Governor</w:t>
      </w:r>
      <w:r w:rsidRPr="00B8284F">
        <w:rPr>
          <w:u w:color="000000" w:themeColor="text1"/>
        </w:rPr>
        <w:t xml:space="preserve"> </w:t>
      </w:r>
      <w:r w:rsidRPr="00B8284F">
        <w:rPr>
          <w:u w:val="single" w:color="000000" w:themeColor="text1"/>
        </w:rPr>
        <w:t>Department of Administration</w:t>
      </w:r>
      <w:r w:rsidRPr="00B8284F">
        <w:rPr>
          <w:u w:color="000000" w:themeColor="text1"/>
        </w:rPr>
        <w:t>.  This article supplements and does not supplant existing services provided to this population.”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3.</w:t>
      </w:r>
      <w:r w:rsidRPr="00B8284F">
        <w:rPr>
          <w:u w:color="000000" w:themeColor="text1"/>
        </w:rPr>
        <w:tab/>
        <w:t>Section 63</w:t>
      </w:r>
      <w:r w:rsidRPr="00B8284F">
        <w:rPr>
          <w:u w:color="000000" w:themeColor="text1"/>
        </w:rPr>
        <w:noBreakHyphen/>
        <w:t>11</w:t>
      </w:r>
      <w:r w:rsidRPr="00B8284F">
        <w:rPr>
          <w:u w:color="000000" w:themeColor="text1"/>
        </w:rPr>
        <w:noBreakHyphen/>
        <w:t>1340 of the 1976 Code, as added by Act 361 of 2008,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63</w:t>
      </w:r>
      <w:r w:rsidRPr="00B8284F">
        <w:rPr>
          <w:u w:color="000000" w:themeColor="text1"/>
        </w:rPr>
        <w:noBreakHyphen/>
        <w:t>11</w:t>
      </w:r>
      <w:r w:rsidRPr="00B8284F">
        <w:rPr>
          <w:u w:color="000000" w:themeColor="text1"/>
        </w:rPr>
        <w:noBreakHyphen/>
        <w:t>1340.</w:t>
      </w:r>
      <w:r w:rsidRPr="00B8284F">
        <w:rPr>
          <w:u w:color="000000" w:themeColor="text1"/>
        </w:rPr>
        <w:tab/>
        <w:t xml:space="preserve">The Governor may </w:t>
      </w:r>
      <w:r w:rsidRPr="00B8284F">
        <w:rPr>
          <w:strike/>
          <w:u w:color="000000" w:themeColor="text1"/>
        </w:rPr>
        <w:t>employ</w:t>
      </w:r>
      <w:r w:rsidRPr="00B8284F">
        <w:rPr>
          <w:u w:color="000000" w:themeColor="text1"/>
        </w:rPr>
        <w:t xml:space="preserve"> </w:t>
      </w:r>
      <w:r w:rsidRPr="00B8284F">
        <w:rPr>
          <w:u w:val="single" w:color="000000" w:themeColor="text1"/>
        </w:rPr>
        <w:t>appoint</w:t>
      </w:r>
      <w:r w:rsidRPr="00B8284F">
        <w:rPr>
          <w:u w:color="000000" w:themeColor="text1"/>
        </w:rPr>
        <w:t xml:space="preserve"> a Director </w:t>
      </w:r>
      <w:r w:rsidRPr="00B8284F">
        <w:rPr>
          <w:u w:val="single" w:color="000000" w:themeColor="text1"/>
        </w:rPr>
        <w:t>of the Continuum of Care</w:t>
      </w:r>
      <w:r w:rsidRPr="00B8284F">
        <w:rPr>
          <w:u w:color="000000" w:themeColor="text1"/>
        </w:rPr>
        <w:t xml:space="preserve"> to serve at his pleasure who is subject to removal pursuant to the provisions of Section 1</w:t>
      </w:r>
      <w:r w:rsidRPr="00B8284F">
        <w:rPr>
          <w:u w:color="000000" w:themeColor="text1"/>
        </w:rPr>
        <w:noBreakHyphen/>
        <w:t>3</w:t>
      </w:r>
      <w:r w:rsidRPr="00B8284F">
        <w:rPr>
          <w:u w:color="000000" w:themeColor="text1"/>
        </w:rPr>
        <w:noBreakHyphen/>
        <w:t xml:space="preserve">240.  The director shall employ staff necessary to carry out the provisions of this article.  The funds for the </w:t>
      </w:r>
      <w:r w:rsidRPr="00B8284F">
        <w:rPr>
          <w:u w:val="single" w:color="000000" w:themeColor="text1"/>
        </w:rPr>
        <w:t>division</w:t>
      </w:r>
      <w:r w:rsidRPr="00B8284F">
        <w:rPr>
          <w:u w:color="000000" w:themeColor="text1"/>
        </w:rPr>
        <w:t xml:space="preserve"> director, staff, and other purposes of the Continuum of Care Division must be provided in the annual general appropriations act.  The </w:t>
      </w:r>
      <w:r w:rsidRPr="00B8284F">
        <w:rPr>
          <w:u w:val="single" w:color="000000" w:themeColor="text1"/>
        </w:rPr>
        <w:t>department, upon the recommendation of the</w:t>
      </w:r>
      <w:r w:rsidRPr="00B8284F">
        <w:rPr>
          <w:u w:color="000000" w:themeColor="text1"/>
        </w:rPr>
        <w:t xml:space="preserve"> division </w:t>
      </w:r>
      <w:r w:rsidRPr="00B8284F">
        <w:rPr>
          <w:u w:val="single" w:color="000000" w:themeColor="text1"/>
        </w:rPr>
        <w:t>director,</w:t>
      </w:r>
      <w:r w:rsidRPr="00B8284F">
        <w:rPr>
          <w:u w:color="000000" w:themeColor="text1"/>
        </w:rPr>
        <w:t xml:space="preserve"> </w:t>
      </w:r>
      <w:r w:rsidRPr="00B8284F">
        <w:rPr>
          <w:strike/>
          <w:u w:color="000000" w:themeColor="text1"/>
        </w:rPr>
        <w:t>shall</w:t>
      </w:r>
      <w:r w:rsidRPr="00B8284F">
        <w:rPr>
          <w:u w:color="000000" w:themeColor="text1"/>
        </w:rPr>
        <w:t xml:space="preserve"> </w:t>
      </w:r>
      <w:r w:rsidRPr="00B8284F">
        <w:rPr>
          <w:u w:val="single" w:color="000000" w:themeColor="text1"/>
        </w:rPr>
        <w:t>may</w:t>
      </w:r>
      <w:r w:rsidRPr="00B8284F">
        <w:rPr>
          <w:u w:color="000000" w:themeColor="text1"/>
        </w:rPr>
        <w:t xml:space="preserve"> promulgate regulations in accordance with this article and the provisions of the Administrative Procedures Act and formulate necessary policies and procedures of administration and operation to carry out effectively the objectives of this article.”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4.</w:t>
      </w:r>
      <w:r w:rsidRPr="00B8284F">
        <w:rPr>
          <w:u w:color="000000" w:themeColor="text1"/>
        </w:rPr>
        <w:tab/>
        <w:t>Section 63</w:t>
      </w:r>
      <w:r w:rsidRPr="00B8284F">
        <w:rPr>
          <w:u w:color="000000" w:themeColor="text1"/>
        </w:rPr>
        <w:noBreakHyphen/>
        <w:t>11</w:t>
      </w:r>
      <w:r w:rsidRPr="00B8284F">
        <w:rPr>
          <w:u w:color="000000" w:themeColor="text1"/>
        </w:rPr>
        <w:noBreakHyphen/>
        <w:t>1360 of the 1976 Code as added by Act 361 of 2008,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 xml:space="preserve">“The Continuum of Care Division shall submit an annual report to the </w:t>
      </w:r>
      <w:r w:rsidRPr="00B8284F">
        <w:rPr>
          <w:strike/>
          <w:u w:color="000000" w:themeColor="text1"/>
        </w:rPr>
        <w:t>Governor</w:t>
      </w:r>
      <w:r w:rsidRPr="00B8284F">
        <w:rPr>
          <w:u w:color="000000" w:themeColor="text1"/>
        </w:rPr>
        <w:t xml:space="preserve"> </w:t>
      </w:r>
      <w:r w:rsidRPr="00B8284F">
        <w:rPr>
          <w:u w:val="single" w:color="000000" w:themeColor="text1"/>
        </w:rPr>
        <w:t>Department of Administration</w:t>
      </w:r>
      <w:r w:rsidRPr="00B8284F">
        <w:rPr>
          <w:u w:color="000000" w:themeColor="text1"/>
        </w:rPr>
        <w:t xml:space="preserve"> and General Assembly on its activities and recommendations for changes and improvements in the delivery of services by public agencies serving children.”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5.</w:t>
      </w:r>
      <w:r w:rsidRPr="00B8284F">
        <w:rPr>
          <w:u w:color="000000" w:themeColor="text1"/>
        </w:rPr>
        <w:tab/>
        <w:t>Section 63</w:t>
      </w:r>
      <w:r w:rsidRPr="00B8284F">
        <w:rPr>
          <w:u w:color="000000" w:themeColor="text1"/>
        </w:rPr>
        <w:noBreakHyphen/>
        <w:t>11</w:t>
      </w:r>
      <w:r w:rsidRPr="00B8284F">
        <w:rPr>
          <w:u w:color="000000" w:themeColor="text1"/>
        </w:rPr>
        <w:noBreakHyphen/>
        <w:t>1510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63</w:t>
      </w:r>
      <w:r w:rsidRPr="00B8284F">
        <w:rPr>
          <w:u w:color="000000" w:themeColor="text1"/>
        </w:rPr>
        <w:noBreakHyphen/>
        <w:t>11</w:t>
      </w:r>
      <w:r w:rsidRPr="00B8284F">
        <w:rPr>
          <w:u w:color="000000" w:themeColor="text1"/>
        </w:rPr>
        <w:noBreakHyphen/>
        <w:t>1510.</w:t>
      </w:r>
      <w:r w:rsidRPr="00B8284F">
        <w:rPr>
          <w:u w:color="000000" w:themeColor="text1"/>
        </w:rPr>
        <w:tab/>
        <w:t xml:space="preserve">There is established the Interagency System for Caring for Emotionally Disturbed Children, an integrated system of care to be developed by the Continuum of Care for Emotionally Disturbed Children </w:t>
      </w:r>
      <w:r w:rsidRPr="00B8284F">
        <w:rPr>
          <w:strike/>
          <w:u w:color="000000" w:themeColor="text1"/>
        </w:rPr>
        <w:t>of the Governor’s Office</w:t>
      </w:r>
      <w:r w:rsidRPr="00B8284F">
        <w:rPr>
          <w:u w:color="000000" w:themeColor="text1"/>
        </w:rPr>
        <w:t xml:space="preserve"> </w:t>
      </w:r>
      <w:r w:rsidRPr="00B8284F">
        <w:rPr>
          <w:u w:val="single" w:color="000000" w:themeColor="text1"/>
        </w:rPr>
        <w:t>in the Department of Administration</w:t>
      </w:r>
      <w:r w:rsidRPr="00B8284F">
        <w:rPr>
          <w:u w:color="000000" w:themeColor="text1"/>
        </w:rPr>
        <w:t>, the Department of Disabilities and Special Needs, the State Health and Human Services Finance Commission, the Department of Mental Health, and the Department of Social Services to be implemented by November 1, 1994.  The goal of the system is to implement South Carolina’s Families First Policy and to support children in a manner that enables them to function in a community setting.  The system shall provide assessment and evaluation procedures to insure a proper service plan and placement for each child.  This system must have as a key component the clear identification of the agency accountable for monitoring on a regular basis each child’s care plan and procedures to evaluate and certify the programs offered by providers.”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Part VII</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lastRenderedPageBreak/>
        <w:tab/>
      </w:r>
      <w:r w:rsidRPr="00B8284F">
        <w:rPr>
          <w:u w:color="000000" w:themeColor="text1"/>
        </w:rPr>
        <w:t>Legislative Fiscal Office and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Other Transfer Provisions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Subpart 1</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SECTION</w:t>
      </w:r>
      <w:r w:rsidRPr="00B8284F">
        <w:rPr>
          <w:u w:color="000000" w:themeColor="text1"/>
        </w:rPr>
        <w:tab/>
        <w:t>9.</w:t>
      </w:r>
      <w:r w:rsidRPr="00B8284F">
        <w:rPr>
          <w:u w:color="000000" w:themeColor="text1"/>
        </w:rPr>
        <w:tab/>
        <w:t>A.</w:t>
      </w:r>
      <w:r w:rsidRPr="00B8284F">
        <w:rPr>
          <w:u w:color="000000" w:themeColor="text1"/>
        </w:rPr>
        <w:tab/>
      </w:r>
      <w:r w:rsidRPr="00B8284F">
        <w:rPr>
          <w:u w:color="000000" w:themeColor="text1"/>
        </w:rPr>
        <w:tab/>
        <w:t>Chapter 3, Title 2 of the 1976 Code is amended by adding:</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2</w:t>
      </w:r>
      <w:r w:rsidRPr="00B8284F">
        <w:rPr>
          <w:u w:color="000000" w:themeColor="text1"/>
        </w:rPr>
        <w:noBreakHyphen/>
        <w:t>3</w:t>
      </w:r>
      <w:r w:rsidRPr="00B8284F">
        <w:rPr>
          <w:u w:color="000000" w:themeColor="text1"/>
        </w:rPr>
        <w:noBreakHyphen/>
        <w:t>240.</w:t>
      </w:r>
      <w:r w:rsidRPr="00B8284F">
        <w:rPr>
          <w:u w:color="000000" w:themeColor="text1"/>
        </w:rPr>
        <w:tab/>
        <w:t>(A)</w:t>
      </w:r>
      <w:r w:rsidRPr="00B8284F">
        <w:rPr>
          <w:u w:color="000000" w:themeColor="text1"/>
        </w:rPr>
        <w:tab/>
        <w:t>The Legislative Fiscal Office is established under the joint direction and management of the Clerk of the Senate and the Clerk of the House of Representatives as a division of the Legislative Services Agency.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(B)</w:t>
      </w:r>
      <w:r w:rsidRPr="00B8284F">
        <w:rPr>
          <w:u w:color="000000" w:themeColor="text1"/>
        </w:rPr>
        <w:tab/>
        <w:t>The Legislative Fiscal Office must support the work of the General Assembly through the provision of data, fiscal impact statements and revenue impact statements, as appropriate, on proposed legislation, forecast of economic conditions pursuant to Section 11</w:t>
      </w:r>
      <w:r w:rsidRPr="00B8284F">
        <w:rPr>
          <w:u w:color="000000" w:themeColor="text1"/>
        </w:rPr>
        <w:noBreakHyphen/>
        <w:t>9</w:t>
      </w:r>
      <w:r w:rsidRPr="00B8284F">
        <w:rPr>
          <w:u w:color="000000" w:themeColor="text1"/>
        </w:rPr>
        <w:noBreakHyphen/>
        <w:t xml:space="preserve">880, and support the General Assembly’s budget writing duties without regard to political or other considerations beyond technical accuracy and professionalism required to perform the duties of the office.”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B.</w:t>
      </w:r>
      <w:r w:rsidRPr="00B8284F">
        <w:rPr>
          <w:u w:color="000000" w:themeColor="text1"/>
        </w:rPr>
        <w:tab/>
      </w:r>
      <w:r w:rsidRPr="00B8284F">
        <w:rPr>
          <w:u w:color="000000" w:themeColor="text1"/>
        </w:rPr>
        <w:tab/>
        <w:t>(1)</w:t>
      </w:r>
      <w:r w:rsidRPr="00B8284F">
        <w:rPr>
          <w:u w:color="000000" w:themeColor="text1"/>
        </w:rPr>
        <w:tab/>
        <w:t>The employees of the Office of State Budget required to provide fiscal impact statements on proposed legislation, to support the General Assembly’s budget writing duties, and to support the other duties assigned to the Legislative Fiscal Office are transferred to the Legislative Fiscal Office, organized as recommended by the Clerk of the Senate and the Clerk of the House of Representatives.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(2)</w:t>
      </w:r>
      <w:r w:rsidRPr="00B8284F">
        <w:rPr>
          <w:u w:color="000000" w:themeColor="text1"/>
        </w:rPr>
        <w:tab/>
        <w:t>The Clerk of the Senate, the Clerk of the House of Representatives, and the executive director of the Budget and Control Board, in consultation with the Chairman of the Senate Finance Committee and the Chairman of the House Ways and Means Committee, shall determine the employees, authorized appropriations, and assets and liabilities to be transferred pursuant to items (1) and (2) of subsection (A).</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Subpart 2</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SECTION</w:t>
      </w:r>
      <w:r w:rsidRPr="00B8284F">
        <w:rPr>
          <w:u w:color="000000" w:themeColor="text1"/>
        </w:rPr>
        <w:tab/>
        <w:t>10.</w:t>
      </w:r>
      <w:r w:rsidRPr="00B8284F">
        <w:rPr>
          <w:u w:color="000000" w:themeColor="text1"/>
        </w:rPr>
        <w:tab/>
        <w:t>Section 11</w:t>
      </w:r>
      <w:r w:rsidRPr="00B8284F">
        <w:rPr>
          <w:u w:color="000000" w:themeColor="text1"/>
        </w:rPr>
        <w:noBreakHyphen/>
        <w:t>9</w:t>
      </w:r>
      <w:r w:rsidRPr="00B8284F">
        <w:rPr>
          <w:u w:color="000000" w:themeColor="text1"/>
        </w:rPr>
        <w:noBreakHyphen/>
        <w:t>820(A), (B), and (C) of the 1976 Code are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“(A)</w:t>
      </w:r>
      <w:r w:rsidRPr="00B8284F">
        <w:rPr>
          <w:u w:color="000000" w:themeColor="text1"/>
        </w:rPr>
        <w:tab/>
        <w:t>There is created the Board of Economic Advisors</w:t>
      </w:r>
      <w:r w:rsidRPr="00B8284F">
        <w:rPr>
          <w:u w:val="single" w:color="000000" w:themeColor="text1"/>
        </w:rPr>
        <w:t>, a division of the State Fiscal Accountability Authority,</w:t>
      </w:r>
      <w:r w:rsidRPr="00B8284F">
        <w:rPr>
          <w:u w:color="000000" w:themeColor="text1"/>
        </w:rPr>
        <w:t xml:space="preserve"> as follows: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(1)</w:t>
      </w:r>
      <w:r w:rsidRPr="00B8284F">
        <w:rPr>
          <w:u w:color="000000" w:themeColor="text1"/>
        </w:rPr>
        <w:tab/>
        <w:t>one member, appointed by, and serving at the pleasure of</w:t>
      </w:r>
      <w:r w:rsidRPr="00B8284F">
        <w:rPr>
          <w:strike/>
          <w:u w:color="000000" w:themeColor="text1"/>
        </w:rPr>
        <w:t>,</w:t>
      </w:r>
      <w:r w:rsidRPr="00B8284F">
        <w:rPr>
          <w:u w:color="000000" w:themeColor="text1"/>
        </w:rPr>
        <w:t xml:space="preserve"> the Governor, who shall serve as chairman and shall receive annual compensation of ten thousand dollars;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(2)</w:t>
      </w:r>
      <w:r w:rsidRPr="00B8284F">
        <w:rPr>
          <w:u w:color="000000" w:themeColor="text1"/>
        </w:rPr>
        <w:tab/>
        <w:t>one member appointed by, and serving at the pleasure of</w:t>
      </w:r>
      <w:r w:rsidRPr="00B8284F">
        <w:rPr>
          <w:strike/>
          <w:u w:color="000000" w:themeColor="text1"/>
        </w:rPr>
        <w:t>,</w:t>
      </w:r>
      <w:r w:rsidRPr="00B8284F">
        <w:rPr>
          <w:u w:color="000000" w:themeColor="text1"/>
        </w:rPr>
        <w:t xml:space="preserve"> the Chairman of the Senate Finance Committee, who shall receive annual compensation of eight thousand dollars;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lastRenderedPageBreak/>
        <w:tab/>
      </w:r>
      <w:r w:rsidRPr="00B8284F">
        <w:rPr>
          <w:u w:color="000000" w:themeColor="text1"/>
        </w:rPr>
        <w:tab/>
        <w:t>(3)</w:t>
      </w:r>
      <w:r w:rsidRPr="00B8284F">
        <w:rPr>
          <w:u w:color="000000" w:themeColor="text1"/>
        </w:rPr>
        <w:tab/>
        <w:t>one member appointed by, and serving at the pleasure of</w:t>
      </w:r>
      <w:r w:rsidRPr="00B8284F">
        <w:rPr>
          <w:strike/>
          <w:u w:color="000000" w:themeColor="text1"/>
        </w:rPr>
        <w:t>,</w:t>
      </w:r>
      <w:r w:rsidRPr="00B8284F">
        <w:rPr>
          <w:u w:color="000000" w:themeColor="text1"/>
        </w:rPr>
        <w:t xml:space="preserve"> the Chairman of the Ways and Means Committee of the House of Representatives, who shall receive annual compensation of eight thousand dollars;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(4)</w:t>
      </w:r>
      <w:r w:rsidRPr="00B8284F">
        <w:rPr>
          <w:u w:color="000000" w:themeColor="text1"/>
        </w:rPr>
        <w:tab/>
        <w:t xml:space="preserve">the Director of the Department of Revenue, who shall serve ex officio, with no voting rights.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(B)</w:t>
      </w:r>
      <w:r w:rsidRPr="00B8284F">
        <w:rPr>
          <w:u w:color="000000" w:themeColor="text1"/>
        </w:rPr>
        <w:tab/>
        <w:t xml:space="preserve">The Chairman of the Board of Economic Advisors shall report directly to the </w:t>
      </w:r>
      <w:r w:rsidRPr="00B8284F">
        <w:rPr>
          <w:strike/>
          <w:u w:color="000000" w:themeColor="text1"/>
        </w:rPr>
        <w:t>Budget and Control Board</w:t>
      </w:r>
      <w:r w:rsidRPr="00B8284F">
        <w:rPr>
          <w:u w:color="000000" w:themeColor="text1"/>
        </w:rPr>
        <w:t xml:space="preserve"> </w:t>
      </w:r>
      <w:r w:rsidRPr="00B8284F">
        <w:rPr>
          <w:u w:val="single" w:color="000000" w:themeColor="text1"/>
        </w:rPr>
        <w:t>State Fiscal Accountability Authority</w:t>
      </w:r>
      <w:r w:rsidRPr="00B8284F">
        <w:rPr>
          <w:u w:color="000000" w:themeColor="text1"/>
        </w:rPr>
        <w:t xml:space="preserve">  to establish policy governing economic trend analysis.  The Board of Economic Advisors shall provide for its staffing and administrative support from funds appropriated by the General Assembly.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(C)</w:t>
      </w:r>
      <w:r w:rsidRPr="00B8284F">
        <w:rPr>
          <w:u w:color="000000" w:themeColor="text1"/>
        </w:rPr>
        <w:tab/>
        <w:t xml:space="preserve">The Executive Director of the </w:t>
      </w:r>
      <w:r w:rsidRPr="00B8284F">
        <w:rPr>
          <w:strike/>
          <w:u w:color="000000" w:themeColor="text1"/>
        </w:rPr>
        <w:t>Budget and Control Board</w:t>
      </w:r>
      <w:r w:rsidRPr="00B8284F">
        <w:rPr>
          <w:u w:color="000000" w:themeColor="text1"/>
        </w:rPr>
        <w:t xml:space="preserve"> </w:t>
      </w:r>
      <w:r w:rsidRPr="00B8284F">
        <w:rPr>
          <w:u w:val="single" w:color="000000" w:themeColor="text1"/>
        </w:rPr>
        <w:t>State Fiscal Accountability Authority</w:t>
      </w:r>
      <w:r w:rsidRPr="00B8284F">
        <w:rPr>
          <w:u w:color="000000" w:themeColor="text1"/>
        </w:rPr>
        <w:t xml:space="preserve"> shall assist the Governor, Chairman of the Board of Economic Advisors, Chairman of the Senate Finance Committee, and Chairman of the Ways and Means Committee of the House of Representatives in providing an effective system for compiling and maintaining current and reliable economic data.  The Board of Economic Advisors may establish an advisory board to assist in carrying out its duties and responsibilities.  All state agencies, departments, institutions, and divisions shall provide the information and data the advisory board requires.  The Board of Economic Advisors is considered a public body for purposes of the Freedom of Information Act, pursuant to Section 30</w:t>
      </w:r>
      <w:r w:rsidRPr="00B8284F">
        <w:rPr>
          <w:u w:color="000000" w:themeColor="text1"/>
        </w:rPr>
        <w:noBreakHyphen/>
        <w:t>4</w:t>
      </w:r>
      <w:r w:rsidRPr="00B8284F">
        <w:rPr>
          <w:u w:color="000000" w:themeColor="text1"/>
        </w:rPr>
        <w:noBreakHyphen/>
        <w:t>20(a).”</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SECTION</w:t>
      </w:r>
      <w:r w:rsidRPr="00B8284F">
        <w:rPr>
          <w:u w:color="000000" w:themeColor="text1"/>
        </w:rPr>
        <w:tab/>
        <w:t>11.</w:t>
      </w:r>
      <w:r w:rsidRPr="00B8284F">
        <w:rPr>
          <w:u w:color="000000" w:themeColor="text1"/>
        </w:rPr>
        <w:tab/>
        <w:t>Sections 11</w:t>
      </w:r>
      <w:r w:rsidRPr="00B8284F">
        <w:rPr>
          <w:u w:color="000000" w:themeColor="text1"/>
        </w:rPr>
        <w:noBreakHyphen/>
        <w:t>9</w:t>
      </w:r>
      <w:r w:rsidRPr="00B8284F">
        <w:rPr>
          <w:u w:color="000000" w:themeColor="text1"/>
        </w:rPr>
        <w:noBreakHyphen/>
        <w:t>825 and 11</w:t>
      </w:r>
      <w:r w:rsidRPr="00B8284F">
        <w:rPr>
          <w:u w:color="000000" w:themeColor="text1"/>
        </w:rPr>
        <w:noBreakHyphen/>
        <w:t>9</w:t>
      </w:r>
      <w:r w:rsidRPr="00B8284F">
        <w:rPr>
          <w:u w:color="000000" w:themeColor="text1"/>
        </w:rPr>
        <w:noBreakHyphen/>
        <w:t>830 of the 1976 Code are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11</w:t>
      </w:r>
      <w:r w:rsidRPr="00B8284F">
        <w:rPr>
          <w:u w:color="000000" w:themeColor="text1"/>
        </w:rPr>
        <w:noBreakHyphen/>
        <w:t>9</w:t>
      </w:r>
      <w:r w:rsidRPr="00B8284F">
        <w:rPr>
          <w:u w:color="000000" w:themeColor="text1"/>
        </w:rPr>
        <w:noBreakHyphen/>
        <w:t>825.</w:t>
      </w:r>
      <w:r w:rsidRPr="00B8284F">
        <w:rPr>
          <w:u w:color="000000" w:themeColor="text1"/>
        </w:rPr>
        <w:tab/>
        <w:t>The staff of the Board of Economic Advisors must be supplemented by the following officials who each shall designate one professional from their individual staffs to assist the BEA staff on a regular basis:  the Governor, the Chairman of the House Ways and Means Committee, the Chairman of the Senate Finance Committee, and the State Department of Revenue Chairman</w:t>
      </w:r>
      <w:r w:rsidRPr="00B8284F">
        <w:rPr>
          <w:strike/>
          <w:u w:color="000000" w:themeColor="text1"/>
        </w:rPr>
        <w:t>, and the Director of the Budget Division of the Budget and Control Board</w:t>
      </w:r>
      <w:r w:rsidRPr="00B8284F">
        <w:rPr>
          <w:u w:color="000000" w:themeColor="text1"/>
        </w:rPr>
        <w:t xml:space="preserve"> </w:t>
      </w:r>
      <w:r w:rsidRPr="00B8284F">
        <w:rPr>
          <w:u w:val="single"/>
        </w:rPr>
        <w:t>Director of the State Fiscal Accountability Authority</w:t>
      </w:r>
      <w:r w:rsidRPr="00B8284F">
        <w:rPr>
          <w:u w:color="000000" w:themeColor="text1"/>
        </w:rPr>
        <w:t>.  The BEA staff shall meet monthly with these designees in order to solicit their input.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11</w:t>
      </w:r>
      <w:r w:rsidRPr="00B8284F">
        <w:rPr>
          <w:u w:color="000000" w:themeColor="text1"/>
        </w:rPr>
        <w:noBreakHyphen/>
        <w:t>9</w:t>
      </w:r>
      <w:r w:rsidRPr="00B8284F">
        <w:rPr>
          <w:u w:color="000000" w:themeColor="text1"/>
        </w:rPr>
        <w:noBreakHyphen/>
        <w:t>830.</w:t>
      </w:r>
      <w:r w:rsidRPr="00B8284F">
        <w:rPr>
          <w:u w:color="000000" w:themeColor="text1"/>
        </w:rPr>
        <w:tab/>
        <w:t xml:space="preserve">In order to provide a more effective system of providing advice to the </w:t>
      </w:r>
      <w:r w:rsidRPr="00B8284F">
        <w:rPr>
          <w:u w:val="single" w:color="000000" w:themeColor="text1"/>
        </w:rPr>
        <w:t>State Fiscal Accountability Authority,</w:t>
      </w:r>
      <w:r w:rsidRPr="00B8284F">
        <w:rPr>
          <w:u w:color="000000" w:themeColor="text1"/>
        </w:rPr>
        <w:t xml:space="preserve"> </w:t>
      </w:r>
      <w:r w:rsidRPr="00B8284F">
        <w:rPr>
          <w:strike/>
          <w:u w:color="000000" w:themeColor="text1"/>
        </w:rPr>
        <w:t>Budget and Control Board</w:t>
      </w:r>
      <w:r w:rsidRPr="00B8284F">
        <w:rPr>
          <w:u w:color="000000" w:themeColor="text1"/>
        </w:rPr>
        <w:t xml:space="preserve"> </w:t>
      </w:r>
      <w:r w:rsidRPr="00B8284F">
        <w:rPr>
          <w:u w:val="single" w:color="000000" w:themeColor="text1"/>
        </w:rPr>
        <w:t>the Governor</w:t>
      </w:r>
      <w:r w:rsidRPr="00B8284F">
        <w:rPr>
          <w:u w:color="000000" w:themeColor="text1"/>
        </w:rPr>
        <w:t xml:space="preserve"> and the General Assembly on economic trends, the Board of Economic Advisors shall: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(1)</w:t>
      </w:r>
      <w:r w:rsidRPr="00B8284F">
        <w:rPr>
          <w:u w:color="000000" w:themeColor="text1"/>
        </w:rPr>
        <w:tab/>
        <w:t xml:space="preserve">compile and maintain in a unified, concise, and orderly form information about total revenues and expenditures which </w:t>
      </w:r>
      <w:r w:rsidRPr="00B8284F">
        <w:rPr>
          <w:u w:color="000000" w:themeColor="text1"/>
        </w:rPr>
        <w:lastRenderedPageBreak/>
        <w:t xml:space="preserve">involve the funding of state government operations, revenues received by the State which comprise general revenue sources of all receipts to include amounts borrowed, federal grants, earnings, and the various activities accounted for in other funds;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(2)</w:t>
      </w:r>
      <w:r w:rsidRPr="00B8284F">
        <w:rPr>
          <w:u w:color="000000" w:themeColor="text1"/>
        </w:rPr>
        <w:tab/>
        <w:t xml:space="preserve">continuously review and evaluate total revenues and expenditures to determine the extent to which they meet fiscal plan forecasts/projections;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(3)</w:t>
      </w:r>
      <w:r w:rsidRPr="00B8284F">
        <w:rPr>
          <w:u w:color="000000" w:themeColor="text1"/>
        </w:rPr>
        <w:tab/>
        <w:t xml:space="preserve">evaluate federal revenues in terms of impact on state programs;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(4)</w:t>
      </w:r>
      <w:r w:rsidRPr="00B8284F">
        <w:rPr>
          <w:u w:color="000000" w:themeColor="text1"/>
        </w:rPr>
        <w:tab/>
        <w:t xml:space="preserve">compile economic, social, and demographic data for use in the publishing of economic scenarios for incorporation into the development of the state budget;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(5)</w:t>
      </w:r>
      <w:r w:rsidRPr="00B8284F">
        <w:rPr>
          <w:u w:color="000000" w:themeColor="text1"/>
        </w:rPr>
        <w:tab/>
        <w:t xml:space="preserve">bring to the attention of the Governor </w:t>
      </w:r>
      <w:r w:rsidRPr="00B8284F">
        <w:rPr>
          <w:u w:val="single" w:color="000000" w:themeColor="text1"/>
        </w:rPr>
        <w:t>and the General Assembly</w:t>
      </w:r>
      <w:r w:rsidRPr="00B8284F">
        <w:rPr>
          <w:u w:color="000000" w:themeColor="text1"/>
        </w:rPr>
        <w:t xml:space="preserve"> the effectiveness, or lack thereof, of the economic trends and the impact on statewide policies and priorities;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(6)</w:t>
      </w:r>
      <w:r w:rsidRPr="00B8284F">
        <w:rPr>
          <w:u w:color="000000" w:themeColor="text1"/>
        </w:rPr>
        <w:tab/>
        <w:t>establish liaison with the Congressional Budget Office and the Office of Management and Budget at the national level.”</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SECTION</w:t>
      </w:r>
      <w:r w:rsidRPr="00B8284F">
        <w:rPr>
          <w:u w:color="000000" w:themeColor="text1"/>
        </w:rPr>
        <w:tab/>
        <w:t>12.</w:t>
      </w:r>
      <w:r w:rsidRPr="00B8284F">
        <w:rPr>
          <w:u w:color="000000" w:themeColor="text1"/>
        </w:rPr>
        <w:tab/>
        <w:t>Section 11</w:t>
      </w:r>
      <w:r w:rsidRPr="00B8284F">
        <w:rPr>
          <w:u w:color="000000" w:themeColor="text1"/>
        </w:rPr>
        <w:noBreakHyphen/>
        <w:t>9</w:t>
      </w:r>
      <w:r w:rsidRPr="00B8284F">
        <w:rPr>
          <w:u w:color="000000" w:themeColor="text1"/>
        </w:rPr>
        <w:noBreakHyphen/>
        <w:t>880(C)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“(C)</w:t>
      </w:r>
      <w:r w:rsidRPr="00B8284F">
        <w:rPr>
          <w:u w:color="000000" w:themeColor="text1"/>
        </w:rPr>
        <w:tab/>
        <w:t xml:space="preserve">All forecasts, adjusted forecasts, and reports of the Board of Economic Advisors, including the synopsis of the current year’s review as required by subsection (B), must be published and reported to the Governor, </w:t>
      </w:r>
      <w:r w:rsidRPr="00B8284F">
        <w:rPr>
          <w:strike/>
          <w:u w:color="000000" w:themeColor="text1"/>
        </w:rPr>
        <w:t>the members of the Budget and Control Board,</w:t>
      </w:r>
      <w:r w:rsidRPr="00B8284F">
        <w:rPr>
          <w:u w:color="000000" w:themeColor="text1"/>
        </w:rPr>
        <w:t xml:space="preserve"> the members of the General Assembly</w:t>
      </w:r>
      <w:r w:rsidRPr="00B8284F">
        <w:rPr>
          <w:u w:val="single" w:color="000000" w:themeColor="text1"/>
        </w:rPr>
        <w:t>, the members of the State Fiscal Accountability Authority,</w:t>
      </w:r>
      <w:r w:rsidRPr="00B8284F">
        <w:rPr>
          <w:u w:color="000000" w:themeColor="text1"/>
        </w:rPr>
        <w:t xml:space="preserve"> and made available to the news media.”</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SECTION</w:t>
      </w:r>
      <w:r w:rsidRPr="00B8284F">
        <w:rPr>
          <w:u w:color="000000" w:themeColor="text1"/>
        </w:rPr>
        <w:tab/>
        <w:t>13.</w:t>
      </w:r>
      <w:r w:rsidRPr="00B8284F">
        <w:rPr>
          <w:u w:color="000000" w:themeColor="text1"/>
        </w:rPr>
        <w:tab/>
        <w:t>Section 11</w:t>
      </w:r>
      <w:r w:rsidRPr="00B8284F">
        <w:rPr>
          <w:u w:color="000000" w:themeColor="text1"/>
        </w:rPr>
        <w:noBreakHyphen/>
        <w:t>9</w:t>
      </w:r>
      <w:r w:rsidRPr="00B8284F">
        <w:rPr>
          <w:u w:color="000000" w:themeColor="text1"/>
        </w:rPr>
        <w:noBreakHyphen/>
        <w:t>890B.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“B.</w:t>
      </w:r>
      <w:r w:rsidRPr="00B8284F">
        <w:rPr>
          <w:u w:color="000000" w:themeColor="text1"/>
        </w:rPr>
        <w:tab/>
      </w:r>
      <w:r w:rsidRPr="00B8284F">
        <w:rPr>
          <w:u w:val="single" w:color="000000" w:themeColor="text1"/>
        </w:rPr>
        <w:t>(1)</w:t>
      </w:r>
      <w:r w:rsidRPr="00B8284F">
        <w:rPr>
          <w:u w:color="000000" w:themeColor="text1"/>
        </w:rPr>
        <w:tab/>
        <w:t xml:space="preserve">If at the end of the first, second, or third quarter of any fiscal year </w:t>
      </w:r>
      <w:r w:rsidRPr="00B8284F">
        <w:rPr>
          <w:strike/>
          <w:u w:color="000000" w:themeColor="text1"/>
        </w:rPr>
        <w:t>quarterly revenue collections are two percent or more below the amount projected for that quarter by</w:t>
      </w:r>
      <w:r w:rsidRPr="00B8284F">
        <w:rPr>
          <w:u w:color="000000" w:themeColor="text1"/>
        </w:rPr>
        <w:t xml:space="preserve"> the Board of Economic Advisors </w:t>
      </w:r>
      <w:r w:rsidRPr="00B8284F">
        <w:rPr>
          <w:u w:val="single" w:color="000000" w:themeColor="text1"/>
        </w:rPr>
        <w:t>reduces the revenue forecast for the fiscal year by three percent or less below the amount projected for the fiscal year in the forecast in effect at the time the general appropriations bill for the fiscal year is ratified</w:t>
      </w:r>
      <w:r w:rsidRPr="00B8284F">
        <w:rPr>
          <w:u w:color="000000" w:themeColor="text1"/>
        </w:rPr>
        <w:t xml:space="preserve">, </w:t>
      </w:r>
      <w:r w:rsidRPr="00B8284F">
        <w:rPr>
          <w:strike/>
          <w:u w:color="000000" w:themeColor="text1"/>
        </w:rPr>
        <w:t>the State Budget and Control Board,</w:t>
      </w:r>
      <w:r w:rsidRPr="00B8284F">
        <w:rPr>
          <w:u w:color="000000" w:themeColor="text1"/>
        </w:rPr>
        <w:t xml:space="preserve"> within </w:t>
      </w:r>
      <w:r w:rsidRPr="00B8284F">
        <w:rPr>
          <w:strike/>
          <w:u w:color="000000" w:themeColor="text1"/>
        </w:rPr>
        <w:t>seven</w:t>
      </w:r>
      <w:r w:rsidRPr="00B8284F">
        <w:rPr>
          <w:u w:color="000000" w:themeColor="text1"/>
        </w:rPr>
        <w:t xml:space="preserve"> </w:t>
      </w:r>
      <w:r w:rsidRPr="00B8284F">
        <w:rPr>
          <w:u w:val="single" w:color="000000" w:themeColor="text1"/>
        </w:rPr>
        <w:t>three</w:t>
      </w:r>
      <w:r w:rsidRPr="00B8284F">
        <w:rPr>
          <w:u w:color="000000" w:themeColor="text1"/>
        </w:rPr>
        <w:t xml:space="preserve"> days of that determination, </w:t>
      </w:r>
      <w:r w:rsidRPr="00B8284F">
        <w:rPr>
          <w:strike/>
          <w:u w:color="000000" w:themeColor="text1"/>
        </w:rPr>
        <w:t>shall take action to avoid a year</w:t>
      </w:r>
      <w:r w:rsidRPr="00B8284F">
        <w:rPr>
          <w:strike/>
          <w:u w:color="000000" w:themeColor="text1"/>
        </w:rPr>
        <w:noBreakHyphen/>
        <w:t>end deficit.  Notwithstanding Section 1</w:t>
      </w:r>
      <w:r w:rsidRPr="00B8284F">
        <w:rPr>
          <w:strike/>
          <w:u w:color="000000" w:themeColor="text1"/>
        </w:rPr>
        <w:noBreakHyphen/>
        <w:t>11</w:t>
      </w:r>
      <w:r w:rsidRPr="00B8284F">
        <w:rPr>
          <w:strike/>
          <w:u w:color="000000" w:themeColor="text1"/>
        </w:rPr>
        <w:noBreakHyphen/>
        <w:t>495, if the State Budget and Control Board does not take unanimous action within seven days,</w:t>
      </w:r>
      <w:r w:rsidRPr="00B8284F">
        <w:rPr>
          <w:u w:color="000000" w:themeColor="text1"/>
        </w:rPr>
        <w:t xml:space="preserve"> the Director of the </w:t>
      </w:r>
      <w:r w:rsidRPr="00B8284F">
        <w:rPr>
          <w:strike/>
          <w:u w:color="000000" w:themeColor="text1"/>
        </w:rPr>
        <w:t>Office of State</w:t>
      </w:r>
      <w:r w:rsidRPr="00B8284F">
        <w:rPr>
          <w:u w:color="000000" w:themeColor="text1"/>
        </w:rPr>
        <w:t xml:space="preserve"> </w:t>
      </w:r>
      <w:r w:rsidRPr="00B8284F">
        <w:rPr>
          <w:u w:val="single" w:color="000000" w:themeColor="text1"/>
        </w:rPr>
        <w:t>Executive Budget and Strategic Planning Office</w:t>
      </w:r>
      <w:r w:rsidRPr="00B8284F">
        <w:rPr>
          <w:u w:color="000000" w:themeColor="text1"/>
        </w:rPr>
        <w:t xml:space="preserve"> must reduce general fund appropriations by the requisite amount in the manner prescribed by law.  Upon making the reduction, the Director of the </w:t>
      </w:r>
      <w:r w:rsidRPr="00B8284F">
        <w:rPr>
          <w:strike/>
          <w:u w:color="000000" w:themeColor="text1"/>
        </w:rPr>
        <w:t>Office of State</w:t>
      </w:r>
      <w:r w:rsidRPr="00B8284F">
        <w:rPr>
          <w:u w:color="000000" w:themeColor="text1"/>
        </w:rPr>
        <w:t xml:space="preserve"> </w:t>
      </w:r>
      <w:r w:rsidRPr="00B8284F">
        <w:rPr>
          <w:u w:val="single" w:color="000000" w:themeColor="text1"/>
        </w:rPr>
        <w:t>Executive Budget and Strategic Planning Office</w:t>
      </w:r>
      <w:r w:rsidRPr="00B8284F">
        <w:rPr>
          <w:u w:color="000000" w:themeColor="text1"/>
        </w:rPr>
        <w:t xml:space="preserve"> </w:t>
      </w:r>
      <w:r w:rsidRPr="00B8284F">
        <w:rPr>
          <w:u w:color="000000" w:themeColor="text1"/>
        </w:rPr>
        <w:lastRenderedPageBreak/>
        <w:t xml:space="preserve">immediately must notify the State Treasurer and the Comptroller General of the reduction, and upon notification, the appropriations are considered reduced.  No agencies, departments, institutions, activity, program, item, special appropriation, or allocation for which the General Assembly has provided funding in any part of this section may be discontinued, deleted, or deferred by the Director of the </w:t>
      </w:r>
      <w:r w:rsidRPr="00B8284F">
        <w:rPr>
          <w:strike/>
          <w:u w:color="000000" w:themeColor="text1"/>
        </w:rPr>
        <w:t>Office of State</w:t>
      </w:r>
      <w:r w:rsidRPr="00B8284F">
        <w:rPr>
          <w:u w:color="000000" w:themeColor="text1"/>
        </w:rPr>
        <w:t xml:space="preserve"> </w:t>
      </w:r>
      <w:r w:rsidRPr="00B8284F">
        <w:rPr>
          <w:u w:val="single" w:color="000000" w:themeColor="text1"/>
        </w:rPr>
        <w:t>Executive Budget and Strategic Planning Office</w:t>
      </w:r>
      <w:r w:rsidRPr="00B8284F">
        <w:rPr>
          <w:u w:color="000000" w:themeColor="text1"/>
        </w:rPr>
        <w:t xml:space="preserve">.  A reduction of rate of expenditure by the Director of the </w:t>
      </w:r>
      <w:r w:rsidRPr="00B8284F">
        <w:rPr>
          <w:strike/>
          <w:u w:color="000000" w:themeColor="text1"/>
        </w:rPr>
        <w:t>Office of State</w:t>
      </w:r>
      <w:r w:rsidRPr="00B8284F">
        <w:rPr>
          <w:u w:color="000000" w:themeColor="text1"/>
        </w:rPr>
        <w:t xml:space="preserve"> </w:t>
      </w:r>
      <w:r w:rsidRPr="00B8284F">
        <w:rPr>
          <w:u w:val="single" w:color="000000" w:themeColor="text1"/>
        </w:rPr>
        <w:t>Executive Budget and Strategic Planning Office</w:t>
      </w:r>
      <w:r w:rsidRPr="00B8284F">
        <w:rPr>
          <w:u w:color="000000" w:themeColor="text1"/>
        </w:rPr>
        <w:t>, under authority of this section, must be applied as uniformly as shall be practicable, except that no reduction must be applied to funds encumbered by a written contract with the agency, department, or institution not connected with state government.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val="single" w:color="000000" w:themeColor="text1"/>
        </w:rPr>
        <w:t>(2)</w:t>
      </w:r>
      <w:r w:rsidRPr="00B8284F">
        <w:rPr>
          <w:u w:color="000000" w:themeColor="text1"/>
        </w:rPr>
        <w:tab/>
      </w:r>
      <w:r w:rsidRPr="00B8284F">
        <w:rPr>
          <w:u w:val="single" w:color="000000" w:themeColor="text1"/>
        </w:rPr>
        <w:t>If at the end of the first, second, or third quarter of any fiscal year the Board of Economic Advisors reduces the revenue forecast for the fiscal year by more than three percent below the amount projected for the fiscal year in the forecast in effect at the time the general appropriations bill for the fiscal year is ratified, the President Pro Tempore of the Senate and the Speaker of the House of Representatives may call each respective house into session to take action to avoid a year</w:t>
      </w:r>
      <w:r w:rsidRPr="00B8284F">
        <w:rPr>
          <w:u w:val="single" w:color="000000" w:themeColor="text1"/>
        </w:rPr>
        <w:noBreakHyphen/>
        <w:t>end deficit.  If the General Assembly has not taken action within twenty days of the determination of the Board of Economic Advisors, the Director of the Executive Budget and Strategic Planning Office must reduce general fund appropriations by the requisite amount in the manner prescribed by law and in accordance with item (1) of this subsection.</w:t>
      </w:r>
      <w:r w:rsidRPr="00B8284F">
        <w:rPr>
          <w:u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SECTION</w:t>
      </w:r>
      <w:r w:rsidRPr="00B8284F">
        <w:rPr>
          <w:u w:color="000000" w:themeColor="text1"/>
        </w:rPr>
        <w:tab/>
        <w:t>14.</w:t>
      </w:r>
      <w:r w:rsidRPr="00B8284F">
        <w:rPr>
          <w:u w:color="000000" w:themeColor="text1"/>
        </w:rPr>
        <w:tab/>
        <w:t>A.</w:t>
      </w:r>
      <w:r w:rsidRPr="00B8284F">
        <w:rPr>
          <w:u w:color="000000" w:themeColor="text1"/>
        </w:rPr>
        <w:tab/>
      </w:r>
      <w:r w:rsidRPr="00B8284F">
        <w:rPr>
          <w:u w:color="000000" w:themeColor="text1"/>
        </w:rPr>
        <w:tab/>
        <w:t>Title 2 of the 1976 Code is amended by adding:</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“CHAPTER 79</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State Agency Deficit Prevention and Recognition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2</w:t>
      </w:r>
      <w:r w:rsidRPr="00B8284F">
        <w:rPr>
          <w:u w:color="000000" w:themeColor="text1"/>
        </w:rPr>
        <w:noBreakHyphen/>
        <w:t>79</w:t>
      </w:r>
      <w:r w:rsidRPr="00B8284F">
        <w:rPr>
          <w:u w:color="000000" w:themeColor="text1"/>
        </w:rPr>
        <w:noBreakHyphen/>
        <w:t xml:space="preserve">10. </w:t>
      </w:r>
      <w:r w:rsidRPr="00B8284F">
        <w:rPr>
          <w:u w:color="000000" w:themeColor="text1"/>
        </w:rPr>
        <w:tab/>
        <w:t>This chapter may be cited as the ‘State Agency Deficit Prevention and Recognition Act’.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2</w:t>
      </w:r>
      <w:r w:rsidRPr="00B8284F">
        <w:rPr>
          <w:u w:color="000000" w:themeColor="text1"/>
        </w:rPr>
        <w:noBreakHyphen/>
        <w:t>79</w:t>
      </w:r>
      <w:r w:rsidRPr="00B8284F">
        <w:rPr>
          <w:u w:color="000000" w:themeColor="text1"/>
        </w:rPr>
        <w:noBreakHyphen/>
        <w:t xml:space="preserve">20. </w:t>
      </w:r>
      <w:r w:rsidRPr="00B8284F">
        <w:rPr>
          <w:u w:color="000000" w:themeColor="text1"/>
        </w:rPr>
        <w:tab/>
        <w:t>It is the responsibility of each state agency, department, and institution to operate within the limits of appropriations set forth in the annual general appropriations act, appropriation acts, or joint resolution supplemental thereto, and any other approved expenditures of monies.  A state agency, department, or institution shall not operate in a manner that results in a year</w:t>
      </w:r>
      <w:r w:rsidRPr="00B8284F">
        <w:rPr>
          <w:u w:color="000000" w:themeColor="text1"/>
        </w:rPr>
        <w:noBreakHyphen/>
        <w:t>end deficit except as provided in this chapter.</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2</w:t>
      </w:r>
      <w:r w:rsidRPr="00B8284F">
        <w:rPr>
          <w:u w:color="000000" w:themeColor="text1"/>
        </w:rPr>
        <w:noBreakHyphen/>
        <w:t>79</w:t>
      </w:r>
      <w:r w:rsidRPr="00B8284F">
        <w:rPr>
          <w:u w:color="000000" w:themeColor="text1"/>
        </w:rPr>
        <w:noBreakHyphen/>
        <w:t xml:space="preserve">30. </w:t>
      </w:r>
      <w:r w:rsidRPr="00B8284F">
        <w:rPr>
          <w:u w:color="000000" w:themeColor="text1"/>
        </w:rPr>
        <w:tab/>
        <w:t xml:space="preserve">If at the end of each quarterly deficit monitoring review by the Executive Budget and Strategic Planning Office, it is determined by either the Executive Budget and </w:t>
      </w:r>
      <w:r w:rsidRPr="00B8284F">
        <w:rPr>
          <w:u w:color="000000" w:themeColor="text1"/>
        </w:rPr>
        <w:lastRenderedPageBreak/>
        <w:t>Strategic Planning Office or a state agency, department, or institution that the likelihood of a deficit for the current fiscal year exists, the state agency shall notify the General Assembly within fifteen days of this determination and shall further request the Executive Budget and Strategic Planning Office to work with it to develop a plan to avoid the deficit.  Within fifteen days of the deficit avoidance plan being completed, the Executive Budget and Strategic Planning Office shall either request the General Assembly to recognize the deficit in the manner provided in this chapter if it determines the deficit avoidance plan will not be sufficient to avoid a deficit or notify the General Assembly of how the deficit will be avoided based on the deficit avoidance plan if the Executive Budget and Strategic Planning Office determines the plan will be sufficient to avoid a deficit.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2</w:t>
      </w:r>
      <w:r w:rsidRPr="00B8284F">
        <w:rPr>
          <w:u w:color="000000" w:themeColor="text1"/>
        </w:rPr>
        <w:noBreakHyphen/>
        <w:t>79</w:t>
      </w:r>
      <w:r w:rsidRPr="00B8284F">
        <w:rPr>
          <w:u w:color="000000" w:themeColor="text1"/>
        </w:rPr>
        <w:noBreakHyphen/>
        <w:t>40.</w:t>
      </w:r>
      <w:r w:rsidRPr="00B8284F">
        <w:rPr>
          <w:u w:color="000000" w:themeColor="text1"/>
        </w:rPr>
        <w:tab/>
      </w:r>
      <w:r w:rsidR="0072225E">
        <w:rPr>
          <w:u w:color="000000" w:themeColor="text1"/>
        </w:rPr>
        <w:t xml:space="preserve"> </w:t>
      </w:r>
      <w:r w:rsidRPr="00B8284F">
        <w:rPr>
          <w:u w:color="000000" w:themeColor="text1"/>
        </w:rPr>
        <w:t>(A)</w:t>
      </w:r>
      <w:r w:rsidRPr="00B8284F">
        <w:rPr>
          <w:u w:color="000000" w:themeColor="text1"/>
        </w:rPr>
        <w:tab/>
        <w:t>Upon notification from the Executive Budget and Strategic Planning Office as provided in Section 2</w:t>
      </w:r>
      <w:r w:rsidRPr="00B8284F">
        <w:rPr>
          <w:u w:color="000000" w:themeColor="text1"/>
        </w:rPr>
        <w:noBreakHyphen/>
        <w:t>79</w:t>
      </w:r>
      <w:r w:rsidRPr="00B8284F">
        <w:rPr>
          <w:u w:color="000000" w:themeColor="text1"/>
        </w:rPr>
        <w:noBreakHyphen/>
        <w:t>30 that an agency will run a deficit and requesting that it be recognized, the General Assembly, by joint resolution, may make a finding that the cause of, or likelihood of, a deficit is unavoidable due to factors which are outside the control of the state agency, department, or institution, and recognize the deficit.  Any legislation to recognize a deficit must be in a separate joint resolution enacted for the sole purpose of recognizing the deficit of a particular state agency, department, or institution.  A deficit only may be recognized by an affirmative vote of each branch of the General Assembly.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(B)</w:t>
      </w:r>
      <w:r w:rsidRPr="00B8284F">
        <w:rPr>
          <w:u w:color="000000" w:themeColor="text1"/>
        </w:rPr>
        <w:tab/>
        <w:t xml:space="preserve">If the General Assembly recognizes the deficit, then the actual deficit at the close of the fiscal year must be reduced as necessary from surplus revenues or surplus funds available at the close of the fiscal year in which the deficit occurs and </w:t>
      </w:r>
      <w:r w:rsidRPr="00B8284F">
        <w:rPr>
          <w:u w:val="single"/>
        </w:rPr>
        <w:t xml:space="preserve">then, to the extent no surplus revenues or surplus funds are available, first from funds available in the Capital Reserve Fund and then </w:t>
      </w:r>
      <w:r w:rsidRPr="00B8284F">
        <w:rPr>
          <w:u w:color="000000" w:themeColor="text1"/>
        </w:rPr>
        <w:t xml:space="preserve">from funds available in the General Reserve Fund </w:t>
      </w:r>
      <w:r w:rsidRPr="00B8284F">
        <w:rPr>
          <w:strike/>
          <w:u w:color="000000" w:themeColor="text1"/>
        </w:rPr>
        <w:t>and the Capital Reserve Fund,</w:t>
      </w:r>
      <w:r w:rsidRPr="00B8284F">
        <w:rPr>
          <w:u w:color="000000" w:themeColor="text1"/>
        </w:rPr>
        <w:t xml:space="preserve"> as required by the Constitution of this State.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2</w:t>
      </w:r>
      <w:r w:rsidRPr="00B8284F">
        <w:rPr>
          <w:u w:color="000000" w:themeColor="text1"/>
        </w:rPr>
        <w:noBreakHyphen/>
        <w:t>79</w:t>
      </w:r>
      <w:r w:rsidRPr="00B8284F">
        <w:rPr>
          <w:u w:color="000000" w:themeColor="text1"/>
        </w:rPr>
        <w:noBreakHyphen/>
        <w:t xml:space="preserve">50. </w:t>
      </w:r>
      <w:r w:rsidRPr="00B8284F">
        <w:rPr>
          <w:u w:color="000000" w:themeColor="text1"/>
        </w:rPr>
        <w:tab/>
        <w:t>Once a deficit has been recognized by the General Assembly, the state agency, department, or institution shall limit travel and conference attendance to that which is deemed essential by the director of the agency, department, or institution.  In addition, the General Assembly, when recognizing a deficit may direct that any pay increases and purchases of equipment and vehicles must be approved by the Executive Budget and Strategic Planning Office.”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lastRenderedPageBreak/>
        <w:tab/>
      </w:r>
      <w:r w:rsidR="0072225E">
        <w:rPr>
          <w:u w:color="000000" w:themeColor="text1"/>
        </w:rPr>
        <w:t xml:space="preserve">B. </w:t>
      </w:r>
      <w:r w:rsidRPr="00B8284F">
        <w:rPr>
          <w:u w:color="000000" w:themeColor="text1"/>
        </w:rPr>
        <w:tab/>
        <w:t>Section 1</w:t>
      </w:r>
      <w:r w:rsidRPr="00B8284F">
        <w:rPr>
          <w:u w:color="000000" w:themeColor="text1"/>
        </w:rPr>
        <w:noBreakHyphen/>
        <w:t>11</w:t>
      </w:r>
      <w:r w:rsidRPr="00B8284F">
        <w:rPr>
          <w:u w:color="000000" w:themeColor="text1"/>
        </w:rPr>
        <w:noBreakHyphen/>
        <w:t>495 of the 1976 Code, as last amended by Act 152 of 2010, is repealed.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0072225E">
        <w:rPr>
          <w:u w:color="000000" w:themeColor="text1"/>
        </w:rPr>
        <w:t>C.</w:t>
      </w:r>
      <w:r w:rsidR="0072225E">
        <w:rPr>
          <w:u w:color="000000" w:themeColor="text1"/>
        </w:rPr>
        <w:tab/>
      </w:r>
      <w:r w:rsidRPr="00B8284F">
        <w:rPr>
          <w:u w:color="000000" w:themeColor="text1"/>
        </w:rPr>
        <w:tab/>
        <w:t>Sections 11-9-230 through 11-9-270 of the 1976 Code are repealed.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Subpart 4</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SECTION</w:t>
      </w:r>
      <w:r w:rsidRPr="00B8284F">
        <w:rPr>
          <w:u w:color="000000" w:themeColor="text1"/>
        </w:rPr>
        <w:tab/>
        <w:t>15.</w:t>
      </w:r>
      <w:r w:rsidRPr="00B8284F">
        <w:rPr>
          <w:u w:color="000000" w:themeColor="text1"/>
        </w:rPr>
        <w:tab/>
        <w:t>Section 2</w:t>
      </w:r>
      <w:r w:rsidRPr="00B8284F">
        <w:rPr>
          <w:u w:color="000000" w:themeColor="text1"/>
        </w:rPr>
        <w:noBreakHyphen/>
        <w:t>7</w:t>
      </w:r>
      <w:r w:rsidRPr="00B8284F">
        <w:rPr>
          <w:u w:color="000000" w:themeColor="text1"/>
        </w:rPr>
        <w:noBreakHyphen/>
        <w:t>72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2</w:t>
      </w:r>
      <w:r w:rsidRPr="00B8284F">
        <w:rPr>
          <w:u w:color="000000" w:themeColor="text1"/>
        </w:rPr>
        <w:noBreakHyphen/>
        <w:t>7</w:t>
      </w:r>
      <w:r w:rsidRPr="00B8284F">
        <w:rPr>
          <w:u w:color="000000" w:themeColor="text1"/>
        </w:rPr>
        <w:noBreakHyphen/>
        <w:t>72.</w:t>
      </w:r>
      <w:r w:rsidRPr="00B8284F">
        <w:rPr>
          <w:u w:color="000000" w:themeColor="text1"/>
        </w:rPr>
        <w:tab/>
        <w:t xml:space="preserve">Whenever a bill or resolution is introduced in the General Assembly requiring the expenditure of funds, the principal author shall affix a statement of estimated fiscal impact and cost of the proposed legislation.  Before reporting the bill out of committee, if the amount is substantially different from the original estimate, the committee shall attach a statement of estimated fiscal impact to the bill signed by the </w:t>
      </w:r>
      <w:r w:rsidRPr="00B8284F">
        <w:rPr>
          <w:u w:val="single" w:color="000000" w:themeColor="text1"/>
        </w:rPr>
        <w:t>Executive</w:t>
      </w:r>
      <w:r w:rsidRPr="00B8284F">
        <w:rPr>
          <w:u w:color="000000" w:themeColor="text1"/>
        </w:rPr>
        <w:t xml:space="preserve"> Director of the </w:t>
      </w:r>
      <w:r w:rsidRPr="00B8284F">
        <w:rPr>
          <w:strike/>
          <w:u w:color="000000" w:themeColor="text1"/>
        </w:rPr>
        <w:t>State Budget Division of the State Budget and Control Board</w:t>
      </w:r>
      <w:r w:rsidRPr="00B8284F">
        <w:rPr>
          <w:u w:color="000000" w:themeColor="text1"/>
        </w:rPr>
        <w:t xml:space="preserve"> </w:t>
      </w:r>
      <w:r w:rsidRPr="00B8284F">
        <w:rPr>
          <w:u w:val="single" w:color="000000" w:themeColor="text1"/>
        </w:rPr>
        <w:t>Legislative Fiscal Office</w:t>
      </w:r>
      <w:r w:rsidRPr="00B8284F">
        <w:rPr>
          <w:u w:color="000000" w:themeColor="text1"/>
        </w:rPr>
        <w:t xml:space="preserve"> or his designee.  As used in this section, ‘statement of estimated fiscal impact’ means the opinion of the person executing the statement as to the dollar cost to the State for the first year and the annual cost thereafter.”</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SECTION</w:t>
      </w:r>
      <w:r w:rsidRPr="00B8284F">
        <w:rPr>
          <w:u w:color="000000" w:themeColor="text1"/>
        </w:rPr>
        <w:tab/>
        <w:t>16.</w:t>
      </w:r>
      <w:r w:rsidRPr="00B8284F">
        <w:rPr>
          <w:u w:color="000000" w:themeColor="text1"/>
        </w:rPr>
        <w:tab/>
        <w:t>Section 2</w:t>
      </w:r>
      <w:r w:rsidRPr="00B8284F">
        <w:rPr>
          <w:u w:color="000000" w:themeColor="text1"/>
        </w:rPr>
        <w:noBreakHyphen/>
        <w:t>7</w:t>
      </w:r>
      <w:r w:rsidRPr="00B8284F">
        <w:rPr>
          <w:u w:color="000000" w:themeColor="text1"/>
        </w:rPr>
        <w:noBreakHyphen/>
        <w:t>73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2</w:t>
      </w:r>
      <w:r w:rsidRPr="00B8284F">
        <w:rPr>
          <w:u w:color="000000" w:themeColor="text1"/>
        </w:rPr>
        <w:noBreakHyphen/>
        <w:t>7</w:t>
      </w:r>
      <w:r w:rsidRPr="00B8284F">
        <w:rPr>
          <w:u w:color="000000" w:themeColor="text1"/>
        </w:rPr>
        <w:noBreakHyphen/>
        <w:t>73.</w:t>
      </w:r>
      <w:r w:rsidRPr="00B8284F">
        <w:rPr>
          <w:u w:color="000000" w:themeColor="text1"/>
        </w:rPr>
        <w:tab/>
        <w:t>(A)</w:t>
      </w:r>
      <w:r w:rsidRPr="00B8284F">
        <w:rPr>
          <w:u w:color="000000" w:themeColor="text1"/>
        </w:rPr>
        <w:tab/>
        <w:t xml:space="preserve">Any bill or resolution which would mandate a health coverage or offering of a health coverage by an insurance carrier, health care service contractor, or health maintenance organization as a component of individual or group policies, must have attached to it a statement of the financial impact of the coverage, according to the guidelines enumerated in subsection (B).  This financial impact analysis must be conducted by the </w:t>
      </w:r>
      <w:r w:rsidRPr="00B8284F">
        <w:rPr>
          <w:strike/>
          <w:u w:color="000000" w:themeColor="text1"/>
        </w:rPr>
        <w:t>Division of Research and Statistical Services</w:t>
      </w:r>
      <w:r w:rsidRPr="00B8284F">
        <w:rPr>
          <w:u w:color="000000" w:themeColor="text1"/>
        </w:rPr>
        <w:t xml:space="preserve"> </w:t>
      </w:r>
      <w:r w:rsidRPr="00B8284F">
        <w:rPr>
          <w:u w:val="single" w:color="000000" w:themeColor="text1"/>
        </w:rPr>
        <w:t>Legislative Fiscal Office based upon raw data supplied by the State Fiscal Accountability Authority’s Office of Research and Statistics</w:t>
      </w:r>
      <w:r w:rsidRPr="00B8284F">
        <w:rPr>
          <w:u w:color="000000" w:themeColor="text1"/>
        </w:rPr>
        <w:t xml:space="preserve"> and signed by an authorized agent of the Department of Insurance, or his designee.  The statement required by this section must be delivered to the Senate or House committee to which any bill or resolution is referred, within thirty days of the written request of the chairman of such committee.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(B)</w:t>
      </w:r>
      <w:r w:rsidRPr="00B8284F">
        <w:rPr>
          <w:u w:color="000000" w:themeColor="text1"/>
        </w:rPr>
        <w:tab/>
        <w:t>Guidelines for assessing the financial impact of proposed mandated or mandatorily offered health coverage to the extent that information is available, must include, but are not limited to, the following:</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(1)</w:t>
      </w:r>
      <w:r w:rsidRPr="00B8284F">
        <w:rPr>
          <w:u w:color="000000" w:themeColor="text1"/>
        </w:rPr>
        <w:tab/>
        <w:t>to what extent does the coverage increase or decrease the cost of treatment or services;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lastRenderedPageBreak/>
        <w:tab/>
      </w:r>
      <w:r w:rsidRPr="00B8284F">
        <w:rPr>
          <w:u w:color="000000" w:themeColor="text1"/>
        </w:rPr>
        <w:tab/>
        <w:t>(2)</w:t>
      </w:r>
      <w:r w:rsidRPr="00B8284F">
        <w:rPr>
          <w:u w:color="000000" w:themeColor="text1"/>
        </w:rPr>
        <w:tab/>
        <w:t>to what extent does the coverage increase or decrease the use of treatment or service;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(3)</w:t>
      </w:r>
      <w:r w:rsidRPr="00B8284F">
        <w:rPr>
          <w:u w:color="000000" w:themeColor="text1"/>
        </w:rPr>
        <w:tab/>
        <w:t>to what extent does the mandated treatment or service substitute for more expensive treatment or service;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(4)</w:t>
      </w:r>
      <w:r w:rsidRPr="00B8284F">
        <w:rPr>
          <w:u w:color="000000" w:themeColor="text1"/>
        </w:rPr>
        <w:tab/>
        <w:t>to what extent does the coverage increase or decrease the administrative expenses of insurance companies and the premium and administrative expenses of policyholders; and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(5)</w:t>
      </w:r>
      <w:r w:rsidRPr="00B8284F">
        <w:rPr>
          <w:u w:color="000000" w:themeColor="text1"/>
        </w:rPr>
        <w:tab/>
        <w:t>what is the impact of this coverage on the total cost of health care.”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SECTION</w:t>
      </w:r>
      <w:r w:rsidRPr="00B8284F">
        <w:rPr>
          <w:u w:color="000000" w:themeColor="text1"/>
        </w:rPr>
        <w:tab/>
        <w:t>17.</w:t>
      </w:r>
      <w:r w:rsidRPr="00B8284F">
        <w:rPr>
          <w:u w:color="000000" w:themeColor="text1"/>
        </w:rPr>
        <w:tab/>
        <w:t>Section 2</w:t>
      </w:r>
      <w:r w:rsidRPr="00B8284F">
        <w:rPr>
          <w:u w:color="000000" w:themeColor="text1"/>
        </w:rPr>
        <w:noBreakHyphen/>
        <w:t>7</w:t>
      </w:r>
      <w:r w:rsidRPr="00B8284F">
        <w:rPr>
          <w:u w:color="000000" w:themeColor="text1"/>
        </w:rPr>
        <w:noBreakHyphen/>
        <w:t>74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2</w:t>
      </w:r>
      <w:r w:rsidRPr="00B8284F">
        <w:rPr>
          <w:u w:color="000000" w:themeColor="text1"/>
        </w:rPr>
        <w:noBreakHyphen/>
        <w:t>7</w:t>
      </w:r>
      <w:r w:rsidRPr="00B8284F">
        <w:rPr>
          <w:u w:color="000000" w:themeColor="text1"/>
        </w:rPr>
        <w:noBreakHyphen/>
        <w:t>74.</w:t>
      </w:r>
      <w:r w:rsidRPr="00B8284F">
        <w:rPr>
          <w:u w:color="000000" w:themeColor="text1"/>
        </w:rPr>
        <w:tab/>
        <w:t>(A)</w:t>
      </w:r>
      <w:r w:rsidRPr="00B8284F">
        <w:rPr>
          <w:u w:color="000000" w:themeColor="text1"/>
        </w:rPr>
        <w:tab/>
        <w:t>As used in this section, ‘statement of estimated fiscal impact’ means the opinion of the person executing the statement as to the dollar cost to the State for the first year and the annual cost thereafter.</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(B)</w:t>
      </w:r>
      <w:r w:rsidRPr="00B8284F">
        <w:rPr>
          <w:u w:color="000000" w:themeColor="text1"/>
        </w:rPr>
        <w:tab/>
        <w:t xml:space="preserve">The principal author of legislation that would establish a new criminal offense or that would amend the sentencing provisions of an existing criminal offense may affix a statement of estimated fiscal impact of the proposed legislation.  Upon request from the principal author of the legislation, the </w:t>
      </w:r>
      <w:r w:rsidRPr="00B8284F">
        <w:rPr>
          <w:strike/>
          <w:u w:color="000000" w:themeColor="text1"/>
        </w:rPr>
        <w:t>Office of State Budget</w:t>
      </w:r>
      <w:r w:rsidRPr="00B8284F">
        <w:rPr>
          <w:u w:color="000000" w:themeColor="text1"/>
        </w:rPr>
        <w:t xml:space="preserve"> </w:t>
      </w:r>
      <w:r w:rsidRPr="00B8284F">
        <w:rPr>
          <w:u w:val="single" w:color="000000" w:themeColor="text1"/>
        </w:rPr>
        <w:t>Legislative Fiscal Office</w:t>
      </w:r>
      <w:r w:rsidRPr="00B8284F">
        <w:rPr>
          <w:u w:color="000000" w:themeColor="text1"/>
        </w:rPr>
        <w:t xml:space="preserve"> shall assist in preparing the fiscal impact statement.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(C)</w:t>
      </w:r>
      <w:r w:rsidRPr="00B8284F">
        <w:rPr>
          <w:u w:color="000000" w:themeColor="text1"/>
        </w:rPr>
        <w:tab/>
        <w:t xml:space="preserve">If a fiscal impact statement is not affixed to legislation at the time of introduction, the committee to which the legislation is referred shall request a fiscal impact statement from the </w:t>
      </w:r>
      <w:r w:rsidRPr="00B8284F">
        <w:rPr>
          <w:strike/>
          <w:u w:color="000000" w:themeColor="text1"/>
        </w:rPr>
        <w:t>Office of State Budget</w:t>
      </w:r>
      <w:r w:rsidRPr="00B8284F">
        <w:rPr>
          <w:u w:color="000000" w:themeColor="text1"/>
        </w:rPr>
        <w:t xml:space="preserve"> </w:t>
      </w:r>
      <w:r w:rsidRPr="00B8284F">
        <w:rPr>
          <w:u w:val="single" w:color="000000" w:themeColor="text1"/>
        </w:rPr>
        <w:t>Legislative Fiscal Office</w:t>
      </w:r>
      <w:r w:rsidRPr="00B8284F">
        <w:rPr>
          <w:u w:color="000000" w:themeColor="text1"/>
        </w:rPr>
        <w:t xml:space="preserve">.  The </w:t>
      </w:r>
      <w:r w:rsidRPr="00B8284F">
        <w:rPr>
          <w:strike/>
          <w:u w:color="000000" w:themeColor="text1"/>
        </w:rPr>
        <w:t>Office of State Budget</w:t>
      </w:r>
      <w:r w:rsidRPr="00B8284F">
        <w:rPr>
          <w:u w:color="000000" w:themeColor="text1"/>
        </w:rPr>
        <w:t xml:space="preserve"> </w:t>
      </w:r>
      <w:r w:rsidRPr="00B8284F">
        <w:rPr>
          <w:u w:val="single" w:color="000000" w:themeColor="text1"/>
        </w:rPr>
        <w:t>Legislative Fiscal Office</w:t>
      </w:r>
      <w:r w:rsidRPr="00B8284F">
        <w:rPr>
          <w:u w:color="000000" w:themeColor="text1"/>
        </w:rPr>
        <w:t xml:space="preserve"> shall have at least fifteen calendar days from the date of the request to deliver the fiscal impact statement to the Senate or House of Representatives committee to which the legislation is referred, unless the </w:t>
      </w:r>
      <w:r w:rsidRPr="00B8284F">
        <w:rPr>
          <w:strike/>
          <w:u w:color="000000" w:themeColor="text1"/>
        </w:rPr>
        <w:t>Office of State Budget</w:t>
      </w:r>
      <w:r w:rsidRPr="00B8284F">
        <w:rPr>
          <w:u w:color="000000" w:themeColor="text1"/>
        </w:rPr>
        <w:t xml:space="preserve"> </w:t>
      </w:r>
      <w:r w:rsidRPr="00B8284F">
        <w:rPr>
          <w:u w:val="single" w:color="000000" w:themeColor="text1"/>
        </w:rPr>
        <w:t>Legislative Fiscal Office</w:t>
      </w:r>
      <w:r w:rsidRPr="00B8284F">
        <w:rPr>
          <w:u w:color="000000" w:themeColor="text1"/>
        </w:rPr>
        <w:t xml:space="preserve"> requests an extension of time.  The </w:t>
      </w:r>
      <w:r w:rsidRPr="00B8284F">
        <w:rPr>
          <w:strike/>
          <w:u w:color="000000" w:themeColor="text1"/>
        </w:rPr>
        <w:t>Office of State Budget</w:t>
      </w:r>
      <w:r w:rsidRPr="00B8284F">
        <w:rPr>
          <w:u w:color="000000" w:themeColor="text1"/>
        </w:rPr>
        <w:t xml:space="preserve"> </w:t>
      </w:r>
      <w:r w:rsidRPr="00B8284F">
        <w:rPr>
          <w:u w:val="single" w:color="000000" w:themeColor="text1"/>
        </w:rPr>
        <w:t>Legislative Fiscal Office</w:t>
      </w:r>
      <w:r w:rsidRPr="00B8284F">
        <w:rPr>
          <w:u w:color="000000" w:themeColor="text1"/>
        </w:rPr>
        <w:t xml:space="preserve"> shall not unreasonably delay the delivery of a fiscal impact statement.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(D)</w:t>
      </w:r>
      <w:r w:rsidRPr="00B8284F">
        <w:rPr>
          <w:u w:color="000000" w:themeColor="text1"/>
        </w:rPr>
        <w:tab/>
        <w:t>The committee shall not take action on the legislation until the committee has received the fiscal impact statement.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(E)</w:t>
      </w:r>
      <w:r w:rsidRPr="00B8284F">
        <w:rPr>
          <w:u w:color="000000" w:themeColor="text1"/>
        </w:rPr>
        <w:tab/>
        <w:t xml:space="preserve">If the legislation is reported out of the committee, the committee shall attach the fiscal impact statement to the legislation.  If the legislation has been amended, the committee shall request a revised fiscal impact statement from the </w:t>
      </w:r>
      <w:r w:rsidRPr="00B8284F">
        <w:rPr>
          <w:strike/>
          <w:u w:color="000000" w:themeColor="text1"/>
        </w:rPr>
        <w:t>Office of State Budget</w:t>
      </w:r>
      <w:r w:rsidRPr="00B8284F">
        <w:rPr>
          <w:u w:color="000000" w:themeColor="text1"/>
        </w:rPr>
        <w:t xml:space="preserve"> </w:t>
      </w:r>
      <w:r w:rsidRPr="00B8284F">
        <w:rPr>
          <w:u w:val="single" w:color="000000" w:themeColor="text1"/>
        </w:rPr>
        <w:t>Legislative Fiscal Office</w:t>
      </w:r>
      <w:r w:rsidRPr="00B8284F">
        <w:rPr>
          <w:u w:color="000000" w:themeColor="text1"/>
        </w:rPr>
        <w:t xml:space="preserve"> and shall attach the revised fiscal impact statement to the legislation.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(F)</w:t>
      </w:r>
      <w:r w:rsidRPr="00B8284F">
        <w:rPr>
          <w:u w:color="000000" w:themeColor="text1"/>
        </w:rPr>
        <w:tab/>
        <w:t xml:space="preserve">State agencies and political subdivisions shall cooperate with the </w:t>
      </w:r>
      <w:r w:rsidRPr="00B8284F">
        <w:rPr>
          <w:strike/>
          <w:u w:color="000000" w:themeColor="text1"/>
        </w:rPr>
        <w:t>Office of State Budget</w:t>
      </w:r>
      <w:r w:rsidRPr="00B8284F">
        <w:rPr>
          <w:u w:color="000000" w:themeColor="text1"/>
        </w:rPr>
        <w:t xml:space="preserve"> </w:t>
      </w:r>
      <w:r w:rsidRPr="00B8284F">
        <w:rPr>
          <w:u w:val="single" w:color="000000" w:themeColor="text1"/>
        </w:rPr>
        <w:t>Legislative Fiscal Office</w:t>
      </w:r>
      <w:r w:rsidRPr="00B8284F">
        <w:rPr>
          <w:u w:color="000000" w:themeColor="text1"/>
        </w:rPr>
        <w:t xml:space="preserve"> in </w:t>
      </w:r>
      <w:r w:rsidRPr="00B8284F">
        <w:rPr>
          <w:u w:color="000000" w:themeColor="text1"/>
        </w:rPr>
        <w:lastRenderedPageBreak/>
        <w:t xml:space="preserve">preparing fiscal impact statements.  Such agencies and political subdivisions shall submit requested information to the </w:t>
      </w:r>
      <w:r w:rsidRPr="00B8284F">
        <w:rPr>
          <w:strike/>
          <w:u w:color="000000" w:themeColor="text1"/>
        </w:rPr>
        <w:t>Office of State Budget</w:t>
      </w:r>
      <w:r w:rsidRPr="00B8284F">
        <w:rPr>
          <w:u w:color="000000" w:themeColor="text1"/>
        </w:rPr>
        <w:t xml:space="preserve"> </w:t>
      </w:r>
      <w:r w:rsidRPr="00B8284F">
        <w:rPr>
          <w:u w:val="single" w:color="000000" w:themeColor="text1"/>
        </w:rPr>
        <w:t>Legislative Fiscal Office</w:t>
      </w:r>
      <w:r w:rsidRPr="00B8284F">
        <w:rPr>
          <w:u w:color="000000" w:themeColor="text1"/>
        </w:rPr>
        <w:t xml:space="preserve"> in a timely fashion.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(G)</w:t>
      </w:r>
      <w:r w:rsidRPr="00B8284F">
        <w:rPr>
          <w:u w:color="000000" w:themeColor="text1"/>
        </w:rPr>
        <w:tab/>
        <w:t xml:space="preserve">In preparing fiscal impact statements, the </w:t>
      </w:r>
      <w:r w:rsidRPr="00B8284F">
        <w:rPr>
          <w:strike/>
          <w:u w:color="000000" w:themeColor="text1"/>
        </w:rPr>
        <w:t>Office of State Budget</w:t>
      </w:r>
      <w:r w:rsidRPr="00B8284F">
        <w:rPr>
          <w:u w:color="000000" w:themeColor="text1"/>
        </w:rPr>
        <w:t xml:space="preserve"> </w:t>
      </w:r>
      <w:r w:rsidRPr="00B8284F">
        <w:rPr>
          <w:u w:val="single" w:color="000000" w:themeColor="text1"/>
        </w:rPr>
        <w:t>Legislative Fiscal Office</w:t>
      </w:r>
      <w:r w:rsidRPr="00B8284F">
        <w:rPr>
          <w:u w:color="000000" w:themeColor="text1"/>
        </w:rPr>
        <w:t xml:space="preserve"> shall consider and evaluate information as submitted by state agencies and political subdivisions.  The </w:t>
      </w:r>
      <w:r w:rsidRPr="00B8284F">
        <w:rPr>
          <w:strike/>
          <w:u w:color="000000" w:themeColor="text1"/>
        </w:rPr>
        <w:t>Office of State Budget</w:t>
      </w:r>
      <w:r w:rsidRPr="00B8284F">
        <w:rPr>
          <w:u w:color="000000" w:themeColor="text1"/>
        </w:rPr>
        <w:t xml:space="preserve"> </w:t>
      </w:r>
      <w:r w:rsidRPr="00B8284F">
        <w:rPr>
          <w:u w:val="single" w:color="000000" w:themeColor="text1"/>
        </w:rPr>
        <w:t>Legislative Fiscal Office</w:t>
      </w:r>
      <w:r w:rsidRPr="00B8284F">
        <w:rPr>
          <w:u w:color="000000" w:themeColor="text1"/>
        </w:rPr>
        <w:t xml:space="preserve"> shall provide to the requesting Senate or House of Representatives committee any estimates provided by a state agency or political subdivision, which are substantially different from the fiscal impact as issued by the </w:t>
      </w:r>
      <w:r w:rsidRPr="00B8284F">
        <w:rPr>
          <w:strike/>
          <w:u w:color="000000" w:themeColor="text1"/>
        </w:rPr>
        <w:t>Office of State Budget</w:t>
      </w:r>
      <w:r w:rsidRPr="00B8284F">
        <w:rPr>
          <w:u w:color="000000" w:themeColor="text1"/>
        </w:rPr>
        <w:t xml:space="preserve"> </w:t>
      </w:r>
      <w:r w:rsidRPr="00B8284F">
        <w:rPr>
          <w:u w:val="single" w:color="000000" w:themeColor="text1"/>
        </w:rPr>
        <w:t>Legislative Fiscal Office</w:t>
      </w:r>
      <w:r w:rsidRPr="00B8284F">
        <w:rPr>
          <w:u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(H)</w:t>
      </w:r>
      <w:r w:rsidRPr="00B8284F">
        <w:rPr>
          <w:u w:color="000000" w:themeColor="text1"/>
        </w:rPr>
        <w:tab/>
        <w:t xml:space="preserve">The </w:t>
      </w:r>
      <w:r w:rsidRPr="00B8284F">
        <w:rPr>
          <w:strike/>
          <w:u w:color="000000" w:themeColor="text1"/>
        </w:rPr>
        <w:t>Office of State Budget</w:t>
      </w:r>
      <w:r w:rsidRPr="00B8284F">
        <w:rPr>
          <w:u w:color="000000" w:themeColor="text1"/>
        </w:rPr>
        <w:t xml:space="preserve"> </w:t>
      </w:r>
      <w:r w:rsidRPr="00B8284F">
        <w:rPr>
          <w:u w:val="single" w:color="000000" w:themeColor="text1"/>
        </w:rPr>
        <w:t>Legislative Fiscal Office</w:t>
      </w:r>
      <w:r w:rsidRPr="00B8284F">
        <w:rPr>
          <w:u w:color="000000" w:themeColor="text1"/>
        </w:rPr>
        <w:t xml:space="preserve"> may request information from nongovernmental agencies and organizations to assist in preparing the fiscal impact statement.”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SECTION</w:t>
      </w:r>
      <w:r w:rsidRPr="00B8284F">
        <w:rPr>
          <w:u w:color="000000" w:themeColor="text1"/>
        </w:rPr>
        <w:tab/>
        <w:t>18.</w:t>
      </w:r>
      <w:r w:rsidRPr="00B8284F">
        <w:rPr>
          <w:u w:color="000000" w:themeColor="text1"/>
        </w:rPr>
        <w:tab/>
        <w:t>Section 2</w:t>
      </w:r>
      <w:r w:rsidRPr="00B8284F">
        <w:rPr>
          <w:u w:color="000000" w:themeColor="text1"/>
        </w:rPr>
        <w:noBreakHyphen/>
        <w:t>7</w:t>
      </w:r>
      <w:r w:rsidRPr="00B8284F">
        <w:rPr>
          <w:u w:color="000000" w:themeColor="text1"/>
        </w:rPr>
        <w:noBreakHyphen/>
        <w:t>76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2</w:t>
      </w:r>
      <w:r w:rsidRPr="00B8284F">
        <w:rPr>
          <w:u w:color="000000" w:themeColor="text1"/>
        </w:rPr>
        <w:noBreakHyphen/>
        <w:t>7</w:t>
      </w:r>
      <w:r w:rsidRPr="00B8284F">
        <w:rPr>
          <w:u w:color="000000" w:themeColor="text1"/>
        </w:rPr>
        <w:noBreakHyphen/>
        <w:t>76.</w:t>
      </w:r>
      <w:r w:rsidRPr="00B8284F">
        <w:rPr>
          <w:u w:color="000000" w:themeColor="text1"/>
        </w:rPr>
        <w:tab/>
        <w:t>(A)</w:t>
      </w:r>
      <w:r w:rsidRPr="00B8284F">
        <w:rPr>
          <w:u w:color="000000" w:themeColor="text1"/>
        </w:rPr>
        <w:tab/>
        <w:t xml:space="preserve">The chairman of the legislative committee to which a bill or resolution was referred shall direct the </w:t>
      </w:r>
      <w:r w:rsidRPr="00B8284F">
        <w:rPr>
          <w:strike/>
          <w:u w:color="000000" w:themeColor="text1"/>
        </w:rPr>
        <w:t>Budget Division or the Economic Research Section of the Budget and Control Board, as appropriate,</w:t>
      </w:r>
      <w:r w:rsidRPr="00B8284F">
        <w:rPr>
          <w:u w:color="000000" w:themeColor="text1"/>
        </w:rPr>
        <w:t xml:space="preserve"> </w:t>
      </w:r>
      <w:r w:rsidRPr="00B8284F">
        <w:rPr>
          <w:u w:val="single" w:color="000000" w:themeColor="text1"/>
        </w:rPr>
        <w:t>Legislative Fiscal Office</w:t>
      </w:r>
      <w:r w:rsidRPr="00B8284F">
        <w:rPr>
          <w:u w:color="000000" w:themeColor="text1"/>
        </w:rPr>
        <w:t xml:space="preserve"> to prepare and affix to it a statement of the estimated fiscal </w:t>
      </w:r>
      <w:r w:rsidRPr="00B8284F">
        <w:rPr>
          <w:strike/>
          <w:u w:color="000000" w:themeColor="text1"/>
        </w:rPr>
        <w:t>or</w:t>
      </w:r>
      <w:r w:rsidRPr="00B8284F">
        <w:rPr>
          <w:u w:color="000000" w:themeColor="text1"/>
        </w:rPr>
        <w:t xml:space="preserve"> </w:t>
      </w:r>
      <w:r w:rsidRPr="00B8284F">
        <w:rPr>
          <w:u w:val="single" w:color="000000" w:themeColor="text1"/>
        </w:rPr>
        <w:t>and</w:t>
      </w:r>
      <w:r w:rsidRPr="00B8284F">
        <w:rPr>
          <w:u w:color="000000" w:themeColor="text1"/>
        </w:rPr>
        <w:t xml:space="preserve"> revenue impact and cost to the counties and municipalities of the proposed legislation before the legislation is reported out of that committee if a bill or resolution: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(1)</w:t>
      </w:r>
      <w:r w:rsidRPr="00B8284F">
        <w:rPr>
          <w:u w:color="000000" w:themeColor="text1"/>
        </w:rPr>
        <w:tab/>
        <w:t>requires a county or municipality to expend funds allocated to the county or municipality pursuant to Chapter 27</w:t>
      </w:r>
      <w:r w:rsidRPr="00B8284F">
        <w:rPr>
          <w:u w:val="single" w:color="000000" w:themeColor="text1"/>
        </w:rPr>
        <w:t>,</w:t>
      </w:r>
      <w:r w:rsidRPr="00B8284F">
        <w:rPr>
          <w:u w:color="000000" w:themeColor="text1"/>
        </w:rPr>
        <w:t xml:space="preserve"> </w:t>
      </w:r>
      <w:r w:rsidRPr="00B8284F">
        <w:rPr>
          <w:strike/>
          <w:u w:color="000000" w:themeColor="text1"/>
        </w:rPr>
        <w:t>of</w:t>
      </w:r>
      <w:r w:rsidRPr="00B8284F">
        <w:rPr>
          <w:u w:color="000000" w:themeColor="text1"/>
        </w:rPr>
        <w:t xml:space="preserve"> Title 6;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(2)</w:t>
      </w:r>
      <w:r w:rsidRPr="00B8284F">
        <w:rPr>
          <w:u w:color="000000" w:themeColor="text1"/>
        </w:rPr>
        <w:tab/>
        <w:t xml:space="preserve">is introduced in the General Assembly to require the expenditure of funds by a county or municipality;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(3)</w:t>
      </w:r>
      <w:r w:rsidRPr="00B8284F">
        <w:rPr>
          <w:u w:color="000000" w:themeColor="text1"/>
        </w:rPr>
        <w:tab/>
        <w:t xml:space="preserve">requires the use of county or municipal personnel, facilities, or equipment to implement a general law or regulations promulgated pursuant to a general law;  or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(4)</w:t>
      </w:r>
      <w:r w:rsidRPr="00B8284F">
        <w:rPr>
          <w:u w:color="000000" w:themeColor="text1"/>
        </w:rPr>
        <w:tab/>
        <w:t xml:space="preserve">relates to taxes imposed by political subdivisions.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(B)</w:t>
      </w:r>
      <w:r w:rsidRPr="00B8284F">
        <w:rPr>
          <w:u w:color="000000" w:themeColor="text1"/>
        </w:rPr>
        <w:tab/>
        <w:t xml:space="preserve">A revised estimated fiscal </w:t>
      </w:r>
      <w:r w:rsidRPr="00B8284F">
        <w:rPr>
          <w:strike/>
          <w:u w:color="000000" w:themeColor="text1"/>
        </w:rPr>
        <w:t>or</w:t>
      </w:r>
      <w:r w:rsidRPr="00B8284F">
        <w:rPr>
          <w:u w:color="000000" w:themeColor="text1"/>
        </w:rPr>
        <w:t xml:space="preserve"> </w:t>
      </w:r>
      <w:r w:rsidRPr="00B8284F">
        <w:rPr>
          <w:u w:val="single" w:color="000000" w:themeColor="text1"/>
        </w:rPr>
        <w:t>and</w:t>
      </w:r>
      <w:r w:rsidRPr="00B8284F">
        <w:rPr>
          <w:u w:color="000000" w:themeColor="text1"/>
        </w:rPr>
        <w:t xml:space="preserve"> revenue impact and cost statement must be prepared at the direction of the presiding officer of the House of Representatives or the Senate by the </w:t>
      </w:r>
      <w:r w:rsidRPr="00B8284F">
        <w:rPr>
          <w:strike/>
          <w:u w:color="000000" w:themeColor="text1"/>
        </w:rPr>
        <w:t>Budget Division or Economic Research Section of the Budget and Control Board</w:t>
      </w:r>
      <w:r w:rsidRPr="00B8284F">
        <w:rPr>
          <w:u w:color="000000" w:themeColor="text1"/>
        </w:rPr>
        <w:t xml:space="preserve"> </w:t>
      </w:r>
      <w:r w:rsidRPr="00B8284F">
        <w:rPr>
          <w:u w:val="single" w:color="000000" w:themeColor="text1"/>
        </w:rPr>
        <w:t>Legislative Fiscal Office</w:t>
      </w:r>
      <w:r w:rsidRPr="00B8284F">
        <w:rPr>
          <w:u w:color="000000" w:themeColor="text1"/>
        </w:rPr>
        <w:t xml:space="preserve"> before third reading of the bill or resolution, if there is a significant amendment to the bill or resolution.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lastRenderedPageBreak/>
        <w:tab/>
        <w:t>(C)</w:t>
      </w:r>
      <w:r w:rsidRPr="00B8284F">
        <w:rPr>
          <w:u w:color="000000" w:themeColor="text1"/>
        </w:rPr>
        <w:tab/>
        <w:t xml:space="preserve">For purposes of this section, </w:t>
      </w:r>
      <w:r w:rsidRPr="00B8284F">
        <w:rPr>
          <w:u w:val="single" w:color="000000" w:themeColor="text1"/>
        </w:rPr>
        <w:t>‘</w:t>
      </w:r>
      <w:r w:rsidRPr="00B8284F">
        <w:rPr>
          <w:u w:color="000000" w:themeColor="text1"/>
        </w:rPr>
        <w:t>political subdivision</w:t>
      </w:r>
      <w:r w:rsidRPr="00B8284F">
        <w:rPr>
          <w:u w:val="single" w:color="000000" w:themeColor="text1"/>
        </w:rPr>
        <w:t>’</w:t>
      </w:r>
      <w:r w:rsidRPr="00B8284F">
        <w:rPr>
          <w:u w:color="000000" w:themeColor="text1"/>
        </w:rPr>
        <w:t xml:space="preserve"> means a county, municipality, school district, special purpose district, public service district, or consolidated political subdivision.”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Subpart 5</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SECTION</w:t>
      </w:r>
      <w:r w:rsidRPr="00B8284F">
        <w:rPr>
          <w:u w:color="000000" w:themeColor="text1"/>
        </w:rPr>
        <w:tab/>
        <w:t>19.</w:t>
      </w:r>
      <w:r w:rsidRPr="00B8284F">
        <w:rPr>
          <w:u w:color="000000" w:themeColor="text1"/>
        </w:rPr>
        <w:tab/>
        <w:t>Section 48</w:t>
      </w:r>
      <w:r w:rsidRPr="00B8284F">
        <w:rPr>
          <w:u w:color="000000" w:themeColor="text1"/>
        </w:rPr>
        <w:noBreakHyphen/>
        <w:t>52</w:t>
      </w:r>
      <w:r w:rsidRPr="00B8284F">
        <w:rPr>
          <w:u w:color="000000" w:themeColor="text1"/>
        </w:rPr>
        <w:noBreakHyphen/>
        <w:t>410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48</w:t>
      </w:r>
      <w:r w:rsidRPr="00B8284F">
        <w:rPr>
          <w:u w:color="000000" w:themeColor="text1"/>
        </w:rPr>
        <w:noBreakHyphen/>
        <w:t>52</w:t>
      </w:r>
      <w:r w:rsidRPr="00B8284F">
        <w:rPr>
          <w:u w:color="000000" w:themeColor="text1"/>
        </w:rPr>
        <w:noBreakHyphen/>
        <w:t>410.</w:t>
      </w:r>
      <w:r w:rsidRPr="00B8284F">
        <w:rPr>
          <w:u w:color="000000" w:themeColor="text1"/>
        </w:rPr>
        <w:tab/>
        <w:t xml:space="preserve">There is established the State Energy Office within the </w:t>
      </w:r>
      <w:r w:rsidRPr="00B8284F">
        <w:rPr>
          <w:strike/>
          <w:u w:color="000000" w:themeColor="text1"/>
        </w:rPr>
        <w:t>State Budget and Control Board</w:t>
      </w:r>
      <w:r w:rsidRPr="00B8284F">
        <w:rPr>
          <w:u w:color="000000" w:themeColor="text1"/>
        </w:rPr>
        <w:t xml:space="preserve"> </w:t>
      </w:r>
      <w:r w:rsidRPr="00B8284F">
        <w:rPr>
          <w:u w:val="single" w:color="000000" w:themeColor="text1"/>
        </w:rPr>
        <w:t>Office of Regulatory Staff</w:t>
      </w:r>
      <w:r w:rsidRPr="00B8284F">
        <w:rPr>
          <w:u w:color="000000" w:themeColor="text1"/>
        </w:rPr>
        <w:t xml:space="preserve"> which shall serve as the principal energy planning entity for the State.  Its primary purpose is to develop and implement a well</w:t>
      </w:r>
      <w:r w:rsidRPr="00B8284F">
        <w:rPr>
          <w:u w:color="000000" w:themeColor="text1"/>
        </w:rPr>
        <w:noBreakHyphen/>
        <w:t>balanced energy strategy and to increase the efficiency of use of all energy sources throughout South Carolina through the implementation of the Plan for State Energy Policy.  The State Energy Office must not function as a regulatory body.”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SECTION</w:t>
      </w:r>
      <w:r w:rsidRPr="00B8284F">
        <w:rPr>
          <w:u w:color="000000" w:themeColor="text1"/>
        </w:rPr>
        <w:tab/>
        <w:t>20.</w:t>
      </w:r>
      <w:r w:rsidRPr="00B8284F">
        <w:rPr>
          <w:u w:color="000000" w:themeColor="text1"/>
        </w:rPr>
        <w:tab/>
        <w:t>Section 48</w:t>
      </w:r>
      <w:r w:rsidRPr="00B8284F">
        <w:rPr>
          <w:u w:color="000000" w:themeColor="text1"/>
        </w:rPr>
        <w:noBreakHyphen/>
        <w:t>52</w:t>
      </w:r>
      <w:r w:rsidRPr="00B8284F">
        <w:rPr>
          <w:u w:color="000000" w:themeColor="text1"/>
        </w:rPr>
        <w:noBreakHyphen/>
        <w:t>440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48</w:t>
      </w:r>
      <w:r w:rsidRPr="00B8284F">
        <w:rPr>
          <w:u w:color="000000" w:themeColor="text1"/>
        </w:rPr>
        <w:noBreakHyphen/>
        <w:t>52</w:t>
      </w:r>
      <w:r w:rsidRPr="00B8284F">
        <w:rPr>
          <w:u w:color="000000" w:themeColor="text1"/>
        </w:rPr>
        <w:noBreakHyphen/>
        <w:t>440.</w:t>
      </w:r>
      <w:r w:rsidRPr="00B8284F">
        <w:rPr>
          <w:u w:color="000000" w:themeColor="text1"/>
        </w:rPr>
        <w:tab/>
      </w:r>
      <w:r w:rsidRPr="00B8284F">
        <w:rPr>
          <w:strike/>
          <w:u w:color="000000" w:themeColor="text1"/>
        </w:rPr>
        <w:t>There is established the Energy Advisory Committee, whose members are appointed by the State Budget and Control Board, except as provided in item (14) of this section. Members shall serve at the pleasure of the State Budget and Control Board except that those appointed pursuant to item (14) shall serve for a term coterminous with that of their appointing authority. The committee is composed as follows:</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strike/>
          <w:u w:color="000000" w:themeColor="text1"/>
        </w:rPr>
        <w:t>(1)</w:t>
      </w:r>
      <w:r w:rsidRPr="00B8284F">
        <w:rPr>
          <w:u w:color="000000" w:themeColor="text1"/>
        </w:rPr>
        <w:tab/>
      </w:r>
      <w:r w:rsidRPr="00B8284F">
        <w:rPr>
          <w:strike/>
          <w:u w:color="000000" w:themeColor="text1"/>
        </w:rPr>
        <w:t>two representatives of investor</w:t>
      </w:r>
      <w:r w:rsidRPr="00B8284F">
        <w:rPr>
          <w:strike/>
          <w:u w:color="000000" w:themeColor="text1"/>
        </w:rPr>
        <w:noBreakHyphen/>
        <w:t>owned electricity companies;</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strike/>
          <w:u w:color="000000" w:themeColor="text1"/>
        </w:rPr>
        <w:t>(2)</w:t>
      </w:r>
      <w:r w:rsidRPr="00B8284F">
        <w:rPr>
          <w:u w:color="000000" w:themeColor="text1"/>
        </w:rPr>
        <w:tab/>
      </w:r>
      <w:r w:rsidRPr="00B8284F">
        <w:rPr>
          <w:strike/>
          <w:u w:color="000000" w:themeColor="text1"/>
        </w:rPr>
        <w:t>two representatives of electric cooperatives</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strike/>
          <w:u w:color="000000" w:themeColor="text1"/>
        </w:rPr>
        <w:t>(3)</w:t>
      </w:r>
      <w:r w:rsidRPr="00B8284F">
        <w:rPr>
          <w:u w:color="000000" w:themeColor="text1"/>
        </w:rPr>
        <w:tab/>
      </w:r>
      <w:r w:rsidRPr="00B8284F">
        <w:rPr>
          <w:strike/>
          <w:u w:color="000000" w:themeColor="text1"/>
        </w:rPr>
        <w:t>one representative of the South Carolina Public Service Authority, who shall serve ex officio;</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strike/>
          <w:u w:color="000000" w:themeColor="text1"/>
        </w:rPr>
        <w:t>(4)</w:t>
      </w:r>
      <w:r w:rsidRPr="00B8284F">
        <w:rPr>
          <w:u w:color="000000" w:themeColor="text1"/>
        </w:rPr>
        <w:tab/>
      </w:r>
      <w:r w:rsidRPr="00B8284F">
        <w:rPr>
          <w:strike/>
          <w:u w:color="000000" w:themeColor="text1"/>
        </w:rPr>
        <w:t>one representative of municipally</w:t>
      </w:r>
      <w:r w:rsidRPr="00B8284F">
        <w:rPr>
          <w:strike/>
          <w:u w:color="000000" w:themeColor="text1"/>
        </w:rPr>
        <w:noBreakHyphen/>
        <w:t>owned electric utilities;</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strike/>
          <w:u w:color="000000" w:themeColor="text1"/>
        </w:rPr>
        <w:t>(5)</w:t>
      </w:r>
      <w:r w:rsidRPr="00B8284F">
        <w:rPr>
          <w:u w:color="000000" w:themeColor="text1"/>
        </w:rPr>
        <w:tab/>
      </w:r>
      <w:r w:rsidRPr="00B8284F">
        <w:rPr>
          <w:strike/>
          <w:u w:color="000000" w:themeColor="text1"/>
        </w:rPr>
        <w:t>one representative of publicly</w:t>
      </w:r>
      <w:r w:rsidRPr="00B8284F">
        <w:rPr>
          <w:strike/>
          <w:u w:color="000000" w:themeColor="text1"/>
        </w:rPr>
        <w:noBreakHyphen/>
        <w:t>owned natural gas companies;</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strike/>
          <w:u w:color="000000" w:themeColor="text1"/>
        </w:rPr>
        <w:t>(6)</w:t>
      </w:r>
      <w:r w:rsidRPr="00B8284F">
        <w:rPr>
          <w:u w:color="000000" w:themeColor="text1"/>
        </w:rPr>
        <w:tab/>
      </w:r>
      <w:r w:rsidRPr="00B8284F">
        <w:rPr>
          <w:strike/>
          <w:u w:color="000000" w:themeColor="text1"/>
        </w:rPr>
        <w:t>one representative of investor</w:t>
      </w:r>
      <w:r w:rsidRPr="00B8284F">
        <w:rPr>
          <w:strike/>
          <w:u w:color="000000" w:themeColor="text1"/>
        </w:rPr>
        <w:noBreakHyphen/>
        <w:t>owned gas companies;</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strike/>
          <w:u w:color="000000" w:themeColor="text1"/>
        </w:rPr>
        <w:t>(7)</w:t>
      </w:r>
      <w:r w:rsidRPr="00B8284F">
        <w:rPr>
          <w:u w:color="000000" w:themeColor="text1"/>
        </w:rPr>
        <w:tab/>
      </w:r>
      <w:r w:rsidRPr="00B8284F">
        <w:rPr>
          <w:strike/>
          <w:u w:color="000000" w:themeColor="text1"/>
        </w:rPr>
        <w:t>one representative of oil suppliers or dealers;</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strike/>
          <w:u w:color="000000" w:themeColor="text1"/>
        </w:rPr>
        <w:t>(8)</w:t>
      </w:r>
      <w:r w:rsidRPr="00B8284F">
        <w:rPr>
          <w:u w:color="000000" w:themeColor="text1"/>
        </w:rPr>
        <w:tab/>
      </w:r>
      <w:r w:rsidRPr="00B8284F">
        <w:rPr>
          <w:strike/>
          <w:u w:color="000000" w:themeColor="text1"/>
        </w:rPr>
        <w:t>one representative of propane suppliers or dealers;</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strike/>
          <w:u w:color="000000" w:themeColor="text1"/>
        </w:rPr>
        <w:t>(9)</w:t>
      </w:r>
      <w:r w:rsidRPr="00B8284F">
        <w:rPr>
          <w:u w:color="000000" w:themeColor="text1"/>
        </w:rPr>
        <w:tab/>
      </w:r>
      <w:r w:rsidRPr="00B8284F">
        <w:rPr>
          <w:strike/>
          <w:u w:color="000000" w:themeColor="text1"/>
        </w:rPr>
        <w:t>one representative of nonprofit public transportation providers;</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strike/>
          <w:u w:color="000000" w:themeColor="text1"/>
        </w:rPr>
        <w:t>(10)</w:t>
      </w:r>
      <w:r w:rsidRPr="00B8284F">
        <w:rPr>
          <w:u w:color="000000" w:themeColor="text1"/>
        </w:rPr>
        <w:tab/>
      </w:r>
      <w:r w:rsidRPr="00B8284F">
        <w:rPr>
          <w:strike/>
          <w:u w:color="000000" w:themeColor="text1"/>
        </w:rPr>
        <w:t>two representatives of industrial consumers;</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strike/>
          <w:u w:color="000000" w:themeColor="text1"/>
        </w:rPr>
        <w:t>(11)</w:t>
      </w:r>
      <w:r w:rsidRPr="00B8284F">
        <w:rPr>
          <w:u w:color="000000" w:themeColor="text1"/>
        </w:rPr>
        <w:tab/>
      </w:r>
      <w:r w:rsidRPr="00B8284F">
        <w:rPr>
          <w:strike/>
          <w:u w:color="000000" w:themeColor="text1"/>
        </w:rPr>
        <w:t>two representatives of commercial consumers;</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strike/>
          <w:u w:color="000000" w:themeColor="text1"/>
        </w:rPr>
        <w:t>(12)</w:t>
      </w:r>
      <w:r w:rsidRPr="00B8284F">
        <w:rPr>
          <w:u w:color="000000" w:themeColor="text1"/>
        </w:rPr>
        <w:tab/>
      </w:r>
      <w:r w:rsidRPr="00B8284F">
        <w:rPr>
          <w:strike/>
          <w:u w:color="000000" w:themeColor="text1"/>
        </w:rPr>
        <w:t>two representatives of individual consumers; one must be the Executive Director of the Office of Regulatory Staff or his designee, who shall serve ex officio;</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strike/>
          <w:u w:color="000000" w:themeColor="text1"/>
        </w:rPr>
        <w:t>(13)</w:t>
      </w:r>
      <w:r w:rsidRPr="00B8284F">
        <w:rPr>
          <w:u w:color="000000" w:themeColor="text1"/>
        </w:rPr>
        <w:tab/>
      </w:r>
      <w:r w:rsidRPr="00B8284F">
        <w:rPr>
          <w:strike/>
          <w:u w:color="000000" w:themeColor="text1"/>
        </w:rPr>
        <w:t>two representatives of environmental groups; and</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strike/>
          <w:u w:color="000000" w:themeColor="text1"/>
        </w:rPr>
        <w:t>(14)</w:t>
      </w:r>
      <w:r w:rsidRPr="00B8284F">
        <w:rPr>
          <w:u w:color="000000" w:themeColor="text1"/>
        </w:rPr>
        <w:tab/>
      </w:r>
      <w:r w:rsidRPr="00B8284F">
        <w:rPr>
          <w:strike/>
          <w:u w:color="000000" w:themeColor="text1"/>
        </w:rPr>
        <w:t>one at</w:t>
      </w:r>
      <w:r w:rsidRPr="00B8284F">
        <w:rPr>
          <w:strike/>
          <w:u w:color="000000" w:themeColor="text1"/>
        </w:rPr>
        <w:noBreakHyphen/>
        <w:t>large member appointed by the Governor.</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B8284F">
        <w:rPr>
          <w:u w:color="000000" w:themeColor="text1"/>
        </w:rPr>
        <w:lastRenderedPageBreak/>
        <w:tab/>
      </w:r>
      <w:r w:rsidRPr="00B8284F">
        <w:rPr>
          <w:strike/>
          <w:u w:color="000000" w:themeColor="text1"/>
        </w:rPr>
        <w:t xml:space="preserve">The Budget and Control Board shall elect one of the committee members to serve as chairman. The members of the Energy Advisory Committee are not eligible for per diem payments or for reimbursement for lodging or meals. The functions of the Energy Advisory Committee are advisory to the State Energy Office. The committee shall meet at least annually and at the call of the chair or at the request of at least six members to receive information on the activities of the State Energy Office and the formulation and implementation of the state energy action plan. It may comment and advise on the activities and the plan as considered appropriate by members of the committee. The State Energy Office may seek advice and guidance from the committee as considered appropriate by the director of the office. Members shall adopt rules governing meeting attendance and abide by these rules.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val="single" w:color="000000" w:themeColor="text1"/>
        </w:rPr>
        <w:t>(A)</w:t>
      </w:r>
      <w:r w:rsidRPr="00B8284F">
        <w:rPr>
          <w:u w:color="000000" w:themeColor="text1"/>
        </w:rPr>
        <w:tab/>
      </w:r>
      <w:r w:rsidRPr="00B8284F">
        <w:rPr>
          <w:u w:val="single" w:color="000000" w:themeColor="text1"/>
        </w:rPr>
        <w:t>All funds allocated or directed to this State by the federal government relating to energy planning, energy conservation, and energy efficiency must be allocated or directed to the State Energy Office in the Office of Regulatory Staff to be distributed in accordance with the provisions of this section; provided, however, that no funding from the following federal programs is subject to the provisions of this section:</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val="single" w:color="000000" w:themeColor="text1"/>
        </w:rPr>
        <w:t>(1)</w:t>
      </w:r>
      <w:r w:rsidRPr="00B8284F">
        <w:rPr>
          <w:u w:color="000000" w:themeColor="text1"/>
        </w:rPr>
        <w:tab/>
      </w:r>
      <w:r w:rsidRPr="00B8284F">
        <w:rPr>
          <w:u w:val="single" w:color="000000" w:themeColor="text1"/>
        </w:rPr>
        <w:t>the Low Income Home Energy Assistance Program (LIHEAP), created by Title XXVI of the Omnibus Budget Reconciliation Act of 1981 and codified as Chapter 94, Title 42 of the United States Code, as amended by the Human Services Reauthorization Act of 1984, the Human Services Reauthorization Act of 1986, the Augustus F. Hawkins Human Services Reauthorization Act of 1990, the National Institutes of Health Revitalization Act of 1993, the Low</w:t>
      </w:r>
      <w:r w:rsidRPr="00B8284F">
        <w:rPr>
          <w:u w:val="single" w:color="000000" w:themeColor="text1"/>
        </w:rPr>
        <w:noBreakHyphen/>
        <w:t>Income Home Energy Amendments of 1994, the Coats Human Services Reauthorization Act of 1998, and the Energy Policy Act of 2005, which is administered and funded by the United States Department of Health and Human Services on the federal level and administered locally by community action agencies; or</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val="single" w:color="000000" w:themeColor="text1"/>
        </w:rPr>
        <w:t>(2)</w:t>
      </w:r>
      <w:r w:rsidRPr="00B8284F">
        <w:rPr>
          <w:u w:color="000000" w:themeColor="text1"/>
        </w:rPr>
        <w:tab/>
      </w:r>
      <w:r w:rsidRPr="00B8284F">
        <w:rPr>
          <w:u w:val="single" w:color="000000" w:themeColor="text1"/>
        </w:rPr>
        <w:t>the Weatherization Assistance Program, created by Title IV of the Energy Conservation and Production Act of 1976 and codified as Part A, Subchapter III, Chapter 81, Title 42 of the United States Code, amended by the National Energy Conservation Policy Act, the Energy Security Act, the Human Services Reauthorization Act of 1984, and the State Energy Efficiency Programs Improvement Act of 1990 and administered and funded by the United States Department of Energy on the federal level and administered locally by community action agencies.</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lastRenderedPageBreak/>
        <w:tab/>
      </w:r>
      <w:r w:rsidRPr="00B8284F">
        <w:rPr>
          <w:u w:val="single" w:color="000000" w:themeColor="text1"/>
        </w:rPr>
        <w:t xml:space="preserve">Nothing in this section changes the exclusive administration of the Low Income Energy Assistance Program and Weatherization Assistance Program by local community action agencies through the Department of Administration’s Office of Economic Opportunity pursuant to its authority under the provisions of Chapter 45, Title 43, the Community Economic Opportunity Act of 1983.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val="single" w:color="000000" w:themeColor="text1"/>
        </w:rPr>
        <w:t>(B)</w:t>
      </w:r>
      <w:r w:rsidRPr="00B8284F">
        <w:rPr>
          <w:u w:color="000000" w:themeColor="text1"/>
        </w:rPr>
        <w:tab/>
      </w:r>
      <w:r w:rsidRPr="00B8284F">
        <w:rPr>
          <w:u w:val="single" w:color="000000" w:themeColor="text1"/>
        </w:rPr>
        <w:t>All funds described in subsection (A) that are not exempted by items (1) and (2) of subsection (A) must be distributed by the State Energy Office in the Office of Regulatory Staff in accordance with all requirements of federal law associated with these funds. Persons seeking to obtain funding for energy related programs must submit to the State Energy Office a plan for the use of the funds in a manner consistent with the provisions of this section.</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val="single" w:color="000000" w:themeColor="text1"/>
        </w:rPr>
        <w:t>(C)</w:t>
      </w:r>
      <w:r w:rsidRPr="00B8284F">
        <w:rPr>
          <w:u w:color="000000" w:themeColor="text1"/>
        </w:rPr>
        <w:tab/>
      </w:r>
      <w:r w:rsidRPr="00B8284F">
        <w:rPr>
          <w:u w:val="single" w:color="000000" w:themeColor="text1"/>
        </w:rPr>
        <w:t>Upon receipt of the plans required by subsection (B), the State Energy Office of the Office of Regulatory Staff must prepare an analysis of the plans and their consistency with the provisions of this section and submit that analysis to the Department Advisory Council for its review and recommendations.</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val="single" w:color="000000" w:themeColor="text1"/>
        </w:rPr>
        <w:t>(D)</w:t>
      </w:r>
      <w:r w:rsidRPr="00B8284F">
        <w:rPr>
          <w:u w:color="000000" w:themeColor="text1"/>
        </w:rPr>
        <w:tab/>
      </w:r>
      <w:r w:rsidRPr="00B8284F">
        <w:rPr>
          <w:u w:val="single" w:color="000000" w:themeColor="text1"/>
        </w:rPr>
        <w:t>There is hereby created in the Office of Regulatory Staff the Energy Advisory Council, which will advise the State Energy Office on all matters for which the State Energy Office is responsible and specifically with respect to its review of the annual plans required to be submitted pursuant to this section. The Advisory Council shall be composed of nine members as follows:</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val="single" w:color="000000" w:themeColor="text1"/>
        </w:rPr>
        <w:t>(1)</w:t>
      </w:r>
      <w:r w:rsidRPr="00B8284F">
        <w:rPr>
          <w:u w:color="000000" w:themeColor="text1"/>
        </w:rPr>
        <w:tab/>
      </w:r>
      <w:r w:rsidRPr="00B8284F">
        <w:rPr>
          <w:u w:val="single" w:color="000000" w:themeColor="text1"/>
        </w:rPr>
        <w:t>three appointed by the Governor, one of whom must have a substantial background in environmental or consumer protection matters;</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val="single" w:color="000000" w:themeColor="text1"/>
        </w:rPr>
        <w:t>(2)</w:t>
      </w:r>
      <w:r w:rsidRPr="00B8284F">
        <w:rPr>
          <w:u w:color="000000" w:themeColor="text1"/>
        </w:rPr>
        <w:tab/>
      </w:r>
      <w:r w:rsidRPr="00B8284F">
        <w:rPr>
          <w:u w:val="single" w:color="000000" w:themeColor="text1"/>
        </w:rPr>
        <w:t>three appointed by the President Pro Tempore of the Senate, one of whom must have a substantial background in environmental or consumer protection matters; and</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val="single" w:color="000000" w:themeColor="text1"/>
        </w:rPr>
        <w:t>(3)</w:t>
      </w:r>
      <w:r w:rsidRPr="00B8284F">
        <w:rPr>
          <w:u w:color="000000" w:themeColor="text1"/>
        </w:rPr>
        <w:tab/>
      </w:r>
      <w:r w:rsidRPr="00B8284F">
        <w:rPr>
          <w:u w:val="single" w:color="000000" w:themeColor="text1"/>
        </w:rPr>
        <w:t>three appointed by the Speaker of the House of Representatives, one of whom must have a substantial background in environmental or consumer protection matters.</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r>
      <w:r w:rsidRPr="00B8284F">
        <w:rPr>
          <w:u w:val="single" w:color="000000" w:themeColor="text1"/>
        </w:rPr>
        <w:t xml:space="preserve">All appointees must have backgrounds in environmental issues; the electricity, transportation, or natural gas industries; or economic development related to these sectors.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val="single" w:color="000000" w:themeColor="text1"/>
        </w:rPr>
        <w:t>(E)</w:t>
      </w:r>
      <w:r w:rsidRPr="00B8284F">
        <w:rPr>
          <w:u w:color="000000" w:themeColor="text1"/>
        </w:rPr>
        <w:tab/>
      </w:r>
      <w:r w:rsidRPr="00B8284F">
        <w:rPr>
          <w:u w:val="single" w:color="000000" w:themeColor="text1"/>
        </w:rPr>
        <w:t>In evaluating the plans required by this section, the Advisory Council shall consider the extent to which the plans allocate funds in a cost effective manner and promote the following alternative sources of domestic energy or avoidance of consumption of energy:</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lastRenderedPageBreak/>
        <w:tab/>
      </w:r>
      <w:r w:rsidRPr="00B8284F">
        <w:rPr>
          <w:u w:color="000000" w:themeColor="text1"/>
        </w:rPr>
        <w:tab/>
      </w:r>
      <w:r w:rsidRPr="00B8284F">
        <w:rPr>
          <w:u w:val="single" w:color="000000" w:themeColor="text1"/>
        </w:rPr>
        <w:t>(1)</w:t>
      </w:r>
      <w:r w:rsidRPr="00B8284F">
        <w:rPr>
          <w:u w:color="000000" w:themeColor="text1"/>
        </w:rPr>
        <w:tab/>
      </w:r>
      <w:r w:rsidRPr="00B8284F">
        <w:rPr>
          <w:u w:val="single" w:color="000000" w:themeColor="text1"/>
        </w:rPr>
        <w:t>the development of energy efficiency and conservation;</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val="single" w:color="000000" w:themeColor="text1"/>
        </w:rPr>
        <w:t>(2)</w:t>
      </w:r>
      <w:r w:rsidRPr="00B8284F">
        <w:rPr>
          <w:u w:color="000000" w:themeColor="text1"/>
        </w:rPr>
        <w:tab/>
      </w:r>
      <w:r w:rsidRPr="00B8284F">
        <w:rPr>
          <w:u w:val="single" w:color="000000" w:themeColor="text1"/>
        </w:rPr>
        <w:t>renewable sources of energy, including wind power, solar power, energy from biomass sources, and energy storage;</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val="single" w:color="000000" w:themeColor="text1"/>
        </w:rPr>
        <w:t>(3)</w:t>
      </w:r>
      <w:r w:rsidRPr="00B8284F">
        <w:rPr>
          <w:u w:color="000000" w:themeColor="text1"/>
        </w:rPr>
        <w:tab/>
      </w:r>
      <w:r w:rsidRPr="00B8284F">
        <w:rPr>
          <w:u w:val="single" w:color="000000" w:themeColor="text1"/>
        </w:rPr>
        <w:t>nuclear energy; and</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u w:val="single" w:color="000000" w:themeColor="text1"/>
        </w:rPr>
        <w:t>(4)</w:t>
      </w:r>
      <w:r w:rsidRPr="00B8284F">
        <w:rPr>
          <w:u w:color="000000" w:themeColor="text1"/>
        </w:rPr>
        <w:tab/>
      </w:r>
      <w:r w:rsidRPr="00B8284F">
        <w:rPr>
          <w:u w:val="single" w:color="000000" w:themeColor="text1"/>
        </w:rPr>
        <w:t>alternative fuels or power sources for the transportation sector.</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r>
      <w:r w:rsidRPr="00B8284F">
        <w:rPr>
          <w:u w:val="single" w:color="000000" w:themeColor="text1"/>
        </w:rPr>
        <w:t>In considering the cost</w:t>
      </w:r>
      <w:r w:rsidRPr="00B8284F">
        <w:rPr>
          <w:u w:val="single" w:color="000000" w:themeColor="text1"/>
        </w:rPr>
        <w:noBreakHyphen/>
        <w:t xml:space="preserve">effectiveness of the plans the Advisory Council must consider the cost of the proposed measures as to the expected useful life of the measures being proposed and the impact of the proposed measures on consumers.  For each proposed plan, the Advisory Council must consider the value of the avoided cost of complying with anticipated state and federal environmental regulations.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val="single" w:color="000000" w:themeColor="text1"/>
        </w:rPr>
        <w:t>(F)</w:t>
      </w:r>
      <w:r w:rsidRPr="00B8284F">
        <w:rPr>
          <w:u w:color="000000" w:themeColor="text1"/>
        </w:rPr>
        <w:tab/>
      </w:r>
      <w:r w:rsidRPr="00B8284F">
        <w:rPr>
          <w:u w:val="single" w:color="000000" w:themeColor="text1"/>
        </w:rPr>
        <w:t>Upon completion of its review of plans submitted in compliance with this section, the Advisory Council must prepare a report describing the results of its review and submit copies of that report to the State Energy Office of the Office of Regulatory Staff and the Public Utility Review Committee of Article 5 of Chapter 3, Title 58.</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val="single" w:color="000000" w:themeColor="text1"/>
        </w:rPr>
        <w:t>(G)</w:t>
      </w:r>
      <w:r w:rsidRPr="00B8284F">
        <w:rPr>
          <w:u w:color="000000" w:themeColor="text1"/>
        </w:rPr>
        <w:tab/>
      </w:r>
      <w:r w:rsidRPr="00B8284F">
        <w:rPr>
          <w:u w:val="single" w:color="000000" w:themeColor="text1"/>
        </w:rPr>
        <w:t>The Executive Director of the Office of Regulatory Staff shall make the final determinations of distributions of funds as required by this section, taking into account the recommendations of the Advisory Council. Grant awards shall be made in a manner consistent with this section.</w:t>
      </w:r>
      <w:r w:rsidRPr="00B8284F">
        <w:rPr>
          <w:u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SECTION</w:t>
      </w:r>
      <w:r w:rsidRPr="00B8284F">
        <w:rPr>
          <w:u w:color="000000" w:themeColor="text1"/>
        </w:rPr>
        <w:tab/>
        <w:t>21.</w:t>
      </w:r>
      <w:r w:rsidRPr="00B8284F">
        <w:rPr>
          <w:u w:color="000000" w:themeColor="text1"/>
        </w:rPr>
        <w:tab/>
        <w:t>Section 48</w:t>
      </w:r>
      <w:r w:rsidRPr="00B8284F">
        <w:rPr>
          <w:u w:color="000000" w:themeColor="text1"/>
        </w:rPr>
        <w:noBreakHyphen/>
        <w:t>52</w:t>
      </w:r>
      <w:r w:rsidRPr="00B8284F">
        <w:rPr>
          <w:u w:color="000000" w:themeColor="text1"/>
        </w:rPr>
        <w:noBreakHyphen/>
        <w:t>460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48</w:t>
      </w:r>
      <w:r w:rsidRPr="00B8284F">
        <w:rPr>
          <w:u w:color="000000" w:themeColor="text1"/>
        </w:rPr>
        <w:noBreakHyphen/>
        <w:t>52</w:t>
      </w:r>
      <w:r w:rsidRPr="00B8284F">
        <w:rPr>
          <w:u w:color="000000" w:themeColor="text1"/>
        </w:rPr>
        <w:noBreakHyphen/>
        <w:t>460.</w:t>
      </w:r>
      <w:r w:rsidRPr="00B8284F">
        <w:rPr>
          <w:u w:color="000000" w:themeColor="text1"/>
        </w:rPr>
        <w:tab/>
        <w:t xml:space="preserve">The establishment of the State Energy Office within the </w:t>
      </w:r>
      <w:r w:rsidRPr="00B8284F">
        <w:rPr>
          <w:strike/>
          <w:u w:color="000000" w:themeColor="text1"/>
        </w:rPr>
        <w:t>State Budget and Control Board</w:t>
      </w:r>
      <w:r w:rsidRPr="00B8284F">
        <w:rPr>
          <w:u w:color="000000" w:themeColor="text1"/>
        </w:rPr>
        <w:t xml:space="preserve"> </w:t>
      </w:r>
      <w:r w:rsidRPr="00B8284F">
        <w:rPr>
          <w:u w:val="single" w:color="000000" w:themeColor="text1"/>
        </w:rPr>
        <w:t>Office of Regulatory Staff</w:t>
      </w:r>
      <w:r w:rsidRPr="00B8284F">
        <w:rPr>
          <w:u w:color="000000" w:themeColor="text1"/>
        </w:rPr>
        <w:t>, as provided for in this part, must be evaluated if restructuring or reorganizing of state government takes place so as to identify and provide for the proper placement of the office upon restructuring or reorganizing.”</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SECTION</w:t>
      </w:r>
      <w:r w:rsidRPr="00B8284F">
        <w:rPr>
          <w:u w:color="000000" w:themeColor="text1"/>
        </w:rPr>
        <w:tab/>
        <w:t>22.</w:t>
      </w:r>
      <w:r w:rsidRPr="00B8284F">
        <w:rPr>
          <w:u w:color="000000" w:themeColor="text1"/>
        </w:rPr>
        <w:tab/>
        <w:t>Section 48</w:t>
      </w:r>
      <w:r w:rsidRPr="00B8284F">
        <w:rPr>
          <w:u w:color="000000" w:themeColor="text1"/>
        </w:rPr>
        <w:noBreakHyphen/>
        <w:t>52</w:t>
      </w:r>
      <w:r w:rsidRPr="00B8284F">
        <w:rPr>
          <w:u w:color="000000" w:themeColor="text1"/>
        </w:rPr>
        <w:noBreakHyphen/>
        <w:t>635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48</w:t>
      </w:r>
      <w:r w:rsidRPr="00B8284F">
        <w:rPr>
          <w:u w:color="000000" w:themeColor="text1"/>
        </w:rPr>
        <w:noBreakHyphen/>
        <w:t>52</w:t>
      </w:r>
      <w:r w:rsidRPr="00B8284F">
        <w:rPr>
          <w:u w:color="000000" w:themeColor="text1"/>
        </w:rPr>
        <w:noBreakHyphen/>
        <w:t>635.</w:t>
      </w:r>
      <w:r w:rsidRPr="00B8284F">
        <w:rPr>
          <w:u w:color="000000" w:themeColor="text1"/>
        </w:rPr>
        <w:tab/>
        <w:t>Pursuant to Section 48</w:t>
      </w:r>
      <w:r w:rsidRPr="00B8284F">
        <w:rPr>
          <w:u w:color="000000" w:themeColor="text1"/>
        </w:rPr>
        <w:noBreakHyphen/>
        <w:t>52</w:t>
      </w:r>
      <w:r w:rsidRPr="00B8284F">
        <w:rPr>
          <w:u w:color="000000" w:themeColor="text1"/>
        </w:rPr>
        <w:noBreakHyphen/>
        <w:t xml:space="preserve">630, an agency’s savings realized in the prior fiscal year from implementing an energy conservation measure as compared to a baseline energy use as certified by the State Energy Office, may be retained and carried forward into the current fiscal year.  This savings, as certified by the State Energy Office, must first be used for debt retirement of capital expenditures, if any, on the energy conservation measure, after which time savings may be used for agency operational purposes and where practical, reinvested into </w:t>
      </w:r>
      <w:r w:rsidRPr="00B8284F">
        <w:rPr>
          <w:u w:color="000000" w:themeColor="text1"/>
        </w:rPr>
        <w:lastRenderedPageBreak/>
        <w:t xml:space="preserve">energy conservation areas.  The agency must report all actual savings in the energy portion of its annual report to the </w:t>
      </w:r>
      <w:r w:rsidRPr="00B8284F">
        <w:rPr>
          <w:strike/>
          <w:u w:color="000000" w:themeColor="text1"/>
        </w:rPr>
        <w:t>State Budget and Control Board</w:t>
      </w:r>
      <w:r w:rsidRPr="00B8284F">
        <w:rPr>
          <w:u w:color="000000" w:themeColor="text1"/>
        </w:rPr>
        <w:t xml:space="preserve"> </w:t>
      </w:r>
      <w:r w:rsidRPr="00B8284F">
        <w:rPr>
          <w:u w:val="single" w:color="000000" w:themeColor="text1"/>
        </w:rPr>
        <w:t>Office of Regulatory Staff</w:t>
      </w:r>
      <w:r w:rsidRPr="00B8284F">
        <w:rPr>
          <w:u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SECTION</w:t>
      </w:r>
      <w:r w:rsidRPr="00B8284F">
        <w:rPr>
          <w:u w:color="000000" w:themeColor="text1"/>
        </w:rPr>
        <w:tab/>
        <w:t>23.</w:t>
      </w:r>
      <w:r w:rsidRPr="00B8284F">
        <w:rPr>
          <w:u w:color="000000" w:themeColor="text1"/>
        </w:rPr>
        <w:tab/>
        <w:t>Section 48</w:t>
      </w:r>
      <w:r w:rsidRPr="00B8284F">
        <w:rPr>
          <w:u w:color="000000" w:themeColor="text1"/>
        </w:rPr>
        <w:noBreakHyphen/>
        <w:t>52</w:t>
      </w:r>
      <w:r w:rsidRPr="00B8284F">
        <w:rPr>
          <w:u w:color="000000" w:themeColor="text1"/>
        </w:rPr>
        <w:noBreakHyphen/>
        <w:t>680(C)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“(C)</w:t>
      </w:r>
      <w:r w:rsidRPr="00B8284F">
        <w:rPr>
          <w:u w:color="000000" w:themeColor="text1"/>
        </w:rPr>
        <w:tab/>
        <w:t xml:space="preserve">The State Energy Office shall provide the Office of Property Management </w:t>
      </w:r>
      <w:r w:rsidRPr="00B8284F">
        <w:rPr>
          <w:strike/>
          <w:u w:color="000000" w:themeColor="text1"/>
        </w:rPr>
        <w:t>of the Budget and Control Board</w:t>
      </w:r>
      <w:r w:rsidRPr="00B8284F">
        <w:rPr>
          <w:u w:color="000000" w:themeColor="text1"/>
        </w:rPr>
        <w:t xml:space="preserve">, Division of General Services </w:t>
      </w:r>
      <w:r w:rsidRPr="00B8284F">
        <w:rPr>
          <w:u w:val="single" w:color="000000" w:themeColor="text1"/>
        </w:rPr>
        <w:t>of the Department of Administration</w:t>
      </w:r>
      <w:r w:rsidRPr="00B8284F">
        <w:rPr>
          <w:u w:color="000000" w:themeColor="text1"/>
        </w:rPr>
        <w:t>, information to be used in evaluating energy costs for buildings or portions of buildings proposed to be leased by governmental bodies that are defined in and subject to the Consolidated Procurement Code.  The information provided must be considered with the other criteria provided by law by a governmental body before entering into a real property lease.”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Subpart 6</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SECTION</w:t>
      </w:r>
      <w:r w:rsidRPr="00B8284F">
        <w:rPr>
          <w:u w:color="000000" w:themeColor="text1"/>
        </w:rPr>
        <w:tab/>
        <w:t>24.</w:t>
      </w:r>
      <w:r w:rsidRPr="00B8284F">
        <w:rPr>
          <w:u w:color="000000" w:themeColor="text1"/>
        </w:rPr>
        <w:tab/>
        <w:t>A.</w:t>
      </w:r>
      <w:r w:rsidRPr="00B8284F">
        <w:rPr>
          <w:u w:color="000000" w:themeColor="text1"/>
        </w:rPr>
        <w:tab/>
      </w:r>
      <w:r w:rsidRPr="00B8284F">
        <w:rPr>
          <w:u w:color="000000" w:themeColor="text1"/>
        </w:rPr>
        <w:tab/>
        <w:t>Section 1</w:t>
      </w:r>
      <w:r w:rsidRPr="00B8284F">
        <w:rPr>
          <w:u w:color="000000" w:themeColor="text1"/>
        </w:rPr>
        <w:noBreakHyphen/>
        <w:t>11</w:t>
      </w:r>
      <w:r w:rsidRPr="00B8284F">
        <w:rPr>
          <w:u w:color="000000" w:themeColor="text1"/>
        </w:rPr>
        <w:noBreakHyphen/>
        <w:t>25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t>“Section 1</w:t>
      </w:r>
      <w:r w:rsidRPr="00B8284F">
        <w:rPr>
          <w:u w:color="000000" w:themeColor="text1"/>
        </w:rPr>
        <w:noBreakHyphen/>
        <w:t>11</w:t>
      </w:r>
      <w:r w:rsidRPr="00B8284F">
        <w:rPr>
          <w:u w:color="000000" w:themeColor="text1"/>
        </w:rPr>
        <w:noBreakHyphen/>
        <w:t>25.</w:t>
      </w:r>
      <w:r w:rsidRPr="00B8284F">
        <w:rPr>
          <w:u w:color="000000" w:themeColor="text1"/>
        </w:rPr>
        <w:tab/>
        <w:t>(A)</w:t>
      </w:r>
      <w:r w:rsidRPr="00B8284F">
        <w:rPr>
          <w:u w:color="000000" w:themeColor="text1"/>
        </w:rPr>
        <w:tab/>
        <w:t xml:space="preserve">There is hereby established a Local Government Division within the State </w:t>
      </w:r>
      <w:r w:rsidRPr="00B8284F">
        <w:rPr>
          <w:strike/>
          <w:u w:color="000000" w:themeColor="text1"/>
        </w:rPr>
        <w:t>Budget and Control Board</w:t>
      </w:r>
      <w:r w:rsidRPr="00B8284F">
        <w:rPr>
          <w:u w:color="000000" w:themeColor="text1"/>
        </w:rPr>
        <w:t xml:space="preserve"> </w:t>
      </w:r>
      <w:r w:rsidRPr="00B8284F">
        <w:rPr>
          <w:u w:val="single" w:color="000000" w:themeColor="text1"/>
        </w:rPr>
        <w:t>Fiscal Accountability Authority</w:t>
      </w:r>
      <w:r w:rsidRPr="00B8284F">
        <w:rPr>
          <w:u w:color="000000" w:themeColor="text1"/>
        </w:rPr>
        <w:t xml:space="preserve"> to act as a liaison for financial grants among </w:t>
      </w:r>
      <w:r w:rsidRPr="00B8284F">
        <w:rPr>
          <w:strike/>
          <w:u w:color="000000" w:themeColor="text1"/>
        </w:rPr>
        <w:t>local governments</w:t>
      </w:r>
      <w:r w:rsidRPr="00B8284F">
        <w:rPr>
          <w:u w:color="000000" w:themeColor="text1"/>
        </w:rPr>
        <w:t xml:space="preserve"> local </w:t>
      </w:r>
      <w:r w:rsidRPr="00B8284F">
        <w:rPr>
          <w:u w:val="single" w:color="000000" w:themeColor="text1"/>
        </w:rPr>
        <w:t>public entities</w:t>
      </w:r>
      <w:r w:rsidRPr="00B8284F">
        <w:rPr>
          <w:u w:color="000000" w:themeColor="text1"/>
        </w:rPr>
        <w:t xml:space="preserve">, the General Assembly and the Governor’s Office.  The division shall be under the supervision of a director who shall be appointed by and who shall serve at the pleasure of the </w:t>
      </w:r>
      <w:r w:rsidRPr="00B8284F">
        <w:rPr>
          <w:strike/>
          <w:u w:color="000000" w:themeColor="text1"/>
        </w:rPr>
        <w:t>Budget and Control Board</w:t>
      </w:r>
      <w:r w:rsidRPr="00B8284F">
        <w:rPr>
          <w:u w:color="000000" w:themeColor="text1"/>
        </w:rPr>
        <w:t xml:space="preserve"> </w:t>
      </w:r>
      <w:r w:rsidRPr="00B8284F">
        <w:rPr>
          <w:u w:val="single" w:color="000000" w:themeColor="text1"/>
        </w:rPr>
        <w:t>authority</w:t>
      </w:r>
      <w:r w:rsidRPr="00B8284F">
        <w:rPr>
          <w:u w:color="000000" w:themeColor="text1"/>
        </w:rPr>
        <w:t xml:space="preserve"> </w:t>
      </w:r>
      <w:r w:rsidRPr="00B8284F">
        <w:rPr>
          <w:strike/>
          <w:u w:color="000000" w:themeColor="text1"/>
        </w:rPr>
        <w:t>and whose compensation shall be as provided for by the General Assembly</w:t>
      </w:r>
      <w:r w:rsidRPr="00B8284F">
        <w:rPr>
          <w:u w:color="000000" w:themeColor="text1"/>
        </w:rPr>
        <w:t xml:space="preserve">.  He may employ such staff as may be approved by the </w:t>
      </w:r>
      <w:r w:rsidRPr="00B8284F">
        <w:rPr>
          <w:strike/>
          <w:u w:color="000000" w:themeColor="text1"/>
        </w:rPr>
        <w:t>board</w:t>
      </w:r>
      <w:r w:rsidRPr="00B8284F">
        <w:rPr>
          <w:u w:color="000000" w:themeColor="text1"/>
        </w:rPr>
        <w:t xml:space="preserve"> </w:t>
      </w:r>
      <w:r w:rsidRPr="00B8284F">
        <w:rPr>
          <w:u w:val="single" w:color="000000" w:themeColor="text1"/>
        </w:rPr>
        <w:t>authority</w:t>
      </w:r>
      <w:r w:rsidRPr="00B8284F">
        <w:rPr>
          <w:u w:color="000000" w:themeColor="text1"/>
        </w:rPr>
        <w:t xml:space="preserve">.  The division shall be responsible for certifying grants to local </w:t>
      </w:r>
      <w:r w:rsidRPr="00B8284F">
        <w:rPr>
          <w:strike/>
          <w:u w:color="000000" w:themeColor="text1"/>
        </w:rPr>
        <w:t>governments</w:t>
      </w:r>
      <w:r w:rsidRPr="00B8284F">
        <w:rPr>
          <w:u w:color="000000" w:themeColor="text1"/>
        </w:rPr>
        <w:t xml:space="preserve"> </w:t>
      </w:r>
      <w:r w:rsidRPr="00B8284F">
        <w:rPr>
          <w:u w:val="single" w:color="000000" w:themeColor="text1"/>
        </w:rPr>
        <w:t xml:space="preserve">public entities </w:t>
      </w:r>
      <w:r w:rsidRPr="00B8284F">
        <w:rPr>
          <w:u w:color="000000" w:themeColor="text1"/>
        </w:rPr>
        <w:t xml:space="preserve">from both federal and state funds.  The term ‘local </w:t>
      </w:r>
      <w:r w:rsidRPr="00B8284F">
        <w:rPr>
          <w:strike/>
          <w:u w:color="000000" w:themeColor="text1"/>
        </w:rPr>
        <w:t>government</w:t>
      </w:r>
      <w:r w:rsidRPr="00B8284F">
        <w:rPr>
          <w:u w:color="000000" w:themeColor="text1"/>
        </w:rPr>
        <w:t xml:space="preserve"> </w:t>
      </w:r>
      <w:r w:rsidRPr="00B8284F">
        <w:rPr>
          <w:u w:val="single" w:color="000000" w:themeColor="text1"/>
        </w:rPr>
        <w:t>public entity</w:t>
      </w:r>
      <w:r w:rsidRPr="00B8284F">
        <w:rPr>
          <w:u w:color="000000" w:themeColor="text1"/>
        </w:rPr>
        <w:t xml:space="preserve">’ shall mean any political entity below the state level.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(B)</w:t>
      </w:r>
      <w:r w:rsidRPr="00B8284F">
        <w:rPr>
          <w:u w:color="000000" w:themeColor="text1"/>
        </w:rPr>
        <w:tab/>
        <w:t xml:space="preserve">The division shall establish guidelines and procedures which local </w:t>
      </w:r>
      <w:r w:rsidRPr="00B8284F">
        <w:rPr>
          <w:strike/>
          <w:u w:color="000000" w:themeColor="text1"/>
        </w:rPr>
        <w:t>governments</w:t>
      </w:r>
      <w:r w:rsidRPr="00B8284F">
        <w:rPr>
          <w:u w:color="000000" w:themeColor="text1"/>
        </w:rPr>
        <w:t xml:space="preserve"> </w:t>
      </w:r>
      <w:r w:rsidRPr="00B8284F">
        <w:rPr>
          <w:u w:val="single" w:color="000000" w:themeColor="text1"/>
        </w:rPr>
        <w:t>public entities</w:t>
      </w:r>
      <w:r w:rsidRPr="00B8284F">
        <w:rPr>
          <w:u w:color="000000" w:themeColor="text1"/>
        </w:rPr>
        <w:t xml:space="preserve"> shall follow in applying for grants certified by the division.  The director shall make known to local </w:t>
      </w:r>
      <w:r w:rsidRPr="00B8284F">
        <w:rPr>
          <w:strike/>
          <w:u w:color="000000" w:themeColor="text1"/>
        </w:rPr>
        <w:t>governments</w:t>
      </w:r>
      <w:r w:rsidRPr="00B8284F">
        <w:rPr>
          <w:u w:color="000000" w:themeColor="text1"/>
        </w:rPr>
        <w:t xml:space="preserve"> </w:t>
      </w:r>
      <w:r w:rsidRPr="00B8284F">
        <w:rPr>
          <w:u w:val="single" w:color="000000" w:themeColor="text1"/>
        </w:rPr>
        <w:t>these entities</w:t>
      </w:r>
      <w:r w:rsidRPr="00B8284F">
        <w:rPr>
          <w:u w:color="000000" w:themeColor="text1"/>
        </w:rPr>
        <w:t xml:space="preserve"> the availability of all grants available through the </w:t>
      </w:r>
      <w:r w:rsidRPr="00B8284F">
        <w:rPr>
          <w:strike/>
          <w:u w:color="000000" w:themeColor="text1"/>
        </w:rPr>
        <w:t>division</w:t>
      </w:r>
      <w:r w:rsidRPr="00B8284F">
        <w:rPr>
          <w:u w:color="000000" w:themeColor="text1"/>
        </w:rPr>
        <w:t xml:space="preserve"> </w:t>
      </w:r>
      <w:r w:rsidRPr="00B8284F">
        <w:rPr>
          <w:u w:val="single" w:color="000000" w:themeColor="text1"/>
        </w:rPr>
        <w:t>authority</w:t>
      </w:r>
      <w:r w:rsidRPr="00B8284F">
        <w:rPr>
          <w:u w:color="000000" w:themeColor="text1"/>
        </w:rPr>
        <w:t xml:space="preserve"> and shall make periodic reports to </w:t>
      </w:r>
      <w:r w:rsidRPr="00B8284F">
        <w:rPr>
          <w:strike/>
          <w:u w:color="000000" w:themeColor="text1"/>
        </w:rPr>
        <w:t>the Budget and Control Board,</w:t>
      </w:r>
      <w:r w:rsidRPr="00B8284F">
        <w:rPr>
          <w:u w:color="000000" w:themeColor="text1"/>
        </w:rPr>
        <w:t xml:space="preserve"> the General Assembly and the Governor’s Office.  The reports shall contain information concerning the amount of funds available from both federal and state sources, requests for grants and the status of such requests and such other information as the director may deem appropriate.  The director shall maintain such records as may be necessary for the efficient operation of the office.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lastRenderedPageBreak/>
        <w:tab/>
      </w:r>
      <w:r w:rsidRPr="00B8284F">
        <w:rPr>
          <w:strike/>
          <w:u w:color="000000" w:themeColor="text1"/>
        </w:rPr>
        <w:t>The Division of Administration, under contractual agreement, shall furnish the Local Government Division such accounting service support as may be requested.</w:t>
      </w:r>
      <w:r w:rsidRPr="00B8284F">
        <w:rPr>
          <w:u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B.</w:t>
      </w:r>
      <w:r w:rsidRPr="00B8284F">
        <w:rPr>
          <w:u w:color="000000" w:themeColor="text1"/>
        </w:rPr>
        <w:tab/>
      </w:r>
      <w:r w:rsidRPr="00B8284F">
        <w:rPr>
          <w:u w:color="000000" w:themeColor="text1"/>
        </w:rPr>
        <w:tab/>
        <w:t>Section 1</w:t>
      </w:r>
      <w:r w:rsidRPr="00B8284F">
        <w:rPr>
          <w:u w:color="000000" w:themeColor="text1"/>
        </w:rPr>
        <w:noBreakHyphen/>
        <w:t>11</w:t>
      </w:r>
      <w:r w:rsidRPr="00B8284F">
        <w:rPr>
          <w:u w:color="000000" w:themeColor="text1"/>
        </w:rPr>
        <w:noBreakHyphen/>
        <w:t>26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w:t>
      </w:r>
      <w:r w:rsidRPr="00B8284F">
        <w:rPr>
          <w:u w:color="000000" w:themeColor="text1"/>
        </w:rPr>
        <w:noBreakHyphen/>
        <w:t>11</w:t>
      </w:r>
      <w:r w:rsidRPr="00B8284F">
        <w:rPr>
          <w:u w:color="000000" w:themeColor="text1"/>
        </w:rPr>
        <w:noBreakHyphen/>
        <w:t>26.</w:t>
      </w:r>
      <w:r w:rsidRPr="00B8284F">
        <w:rPr>
          <w:u w:color="000000" w:themeColor="text1"/>
        </w:rPr>
        <w:tab/>
        <w:t>(A)</w:t>
      </w:r>
      <w:r w:rsidRPr="00B8284F">
        <w:rPr>
          <w:u w:color="000000" w:themeColor="text1"/>
        </w:rPr>
        <w:tab/>
        <w:t xml:space="preserve">Grant funds received by a </w:t>
      </w:r>
      <w:r w:rsidRPr="00B8284F">
        <w:rPr>
          <w:u w:val="single" w:color="000000" w:themeColor="text1"/>
        </w:rPr>
        <w:t>local</w:t>
      </w:r>
      <w:r w:rsidRPr="00B8284F">
        <w:rPr>
          <w:u w:color="000000" w:themeColor="text1"/>
        </w:rPr>
        <w:t xml:space="preserve"> </w:t>
      </w:r>
      <w:r w:rsidRPr="00B8284F">
        <w:rPr>
          <w:strike/>
          <w:u w:color="000000" w:themeColor="text1"/>
        </w:rPr>
        <w:t>county, municipality, political subdivision, or other</w:t>
      </w:r>
      <w:r w:rsidRPr="00B8284F">
        <w:rPr>
          <w:u w:color="000000" w:themeColor="text1"/>
        </w:rPr>
        <w:t xml:space="preserve"> </w:t>
      </w:r>
      <w:r w:rsidRPr="00B8284F">
        <w:rPr>
          <w:u w:val="single" w:color="000000" w:themeColor="text1"/>
        </w:rPr>
        <w:t>public</w:t>
      </w:r>
      <w:r w:rsidRPr="00B8284F">
        <w:rPr>
          <w:u w:color="000000" w:themeColor="text1"/>
        </w:rPr>
        <w:t xml:space="preserve"> entity from the Division of Local Government of the State </w:t>
      </w:r>
      <w:r w:rsidRPr="00B8284F">
        <w:rPr>
          <w:strike/>
          <w:u w:color="000000" w:themeColor="text1"/>
        </w:rPr>
        <w:t>Budget and Control Board</w:t>
      </w:r>
      <w:r w:rsidRPr="00B8284F">
        <w:rPr>
          <w:u w:color="000000" w:themeColor="text1"/>
        </w:rPr>
        <w:t xml:space="preserve"> </w:t>
      </w:r>
      <w:r w:rsidRPr="00B8284F">
        <w:rPr>
          <w:u w:val="single" w:color="000000" w:themeColor="text1"/>
        </w:rPr>
        <w:t>Fiscal Accountability Authority</w:t>
      </w:r>
      <w:r w:rsidRPr="00B8284F">
        <w:rPr>
          <w:u w:color="000000" w:themeColor="text1"/>
        </w:rPr>
        <w:t xml:space="preserve">  must be deposited in a separate fund and may not be commingled with other funds, including other grant funds.  Disbursements may be made from this fund only on the written authorization of the individual who signed the grant application filed with the division, or his successor, and only for the purposes specified in the grant application.  A person violating the provisions of this section is guilty of a misdemeanor and, upon conviction, must be fined five thousand dollars or imprisoned for six months, or both.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(B)</w:t>
      </w:r>
      <w:r w:rsidRPr="00B8284F">
        <w:rPr>
          <w:u w:color="000000" w:themeColor="text1"/>
        </w:rPr>
        <w:tab/>
        <w:t>It is not a defense to an indictment alleging a violation of this section that grant funds received from the Division of Local Government were used by a grantee or subgrantee for governmental purposes other than those specified in the grant application or that the purpose for which the grant was made by the</w:t>
      </w:r>
      <w:r w:rsidRPr="00B8284F">
        <w:rPr>
          <w:strike/>
          <w:u w:color="000000" w:themeColor="text1"/>
        </w:rPr>
        <w:t xml:space="preserve"> </w:t>
      </w:r>
      <w:r w:rsidRPr="00B8284F">
        <w:rPr>
          <w:u w:color="000000" w:themeColor="text1"/>
        </w:rPr>
        <w:t xml:space="preserve">Division of Local Government was accomplished by funds other than grant funds.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(C)</w:t>
      </w:r>
      <w:r w:rsidRPr="00B8284F">
        <w:rPr>
          <w:u w:color="000000" w:themeColor="text1"/>
        </w:rPr>
        <w:tab/>
        <w:t xml:space="preserve">The Division of Local Government of the State </w:t>
      </w:r>
      <w:r w:rsidRPr="00B8284F">
        <w:rPr>
          <w:strike/>
          <w:u w:color="000000" w:themeColor="text1"/>
        </w:rPr>
        <w:t>Budget and Control Board</w:t>
      </w:r>
      <w:r w:rsidRPr="00B8284F">
        <w:rPr>
          <w:u w:color="000000" w:themeColor="text1"/>
        </w:rPr>
        <w:t xml:space="preserve"> </w:t>
      </w:r>
      <w:r w:rsidRPr="00B8284F">
        <w:rPr>
          <w:u w:val="single" w:color="000000" w:themeColor="text1"/>
        </w:rPr>
        <w:t>Fiscal Accountability Authority</w:t>
      </w:r>
      <w:r w:rsidRPr="00B8284F">
        <w:rPr>
          <w:u w:color="000000" w:themeColor="text1"/>
        </w:rPr>
        <w:t xml:space="preserve"> shall furnish a copy of this section to a grantee when the grant is awarded.”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C.</w:t>
      </w:r>
      <w:r w:rsidRPr="00B8284F">
        <w:rPr>
          <w:u w:color="000000" w:themeColor="text1"/>
        </w:rPr>
        <w:tab/>
      </w:r>
      <w:r w:rsidRPr="00B8284F">
        <w:rPr>
          <w:u w:color="000000" w:themeColor="text1"/>
        </w:rPr>
        <w:tab/>
        <w:t>Section 11</w:t>
      </w:r>
      <w:r w:rsidRPr="00B8284F">
        <w:rPr>
          <w:u w:color="000000" w:themeColor="text1"/>
        </w:rPr>
        <w:noBreakHyphen/>
        <w:t>50</w:t>
      </w:r>
      <w:r w:rsidRPr="00B8284F">
        <w:rPr>
          <w:u w:color="000000" w:themeColor="text1"/>
        </w:rPr>
        <w:noBreakHyphen/>
        <w:t>50 of the 1976 Code, as added by Act 149 of 2012,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11</w:t>
      </w:r>
      <w:r w:rsidRPr="00B8284F">
        <w:rPr>
          <w:u w:color="000000" w:themeColor="text1"/>
        </w:rPr>
        <w:noBreakHyphen/>
        <w:t>50</w:t>
      </w:r>
      <w:r w:rsidRPr="00B8284F">
        <w:rPr>
          <w:u w:color="000000" w:themeColor="text1"/>
        </w:rPr>
        <w:noBreakHyphen/>
        <w:t>50.</w:t>
      </w:r>
      <w:r w:rsidRPr="00B8284F">
        <w:rPr>
          <w:u w:color="000000" w:themeColor="text1"/>
        </w:rPr>
        <w:tab/>
      </w:r>
      <w:r w:rsidR="0072225E">
        <w:rPr>
          <w:u w:color="000000" w:themeColor="text1"/>
        </w:rPr>
        <w:t xml:space="preserve"> </w:t>
      </w:r>
      <w:r w:rsidRPr="00B8284F">
        <w:rPr>
          <w:u w:val="single" w:color="000000" w:themeColor="text1"/>
        </w:rPr>
        <w:t>(A)</w:t>
      </w:r>
      <w:r w:rsidRPr="00B8284F">
        <w:rPr>
          <w:u w:color="000000" w:themeColor="text1"/>
        </w:rPr>
        <w:tab/>
        <w:t xml:space="preserve">The board of directors is the governing board of the authority.  The board consists of </w:t>
      </w:r>
      <w:r w:rsidRPr="00B8284F">
        <w:rPr>
          <w:strike/>
          <w:u w:color="000000" w:themeColor="text1"/>
        </w:rPr>
        <w:t>seven</w:t>
      </w:r>
      <w:r w:rsidRPr="00B8284F">
        <w:rPr>
          <w:u w:color="000000" w:themeColor="text1"/>
        </w:rPr>
        <w:t xml:space="preserve"> </w:t>
      </w:r>
      <w:r w:rsidRPr="00B8284F">
        <w:rPr>
          <w:u w:val="single" w:color="000000" w:themeColor="text1"/>
        </w:rPr>
        <w:t>eight</w:t>
      </w:r>
      <w:r w:rsidRPr="00B8284F">
        <w:rPr>
          <w:u w:color="000000" w:themeColor="text1"/>
        </w:rPr>
        <w:t xml:space="preserve"> voting directors appointed as follows: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(1)</w:t>
      </w:r>
      <w:r w:rsidRPr="00B8284F">
        <w:rPr>
          <w:u w:color="000000" w:themeColor="text1"/>
        </w:rPr>
        <w:tab/>
      </w:r>
      <w:r w:rsidRPr="00B8284F">
        <w:rPr>
          <w:strike/>
          <w:u w:color="000000" w:themeColor="text1"/>
        </w:rPr>
        <w:t>six</w:t>
      </w:r>
      <w:r w:rsidRPr="00B8284F">
        <w:rPr>
          <w:u w:color="000000" w:themeColor="text1"/>
        </w:rPr>
        <w:t xml:space="preserve"> </w:t>
      </w:r>
      <w:r w:rsidRPr="00B8284F">
        <w:rPr>
          <w:u w:val="single" w:color="000000" w:themeColor="text1"/>
        </w:rPr>
        <w:t>seven</w:t>
      </w:r>
      <w:r w:rsidRPr="00B8284F">
        <w:rPr>
          <w:u w:color="000000" w:themeColor="text1"/>
        </w:rPr>
        <w:t xml:space="preserve"> members who reside in or represent all or some portion of the counties designated as distressed or least developed pursuant to Section 12</w:t>
      </w:r>
      <w:r w:rsidRPr="00B8284F">
        <w:rPr>
          <w:u w:color="000000" w:themeColor="text1"/>
        </w:rPr>
        <w:noBreakHyphen/>
        <w:t>6</w:t>
      </w:r>
      <w:r w:rsidRPr="00B8284F">
        <w:rPr>
          <w:u w:color="000000" w:themeColor="text1"/>
        </w:rPr>
        <w:noBreakHyphen/>
        <w:t xml:space="preserve">3360 for 2009; one appointed by the President Pro Tempore of the Senate, one appointed by the Speaker of the House of Representatives, one appointed by the Chairman of the Senate Finance Committee, one appointed by the Chairman of the House Ways and Means Committee, and </w:t>
      </w:r>
      <w:r w:rsidRPr="00B8284F">
        <w:rPr>
          <w:strike/>
          <w:u w:color="000000" w:themeColor="text1"/>
        </w:rPr>
        <w:t>two</w:t>
      </w:r>
      <w:r w:rsidRPr="00B8284F">
        <w:rPr>
          <w:u w:color="000000" w:themeColor="text1"/>
        </w:rPr>
        <w:t xml:space="preserve"> </w:t>
      </w:r>
      <w:r w:rsidRPr="00B8284F">
        <w:rPr>
          <w:u w:val="single" w:color="000000" w:themeColor="text1"/>
        </w:rPr>
        <w:t>three</w:t>
      </w:r>
      <w:r w:rsidRPr="00B8284F">
        <w:rPr>
          <w:u w:color="000000" w:themeColor="text1"/>
        </w:rPr>
        <w:t xml:space="preserve"> </w:t>
      </w:r>
      <w:r w:rsidRPr="00B8284F">
        <w:rPr>
          <w:strike/>
          <w:u w:color="000000" w:themeColor="text1"/>
        </w:rPr>
        <w:t>appointed</w:t>
      </w:r>
      <w:r w:rsidRPr="00B8284F">
        <w:rPr>
          <w:u w:color="000000" w:themeColor="text1"/>
        </w:rPr>
        <w:t xml:space="preserve"> by the Governor.  One of the governor’s appointees must be selected from three candidates recommended by the Municipal Association of South Carolina; one of the Governor’s appointees must be selected from three candidates recommended by the South Carolina Association of Counties; and </w:t>
      </w:r>
      <w:r w:rsidRPr="00B8284F">
        <w:rPr>
          <w:u w:color="000000" w:themeColor="text1"/>
        </w:rPr>
        <w:lastRenderedPageBreak/>
        <w:t>one of the Governor’s appointees must be selected from three candidates recommended by the South Carolina Rural Water Association.  Notwithstanding the provisions of Section 8</w:t>
      </w:r>
      <w:r w:rsidRPr="00B8284F">
        <w:rPr>
          <w:u w:color="000000" w:themeColor="text1"/>
        </w:rPr>
        <w:noBreakHyphen/>
        <w:t>13</w:t>
      </w:r>
      <w:r w:rsidRPr="00B8284F">
        <w:rPr>
          <w:u w:color="000000" w:themeColor="text1"/>
        </w:rPr>
        <w:noBreakHyphen/>
        <w:t xml:space="preserve">770, the members appointed pursuant to this item (1) by the President Pro Tempore of the Senate, Speaker of the House of Representatives, Chairman of the Senate Finance Committee, and the Chairman of the House Ways and Means Committee may be members of the General Assembly and, if so appointed, shall serve ex officio; and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(2)</w:t>
      </w:r>
      <w:r w:rsidRPr="00B8284F">
        <w:rPr>
          <w:u w:color="000000" w:themeColor="text1"/>
        </w:rPr>
        <w:tab/>
        <w:t xml:space="preserve">the Secretary of Commerce, ex officio, who shall serve as chairman.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val="single" w:color="000000" w:themeColor="text1"/>
        </w:rPr>
        <w:t>(B)</w:t>
      </w:r>
      <w:r w:rsidRPr="00B8284F">
        <w:rPr>
          <w:u w:color="000000" w:themeColor="text1"/>
        </w:rPr>
        <w:tab/>
        <w:t>Members not serving ex officio shall serve for terms of four years and until their successors are appointed and qualify except that of the members first appointed by the Speaker of the House, President Pro Tempore of the Senate, and one of the members first appointed by the Governor, the member shall serve for a term of two years and the term must be noted on the appointment.  Vacancies must be filled in the manner of original appointment for the unexpired portion of the term.  Members shall serve without compensation, but are allowed mileage, subsistence, and per diem allowed by law for members of state boards, committees, and commissions.”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 xml:space="preserve">D. </w:t>
      </w:r>
      <w:r w:rsidRPr="00B8284F">
        <w:rPr>
          <w:u w:color="000000" w:themeColor="text1"/>
        </w:rPr>
        <w:tab/>
        <w:t>Chapter 50, Title 11 of the 1976 Code is amended by adding:</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11</w:t>
      </w:r>
      <w:r w:rsidRPr="00B8284F">
        <w:rPr>
          <w:u w:color="000000" w:themeColor="text1"/>
        </w:rPr>
        <w:noBreakHyphen/>
        <w:t>50</w:t>
      </w:r>
      <w:r w:rsidRPr="00B8284F">
        <w:rPr>
          <w:u w:color="000000" w:themeColor="text1"/>
        </w:rPr>
        <w:noBreakHyphen/>
        <w:t>65.</w:t>
      </w:r>
      <w:r w:rsidRPr="00B8284F">
        <w:rPr>
          <w:u w:color="000000" w:themeColor="text1"/>
        </w:rPr>
        <w:tab/>
        <w:t>The State Fiscal Accountability Authority shall provide such administrative support to the State Rural Infrastructure Authority or any of its divisions or components as they may request and require in the performance of their duties including, but not limited to, financial management, human resources management, information technology, procurement services, and logistical support.”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0072225E">
        <w:rPr>
          <w:u w:color="000000" w:themeColor="text1"/>
        </w:rPr>
        <w:t>E.</w:t>
      </w:r>
      <w:r w:rsidR="0072225E">
        <w:rPr>
          <w:u w:color="000000" w:themeColor="text1"/>
        </w:rPr>
        <w:tab/>
      </w:r>
      <w:r w:rsidRPr="00B8284F">
        <w:rPr>
          <w:u w:color="000000" w:themeColor="text1"/>
        </w:rPr>
        <w:tab/>
        <w:t>1.</w:t>
      </w:r>
      <w:r w:rsidRPr="00B8284F">
        <w:rPr>
          <w:u w:color="000000" w:themeColor="text1"/>
        </w:rPr>
        <w:tab/>
        <w:t>Notwithstanding Section 12</w:t>
      </w:r>
      <w:r w:rsidRPr="00B8284F">
        <w:rPr>
          <w:u w:color="000000" w:themeColor="text1"/>
        </w:rPr>
        <w:noBreakHyphen/>
        <w:t>10</w:t>
      </w:r>
      <w:r w:rsidRPr="00B8284F">
        <w:rPr>
          <w:u w:color="000000" w:themeColor="text1"/>
        </w:rPr>
        <w:noBreakHyphen/>
        <w:t>85, the Department of Revenue is authorized to deposit revenues from the Rural Infrastructure Fund in excess of twelve million dollars to the South Carolina Rural Infrastructure Fund under the South Carolina Rural Infrastructure Authority.  Any revenues in excess of seventeen million dollars shall be deposited in the Rural Infrastructure Fund under the Department of Commerce, Coordinating Council.”</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2.</w:t>
      </w:r>
      <w:r w:rsidRPr="00B8284F">
        <w:rPr>
          <w:u w:color="000000" w:themeColor="text1"/>
        </w:rPr>
        <w:tab/>
        <w:t>The State Budget and Control Board shall transfer all the funds in the South Carolina Rural Infrastructure Bank Trust Fund, created by Act 115 of 2005, to the South Carolina Rural Infrastructure Fund, authorized by Act 171 of 2010.</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Subpart 7</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lastRenderedPageBreak/>
        <w:tab/>
      </w:r>
      <w:r w:rsidRPr="00B8284F">
        <w:rPr>
          <w:u w:color="000000" w:themeColor="text1"/>
        </w:rPr>
        <w:t>SECTION</w:t>
      </w:r>
      <w:r w:rsidRPr="00B8284F">
        <w:rPr>
          <w:u w:color="000000" w:themeColor="text1"/>
        </w:rPr>
        <w:tab/>
        <w:t>25.</w:t>
      </w:r>
      <w:r w:rsidRPr="00B8284F">
        <w:rPr>
          <w:u w:color="000000" w:themeColor="text1"/>
        </w:rPr>
        <w:tab/>
        <w:t>A.</w:t>
      </w:r>
      <w:r w:rsidRPr="00B8284F">
        <w:rPr>
          <w:u w:color="000000" w:themeColor="text1"/>
        </w:rPr>
        <w:tab/>
      </w:r>
      <w:r w:rsidRPr="00B8284F">
        <w:rPr>
          <w:u w:color="000000" w:themeColor="text1"/>
        </w:rPr>
        <w:tab/>
        <w:t>Chapter 17, Title 60 of the 1976 Code is amended by adding:</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“CHAPTER 17</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South Carolina Confederate Relic Room</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and Military Museum Commission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60</w:t>
      </w:r>
      <w:r w:rsidRPr="00B8284F">
        <w:rPr>
          <w:u w:color="000000" w:themeColor="text1"/>
        </w:rPr>
        <w:noBreakHyphen/>
        <w:t>17</w:t>
      </w:r>
      <w:r w:rsidRPr="00B8284F">
        <w:rPr>
          <w:u w:color="000000" w:themeColor="text1"/>
        </w:rPr>
        <w:noBreakHyphen/>
        <w:t>10.</w:t>
      </w:r>
      <w:r w:rsidRPr="00B8284F">
        <w:rPr>
          <w:u w:color="000000" w:themeColor="text1"/>
        </w:rPr>
        <w:tab/>
        <w:t>(A)</w:t>
      </w:r>
      <w:r w:rsidRPr="00B8284F">
        <w:rPr>
          <w:u w:color="000000" w:themeColor="text1"/>
        </w:rPr>
        <w:tab/>
        <w:t>Effective July 1, 2015, the South Carolina Confederate Relic Room and Military Museum Commission is established and must be composed of nine voting members who shall be appointed for terms of four years and until their successors are appointed and qualify, except as specified in subsection (B) for initial terms.  The members of the board shall be appointed as follows: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(1)</w:t>
      </w:r>
      <w:r w:rsidRPr="00B8284F">
        <w:rPr>
          <w:u w:color="000000" w:themeColor="text1"/>
        </w:rPr>
        <w:tab/>
        <w:t xml:space="preserve">three members appointed by the Governor;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(2)</w:t>
      </w:r>
      <w:r w:rsidRPr="00B8284F">
        <w:rPr>
          <w:u w:color="000000" w:themeColor="text1"/>
        </w:rPr>
        <w:tab/>
        <w:t>two members appointed by the President Pro Tempore of the Senate;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(3)</w:t>
      </w:r>
      <w:r w:rsidRPr="00B8284F">
        <w:rPr>
          <w:u w:color="000000" w:themeColor="text1"/>
        </w:rPr>
        <w:tab/>
        <w:t>one member appointed by the President Pro Tempore of the Senate upon the recommendation of the South Carolina Division Commander of the Sons of Confederate Veterans;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(4)</w:t>
      </w:r>
      <w:r w:rsidRPr="00B8284F">
        <w:rPr>
          <w:u w:color="000000" w:themeColor="text1"/>
        </w:rPr>
        <w:tab/>
        <w:t>two members appointed by the Speaker of the House of Representatives; and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(5)</w:t>
      </w:r>
      <w:r w:rsidRPr="00B8284F">
        <w:rPr>
          <w:u w:color="000000" w:themeColor="text1"/>
        </w:rPr>
        <w:tab/>
        <w:t>one member appointed by the Speaker of the House of Representatives upon the recommendation of the President of the South Carolina Division of the United Daughters of the Confederacy.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(B)</w:t>
      </w:r>
      <w:r w:rsidRPr="00B8284F">
        <w:rPr>
          <w:u w:color="000000" w:themeColor="text1"/>
        </w:rPr>
        <w:tab/>
        <w:t>Initially, in order to stagger terms: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(1)</w:t>
      </w:r>
      <w:r w:rsidRPr="00B8284F">
        <w:rPr>
          <w:u w:color="000000" w:themeColor="text1"/>
        </w:rPr>
        <w:tab/>
        <w:t>one member appointed by the Governor shall serve a term of one year;</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(2)</w:t>
      </w:r>
      <w:r w:rsidRPr="00B8284F">
        <w:rPr>
          <w:u w:color="000000" w:themeColor="text1"/>
        </w:rPr>
        <w:tab/>
        <w:t>one member appointed by the Governor shall serve a term of two years;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(3)</w:t>
      </w:r>
      <w:r w:rsidRPr="00B8284F">
        <w:rPr>
          <w:u w:color="000000" w:themeColor="text1"/>
        </w:rPr>
        <w:tab/>
        <w:t>one member appointed by the Governor shall serve for three years;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(4)</w:t>
      </w:r>
      <w:r w:rsidRPr="00B8284F">
        <w:rPr>
          <w:u w:color="000000" w:themeColor="text1"/>
        </w:rPr>
        <w:tab/>
        <w:t>one member appointed by the President Pro Tempore of the Senate shall serve for one year;</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(5)</w:t>
      </w:r>
      <w:r w:rsidRPr="00B8284F">
        <w:rPr>
          <w:u w:color="000000" w:themeColor="text1"/>
        </w:rPr>
        <w:tab/>
        <w:t>one member appointed by the President Pro Tempore of the Senate shall serve for two years;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(6)</w:t>
      </w:r>
      <w:r w:rsidRPr="00B8284F">
        <w:rPr>
          <w:u w:color="000000" w:themeColor="text1"/>
        </w:rPr>
        <w:tab/>
        <w:t>one member appointed by the President Pro Tempore of the Senate shall serve for three years;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(7)</w:t>
      </w:r>
      <w:r w:rsidRPr="00B8284F">
        <w:rPr>
          <w:u w:color="000000" w:themeColor="text1"/>
        </w:rPr>
        <w:tab/>
        <w:t>one member appointed by the Speaker of the House of Representatives shall serve for one year;</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(8)</w:t>
      </w:r>
      <w:r w:rsidRPr="00B8284F">
        <w:rPr>
          <w:u w:color="000000" w:themeColor="text1"/>
        </w:rPr>
        <w:tab/>
        <w:t>one member appointed by the Speaker of the House of Representatives shall serve for two years; and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(9)</w:t>
      </w:r>
      <w:r w:rsidRPr="00B8284F">
        <w:rPr>
          <w:u w:color="000000" w:themeColor="text1"/>
        </w:rPr>
        <w:tab/>
        <w:t>one member appointed by the Speaker of the House of Representatives shall serve for three years.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lastRenderedPageBreak/>
        <w:tab/>
        <w:t>At the expiration of these initial terms, successors must be appointed for terms of four years.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60</w:t>
      </w:r>
      <w:r w:rsidRPr="00B8284F">
        <w:rPr>
          <w:u w:color="000000" w:themeColor="text1"/>
        </w:rPr>
        <w:noBreakHyphen/>
        <w:t>17</w:t>
      </w:r>
      <w:r w:rsidRPr="00B8284F">
        <w:rPr>
          <w:u w:color="000000" w:themeColor="text1"/>
        </w:rPr>
        <w:noBreakHyphen/>
        <w:t>20.</w:t>
      </w:r>
      <w:r w:rsidRPr="00B8284F">
        <w:rPr>
          <w:u w:color="000000" w:themeColor="text1"/>
        </w:rPr>
        <w:tab/>
        <w:t>(A)</w:t>
      </w:r>
      <w:r w:rsidRPr="00B8284F">
        <w:rPr>
          <w:u w:color="000000" w:themeColor="text1"/>
        </w:rPr>
        <w:tab/>
        <w:t>The South Carolina Confederate Relic Room and Military Museum is authorized to supplement its state appropriations by receiving donations of funds and artifacts and admission fees and to expend these donations and fees to support its operations and for the acquisition, restoration, preservation, and display of its collection.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(B)</w:t>
      </w:r>
      <w:r w:rsidRPr="00B8284F">
        <w:rPr>
          <w:u w:color="000000" w:themeColor="text1"/>
        </w:rPr>
        <w:tab/>
        <w:t>The South Carolina Confederate Relic Room and Military Museum is authorized to collect, retain, and expend fees from research and photographic processing requests and from the sale of promotional items.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60</w:t>
      </w:r>
      <w:r w:rsidRPr="00B8284F">
        <w:rPr>
          <w:u w:color="000000" w:themeColor="text1"/>
        </w:rPr>
        <w:noBreakHyphen/>
        <w:t>17</w:t>
      </w:r>
      <w:r w:rsidRPr="00B8284F">
        <w:rPr>
          <w:u w:color="000000" w:themeColor="text1"/>
        </w:rPr>
        <w:noBreakHyphen/>
        <w:t>30.</w:t>
      </w:r>
      <w:r w:rsidRPr="00B8284F">
        <w:rPr>
          <w:u w:color="000000" w:themeColor="text1"/>
        </w:rPr>
        <w:tab/>
        <w:t>No artifacts owned by the State in the permanent collections of the South Carolina Confederate Relic Room and Military Museum may be permanently removed or disposed of except by a Concurrent Resolution of the General Assembly.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60</w:t>
      </w:r>
      <w:r w:rsidRPr="00B8284F">
        <w:rPr>
          <w:u w:color="000000" w:themeColor="text1"/>
        </w:rPr>
        <w:noBreakHyphen/>
        <w:t>17</w:t>
      </w:r>
      <w:r w:rsidRPr="00B8284F">
        <w:rPr>
          <w:u w:color="000000" w:themeColor="text1"/>
        </w:rPr>
        <w:noBreakHyphen/>
        <w:t>40.</w:t>
      </w:r>
      <w:r w:rsidRPr="00B8284F">
        <w:rPr>
          <w:u w:color="000000" w:themeColor="text1"/>
        </w:rPr>
        <w:tab/>
        <w:t>The Director of the South Carolina Confederate Relic Room and Military Museum must be selected by the South Carolina Confederate Relic Room and Military Museum Commission after consultation with the South Carolina Division Commander of the Sons of the Confederate Veterans and the President of the South Carolina Chapter of the United Daughters of the Confederacy.  The director shall serve at the pleasure of the commission.”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 xml:space="preserve">B. </w:t>
      </w:r>
      <w:r w:rsidRPr="00B8284F">
        <w:rPr>
          <w:u w:color="000000" w:themeColor="text1"/>
        </w:rPr>
        <w:tab/>
        <w:t>Article 7, Chapter 11, Title 1 of the 1976 Code is repealed.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Part VIII</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State Fiscal Accountability Authority and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Related  Provisions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Subpart 1</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SECTION</w:t>
      </w:r>
      <w:r w:rsidRPr="00B8284F">
        <w:rPr>
          <w:u w:color="000000" w:themeColor="text1"/>
        </w:rPr>
        <w:tab/>
        <w:t>26.</w:t>
      </w:r>
      <w:r w:rsidRPr="00B8284F">
        <w:rPr>
          <w:u w:color="000000" w:themeColor="text1"/>
        </w:rPr>
        <w:tab/>
        <w:t>Title 11 of the 1976 Code is amended by adding:</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“CHAPTER 55</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State Fiscal Accountability Authority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11</w:t>
      </w:r>
      <w:r w:rsidRPr="00B8284F">
        <w:rPr>
          <w:u w:color="000000" w:themeColor="text1"/>
        </w:rPr>
        <w:noBreakHyphen/>
        <w:t>55</w:t>
      </w:r>
      <w:r w:rsidRPr="00B8284F">
        <w:rPr>
          <w:u w:color="000000" w:themeColor="text1"/>
        </w:rPr>
        <w:noBreakHyphen/>
        <w:t>10.</w:t>
      </w:r>
      <w:r w:rsidRPr="00B8284F">
        <w:rPr>
          <w:u w:color="000000" w:themeColor="text1"/>
        </w:rPr>
        <w:tab/>
        <w:t>(A)</w:t>
      </w:r>
      <w:r w:rsidRPr="00B8284F">
        <w:rPr>
          <w:u w:color="000000" w:themeColor="text1"/>
        </w:rPr>
        <w:tab/>
        <w:t>There is established the State Fiscal Accountability Authority  consisting of members as follows: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(1)</w:t>
      </w:r>
      <w:r w:rsidRPr="00B8284F">
        <w:rPr>
          <w:u w:color="000000" w:themeColor="text1"/>
        </w:rPr>
        <w:tab/>
        <w:t>the Governor, who shall serve as ex officio as chairman;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(2)</w:t>
      </w:r>
      <w:r w:rsidRPr="00B8284F">
        <w:rPr>
          <w:u w:color="000000" w:themeColor="text1"/>
        </w:rPr>
        <w:tab/>
        <w:t>the State Treasurer, who shall serve ex officio;</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(3)</w:t>
      </w:r>
      <w:r w:rsidRPr="00B8284F">
        <w:rPr>
          <w:u w:color="000000" w:themeColor="text1"/>
        </w:rPr>
        <w:tab/>
        <w:t>the Comptroller General, who shall serve ex officio;</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(4)</w:t>
      </w:r>
      <w:r w:rsidRPr="00B8284F">
        <w:rPr>
          <w:u w:color="000000" w:themeColor="text1"/>
        </w:rPr>
        <w:tab/>
        <w:t>one member of the House of Representatives, ex officio; and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(5)</w:t>
      </w:r>
      <w:r w:rsidRPr="00B8284F">
        <w:rPr>
          <w:u w:color="000000" w:themeColor="text1"/>
        </w:rPr>
        <w:tab/>
        <w:t>one member of the Senate, ex officio.</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lastRenderedPageBreak/>
        <w:tab/>
        <w:t>Members shall serve at the pleasure of their appointing authority.  Vacancies must be filled in the manner of the original appointment.  Members shall serve without compensation, but shall receive the mileage, subsistence, and per diem allowed by law for members of state boards, committees, and commissions.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(B)(1)</w:t>
      </w:r>
      <w:r w:rsidRPr="00B8284F">
        <w:rPr>
          <w:u w:color="000000" w:themeColor="text1"/>
        </w:rPr>
        <w:tab/>
        <w:t>The authority shall select an executive director who in turn shall employ other staff under the direction of the State Fiscal Accountability Authority as necessary for the operations of the authority.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(2)</w:t>
      </w:r>
      <w:r w:rsidRPr="00B8284F">
        <w:rPr>
          <w:u w:color="000000" w:themeColor="text1"/>
        </w:rPr>
        <w:tab/>
        <w:t>The executive director shall serve a four</w:t>
      </w:r>
      <w:r w:rsidRPr="00B8284F">
        <w:rPr>
          <w:u w:color="000000" w:themeColor="text1"/>
        </w:rPr>
        <w:noBreakHyphen/>
        <w:t xml:space="preserve">year term.  The executive director may only be removed for malfeasance, misfeasance, incompetency, absenteeism, conflicts of interest, misconduct, persistent neglect of duty in office, or incapacity as found by the authority.  The executive director shall have that responsibility and perform the duties prescribed by law and as may be directed by the authority.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(3)</w:t>
      </w:r>
      <w:r w:rsidRPr="00B8284F">
        <w:rPr>
          <w:u w:color="000000" w:themeColor="text1"/>
        </w:rPr>
        <w:tab/>
        <w:t>The General Assembly, in the annual general appropriations act, shall appropriate those funds necessary for the operations of the authority.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(C)</w:t>
      </w:r>
      <w:r w:rsidRPr="00B8284F">
        <w:rPr>
          <w:u w:color="000000" w:themeColor="text1"/>
        </w:rPr>
        <w:tab/>
        <w:t>The authority may organize its staff as it considers most appropriate to carry out the various functions, powers, duties, responsibilities, and authority assigned to it.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11</w:t>
      </w:r>
      <w:r w:rsidRPr="00B8284F">
        <w:rPr>
          <w:u w:color="000000" w:themeColor="text1"/>
        </w:rPr>
        <w:noBreakHyphen/>
        <w:t>55</w:t>
      </w:r>
      <w:r w:rsidRPr="00B8284F">
        <w:rPr>
          <w:u w:color="000000" w:themeColor="text1"/>
        </w:rPr>
        <w:noBreakHyphen/>
        <w:t>30.</w:t>
      </w:r>
      <w:r w:rsidRPr="00B8284F">
        <w:rPr>
          <w:u w:color="000000" w:themeColor="text1"/>
        </w:rPr>
        <w:tab/>
        <w:t>In the course of conducting and managing state affairs where a matter arises which would under prior precedents and practices be referred to the former Budget and Control Board for decision, although the procedure for the decision is not specifically provided for by general law, the matter instead shall be referred to and decided by the authority.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11</w:t>
      </w:r>
      <w:r w:rsidRPr="00B8284F">
        <w:rPr>
          <w:u w:color="000000" w:themeColor="text1"/>
        </w:rPr>
        <w:noBreakHyphen/>
        <w:t>55</w:t>
      </w:r>
      <w:r w:rsidRPr="00B8284F">
        <w:rPr>
          <w:u w:color="000000" w:themeColor="text1"/>
        </w:rPr>
        <w:noBreakHyphen/>
        <w:t>40.</w:t>
      </w:r>
      <w:r w:rsidRPr="00B8284F">
        <w:rPr>
          <w:u w:color="000000" w:themeColor="text1"/>
        </w:rPr>
        <w:tab/>
        <w:t>(A)</w:t>
      </w:r>
      <w:r w:rsidRPr="00B8284F">
        <w:rPr>
          <w:u w:color="000000" w:themeColor="text1"/>
        </w:rPr>
        <w:tab/>
        <w:t>The authority shall exercise all functions, powers, duties, responsibilities, and authority related to the issuance of bonds and bonding authority, generally found in Title 11 of the 1976 Code but also contained in certain other provisions of South Carolina law, except for the functions, powers, duties, responsibilities, and authority vested in the Joint Bond Review Committee.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(B)</w:t>
      </w:r>
      <w:r w:rsidRPr="00B8284F">
        <w:rPr>
          <w:u w:color="000000" w:themeColor="text1"/>
        </w:rPr>
        <w:tab/>
        <w:t>The authority shall exercise all functions, powers, duties, responsibilities, and authority, generally found in Title 11 of the 1976 Code but also contained in certain other provisions of South Carolina law, exercised by the former Budget and Control Board related to grants, loans, and other forms of financial assistance to other entities.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(C)</w:t>
      </w:r>
      <w:r w:rsidRPr="00B8284F">
        <w:rPr>
          <w:u w:color="000000" w:themeColor="text1"/>
        </w:rPr>
        <w:tab/>
        <w:t xml:space="preserve">Bonded indebtedness issued by the South Carolina Jobs </w:t>
      </w:r>
      <w:r w:rsidRPr="00B8284F">
        <w:rPr>
          <w:u w:color="000000" w:themeColor="text1"/>
        </w:rPr>
        <w:noBreakHyphen/>
        <w:t xml:space="preserve"> Economic Development Authority (JEDA) requires approval by </w:t>
      </w:r>
      <w:r w:rsidRPr="00B8284F">
        <w:rPr>
          <w:u w:color="000000" w:themeColor="text1"/>
        </w:rPr>
        <w:lastRenderedPageBreak/>
        <w:t>the authority as provided in Chapter 43, Title 41.  Bonded indebtedness issued pursuant to this item does not constitute nor give rise to a pecuniary liability to the State or a charge against the credit or taxing powers of the State.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11</w:t>
      </w:r>
      <w:r w:rsidRPr="00B8284F">
        <w:rPr>
          <w:u w:color="000000" w:themeColor="text1"/>
        </w:rPr>
        <w:noBreakHyphen/>
        <w:t>55</w:t>
      </w:r>
      <w:r w:rsidRPr="00B8284F">
        <w:rPr>
          <w:u w:color="000000" w:themeColor="text1"/>
        </w:rPr>
        <w:noBreakHyphen/>
        <w:t>50.</w:t>
      </w:r>
      <w:r w:rsidRPr="00B8284F">
        <w:rPr>
          <w:u w:color="000000" w:themeColor="text1"/>
        </w:rPr>
        <w:tab/>
        <w:t>Where the applicable enabling statute or the general law relating to a permanent improvement project or the issuance of bonds or funding relating to the project both the review of the Joint Bond Review Committee and the approval by the former Budget and Control Board, the responsibility of the former Budget and Control Board, in this regard, is devolved upon the authority with no prior approval required on the part of the department.”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Subpart 2</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 xml:space="preserve">B. </w:t>
      </w:r>
      <w:r w:rsidRPr="00B8284F">
        <w:rPr>
          <w:u w:color="000000" w:themeColor="text1"/>
        </w:rPr>
        <w:tab/>
        <w:t>Chapter 47, Title 2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“CHAPTER 47</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Joint Bond Review Committee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2</w:t>
      </w:r>
      <w:r w:rsidRPr="00B8284F">
        <w:rPr>
          <w:u w:color="000000" w:themeColor="text1"/>
        </w:rPr>
        <w:noBreakHyphen/>
        <w:t>47</w:t>
      </w:r>
      <w:r w:rsidRPr="00B8284F">
        <w:rPr>
          <w:u w:color="000000" w:themeColor="text1"/>
        </w:rPr>
        <w:noBreakHyphen/>
        <w:t>10.</w:t>
      </w:r>
      <w:r w:rsidRPr="00B8284F">
        <w:rPr>
          <w:u w:color="000000" w:themeColor="text1"/>
        </w:rPr>
        <w:tab/>
        <w:t xml:space="preserve">The General Assembly finds that a need exists for careful planning of permanent improvements and of the utilization of state general obligation and institutional bond authority in order to ensure the continued favorable bond credit rating our State has historically enjoyed.  It further finds that the responsibility for </w:t>
      </w:r>
      <w:r w:rsidRPr="00B8284F">
        <w:rPr>
          <w:strike/>
          <w:u w:color="000000" w:themeColor="text1"/>
        </w:rPr>
        <w:t>proper</w:t>
      </w:r>
      <w:r w:rsidRPr="00B8284F">
        <w:rPr>
          <w:u w:color="000000" w:themeColor="text1"/>
        </w:rPr>
        <w:t xml:space="preserve"> management of these matters is </w:t>
      </w:r>
      <w:r w:rsidRPr="00B8284F">
        <w:rPr>
          <w:u w:val="single" w:color="000000" w:themeColor="text1"/>
        </w:rPr>
        <w:t>properly</w:t>
      </w:r>
      <w:r w:rsidRPr="00B8284F">
        <w:rPr>
          <w:u w:color="000000" w:themeColor="text1"/>
        </w:rPr>
        <w:t xml:space="preserve"> placed upon the </w:t>
      </w:r>
      <w:r w:rsidRPr="00B8284F">
        <w:rPr>
          <w:strike/>
          <w:u w:color="000000" w:themeColor="text1"/>
        </w:rPr>
        <w:t>General Assembly by our State Constitution</w:t>
      </w:r>
      <w:r w:rsidRPr="00B8284F">
        <w:rPr>
          <w:u w:color="000000" w:themeColor="text1"/>
        </w:rPr>
        <w:t xml:space="preserve"> </w:t>
      </w:r>
      <w:r w:rsidRPr="00B8284F">
        <w:rPr>
          <w:u w:val="single" w:color="000000" w:themeColor="text1"/>
        </w:rPr>
        <w:t>legislative and executive branches of government</w:t>
      </w:r>
      <w:r w:rsidRPr="00B8284F">
        <w:rPr>
          <w:u w:color="000000" w:themeColor="text1"/>
        </w:rPr>
        <w:t xml:space="preserve">.  It is the purpose of this </w:t>
      </w:r>
      <w:r w:rsidRPr="00B8284F">
        <w:rPr>
          <w:strike/>
          <w:u w:color="000000" w:themeColor="text1"/>
        </w:rPr>
        <w:t>resolution act</w:t>
      </w:r>
      <w:r w:rsidRPr="00B8284F">
        <w:rPr>
          <w:u w:color="000000" w:themeColor="text1"/>
        </w:rPr>
        <w:t xml:space="preserve"> </w:t>
      </w:r>
      <w:r w:rsidRPr="00B8284F">
        <w:rPr>
          <w:u w:val="single" w:color="000000" w:themeColor="text1"/>
        </w:rPr>
        <w:t>chapter</w:t>
      </w:r>
      <w:r w:rsidRPr="00B8284F">
        <w:rPr>
          <w:u w:color="000000" w:themeColor="text1"/>
        </w:rPr>
        <w:t xml:space="preserve"> to further ensure the proper legislative </w:t>
      </w:r>
      <w:r w:rsidRPr="00B8284F">
        <w:rPr>
          <w:u w:val="single" w:color="000000" w:themeColor="text1"/>
        </w:rPr>
        <w:t>and executive</w:t>
      </w:r>
      <w:r w:rsidRPr="00B8284F">
        <w:rPr>
          <w:u w:color="000000" w:themeColor="text1"/>
        </w:rPr>
        <w:t xml:space="preserve"> response in the fulfillment of this responsibility.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2</w:t>
      </w:r>
      <w:r w:rsidRPr="00B8284F">
        <w:rPr>
          <w:u w:color="000000" w:themeColor="text1"/>
        </w:rPr>
        <w:noBreakHyphen/>
        <w:t>47</w:t>
      </w:r>
      <w:r w:rsidRPr="00B8284F">
        <w:rPr>
          <w:u w:color="000000" w:themeColor="text1"/>
        </w:rPr>
        <w:noBreakHyphen/>
        <w:t>20.</w:t>
      </w:r>
      <w:r w:rsidRPr="00B8284F">
        <w:rPr>
          <w:u w:color="000000" w:themeColor="text1"/>
        </w:rPr>
        <w:tab/>
        <w:t xml:space="preserve">There is hereby created a six member joint committee of the General Assembly to be known as the Joint Bond Review Committee to study and monitor policies and procedures relating to the approval of permanent improvement projects and to the issuance of state general obligation and institutional bonds; to evaluate the effect of current and past policies on the bond credit rating of the State; and provide advisory assistance in the establishment of future capital management policies.  Three members shall be appointed from the Senate Finance Committee by the chairman thereof and three from the Ways and Means Committee of the House of Representatives by the chairman of that committee </w:t>
      </w:r>
      <w:r w:rsidRPr="00B8284F">
        <w:rPr>
          <w:strike/>
          <w:u w:color="000000" w:themeColor="text1"/>
        </w:rPr>
        <w:t>correspond</w:t>
      </w:r>
      <w:r w:rsidRPr="00B8284F">
        <w:rPr>
          <w:u w:color="000000" w:themeColor="text1"/>
        </w:rPr>
        <w:t xml:space="preserve"> </w:t>
      </w:r>
      <w:r w:rsidRPr="00B8284F">
        <w:rPr>
          <w:u w:val="single" w:color="000000" w:themeColor="text1"/>
        </w:rPr>
        <w:t>corresponding</w:t>
      </w:r>
      <w:r w:rsidRPr="00B8284F">
        <w:rPr>
          <w:u w:color="000000" w:themeColor="text1"/>
        </w:rPr>
        <w:t xml:space="preserve"> to the terms for which they are elected to the General Assembly.  The committee shall elect officers of the committee, but any person so elected may succeed himself if elected to do so.</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 xml:space="preserve">The expenses of the committee shall be paid from approved accounts of both houses.  The Legislative Council and all other </w:t>
      </w:r>
      <w:r w:rsidRPr="00B8284F">
        <w:rPr>
          <w:u w:color="000000" w:themeColor="text1"/>
        </w:rPr>
        <w:lastRenderedPageBreak/>
        <w:t>legislative staff organizations shall provide such assistance as the joint committee may request.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2</w:t>
      </w:r>
      <w:r w:rsidRPr="00B8284F">
        <w:rPr>
          <w:u w:color="000000" w:themeColor="text1"/>
        </w:rPr>
        <w:noBreakHyphen/>
        <w:t>47</w:t>
      </w:r>
      <w:r w:rsidRPr="00B8284F">
        <w:rPr>
          <w:u w:color="000000" w:themeColor="text1"/>
        </w:rPr>
        <w:noBreakHyphen/>
        <w:t>25.</w:t>
      </w:r>
      <w:r w:rsidRPr="00B8284F">
        <w:rPr>
          <w:u w:color="000000" w:themeColor="text1"/>
        </w:rPr>
        <w:tab/>
        <w:t>In addition to the members provided for by Section 2</w:t>
      </w:r>
      <w:r w:rsidRPr="00B8284F">
        <w:rPr>
          <w:u w:color="000000" w:themeColor="text1"/>
        </w:rPr>
        <w:noBreakHyphen/>
        <w:t>47</w:t>
      </w:r>
      <w:r w:rsidRPr="00B8284F">
        <w:rPr>
          <w:u w:color="000000" w:themeColor="text1"/>
        </w:rPr>
        <w:noBreakHyphen/>
        <w:t>20, two additional members shall be appointed by the Chairman of the Ways and Means Committee of the House of Representatives from the membership of that body.  Two additional members shall be appointed by the Chairman of the Finance Committee of the Senate from the membership of the Senate.  Members shall serve the same terms as the members of the committee provided for in Section 2</w:t>
      </w:r>
      <w:r w:rsidRPr="00B8284F">
        <w:rPr>
          <w:u w:color="000000" w:themeColor="text1"/>
        </w:rPr>
        <w:noBreakHyphen/>
        <w:t>47</w:t>
      </w:r>
      <w:r w:rsidRPr="00B8284F">
        <w:rPr>
          <w:u w:color="000000" w:themeColor="text1"/>
        </w:rPr>
        <w:noBreakHyphen/>
        <w:t>20.</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2</w:t>
      </w:r>
      <w:r w:rsidRPr="00B8284F">
        <w:rPr>
          <w:u w:color="000000" w:themeColor="text1"/>
        </w:rPr>
        <w:noBreakHyphen/>
        <w:t>47</w:t>
      </w:r>
      <w:r w:rsidRPr="00B8284F">
        <w:rPr>
          <w:u w:color="000000" w:themeColor="text1"/>
        </w:rPr>
        <w:noBreakHyphen/>
        <w:t>30.</w:t>
      </w:r>
      <w:r w:rsidRPr="00B8284F">
        <w:rPr>
          <w:u w:color="000000" w:themeColor="text1"/>
        </w:rPr>
        <w:tab/>
      </w:r>
      <w:r w:rsidRPr="00B8284F">
        <w:rPr>
          <w:u w:color="000000" w:themeColor="text1"/>
        </w:rPr>
        <w:tab/>
        <w:t xml:space="preserve">The committee is specifically charged with, but not limited to, the following responsibilities: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t>(1)</w:t>
      </w:r>
      <w:r w:rsidRPr="00B8284F">
        <w:rPr>
          <w:u w:color="000000" w:themeColor="text1"/>
        </w:rPr>
        <w:tab/>
      </w:r>
      <w:r w:rsidRPr="00B8284F">
        <w:rPr>
          <w:strike/>
          <w:u w:color="000000" w:themeColor="text1"/>
        </w:rPr>
        <w:t>To</w:t>
      </w:r>
      <w:r w:rsidRPr="00B8284F">
        <w:rPr>
          <w:u w:color="000000" w:themeColor="text1"/>
        </w:rPr>
        <w:t xml:space="preserve"> </w:t>
      </w:r>
      <w:r w:rsidRPr="00B8284F">
        <w:rPr>
          <w:u w:val="single" w:color="000000" w:themeColor="text1"/>
        </w:rPr>
        <w:t>to</w:t>
      </w:r>
      <w:r w:rsidRPr="00B8284F">
        <w:rPr>
          <w:u w:color="000000" w:themeColor="text1"/>
        </w:rPr>
        <w:t xml:space="preserve"> review, prior to approval by the </w:t>
      </w:r>
      <w:r w:rsidRPr="00B8284F">
        <w:rPr>
          <w:strike/>
          <w:u w:color="000000" w:themeColor="text1"/>
        </w:rPr>
        <w:t>Budget and Control Board</w:t>
      </w:r>
      <w:r w:rsidRPr="00B8284F">
        <w:rPr>
          <w:u w:color="000000" w:themeColor="text1"/>
        </w:rPr>
        <w:t xml:space="preserve"> </w:t>
      </w:r>
      <w:r w:rsidRPr="00B8284F">
        <w:rPr>
          <w:u w:val="single" w:color="000000" w:themeColor="text1"/>
        </w:rPr>
        <w:t>State Fiscal Accountability Authority</w:t>
      </w:r>
      <w:r w:rsidRPr="00B8284F">
        <w:rPr>
          <w:u w:color="000000" w:themeColor="text1"/>
        </w:rPr>
        <w:t>, the establishment of any permanent improvement project and the source of funds for any such project not previously authorized specifically by the General Assembly</w:t>
      </w:r>
      <w:r w:rsidRPr="00B8284F">
        <w:rPr>
          <w:strike/>
          <w:u w:color="000000" w:themeColor="text1"/>
        </w:rPr>
        <w:t>.</w:t>
      </w:r>
      <w:r w:rsidRPr="00B8284F">
        <w:rPr>
          <w:u w:val="single"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t>(2)</w:t>
      </w:r>
      <w:r w:rsidRPr="00B8284F">
        <w:rPr>
          <w:u w:color="000000" w:themeColor="text1"/>
        </w:rPr>
        <w:tab/>
      </w:r>
      <w:r w:rsidRPr="00B8284F">
        <w:rPr>
          <w:strike/>
          <w:u w:color="000000" w:themeColor="text1"/>
        </w:rPr>
        <w:t>To</w:t>
      </w:r>
      <w:r w:rsidRPr="00B8284F">
        <w:rPr>
          <w:u w:color="000000" w:themeColor="text1"/>
        </w:rPr>
        <w:t xml:space="preserve"> </w:t>
      </w:r>
      <w:r w:rsidRPr="00B8284F">
        <w:rPr>
          <w:u w:val="single" w:color="000000" w:themeColor="text1"/>
        </w:rPr>
        <w:t>to</w:t>
      </w:r>
      <w:r w:rsidRPr="00B8284F">
        <w:rPr>
          <w:u w:color="000000" w:themeColor="text1"/>
        </w:rPr>
        <w:t xml:space="preserve"> study the amount and nature of existing general obligation and institutional bond obligations and the capability of the State to fulfill such obligations based on current and projected revenues</w:t>
      </w:r>
      <w:r w:rsidRPr="00B8284F">
        <w:rPr>
          <w:strike/>
          <w:u w:color="000000" w:themeColor="text1"/>
        </w:rPr>
        <w:t>.</w:t>
      </w:r>
      <w:r w:rsidRPr="00B8284F">
        <w:rPr>
          <w:u w:val="single"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t>(3)</w:t>
      </w:r>
      <w:r w:rsidRPr="00B8284F">
        <w:rPr>
          <w:u w:color="000000" w:themeColor="text1"/>
        </w:rPr>
        <w:tab/>
      </w:r>
      <w:r w:rsidRPr="00B8284F">
        <w:rPr>
          <w:strike/>
          <w:u w:color="000000" w:themeColor="text1"/>
        </w:rPr>
        <w:t>To</w:t>
      </w:r>
      <w:r w:rsidRPr="00B8284F">
        <w:rPr>
          <w:u w:color="000000" w:themeColor="text1"/>
        </w:rPr>
        <w:t xml:space="preserve"> </w:t>
      </w:r>
      <w:r w:rsidRPr="00B8284F">
        <w:rPr>
          <w:u w:val="single" w:color="000000" w:themeColor="text1"/>
        </w:rPr>
        <w:t>to</w:t>
      </w:r>
      <w:r w:rsidRPr="00B8284F">
        <w:rPr>
          <w:u w:color="000000" w:themeColor="text1"/>
        </w:rPr>
        <w:t xml:space="preserve"> recommend priorities of future bond issuance based on the social and economic needs of the State</w:t>
      </w:r>
      <w:r w:rsidRPr="00B8284F">
        <w:rPr>
          <w:strike/>
          <w:u w:color="000000" w:themeColor="text1"/>
        </w:rPr>
        <w:t>.</w:t>
      </w:r>
      <w:r w:rsidRPr="00B8284F">
        <w:rPr>
          <w:u w:val="single"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(4)</w:t>
      </w:r>
      <w:r w:rsidRPr="00B8284F">
        <w:rPr>
          <w:u w:color="000000" w:themeColor="text1"/>
        </w:rPr>
        <w:tab/>
      </w:r>
      <w:r w:rsidRPr="00B8284F">
        <w:rPr>
          <w:strike/>
          <w:u w:color="000000" w:themeColor="text1"/>
        </w:rPr>
        <w:t>To</w:t>
      </w:r>
      <w:r w:rsidRPr="00B8284F">
        <w:rPr>
          <w:u w:color="000000" w:themeColor="text1"/>
        </w:rPr>
        <w:t xml:space="preserve"> </w:t>
      </w:r>
      <w:r w:rsidRPr="00B8284F">
        <w:rPr>
          <w:u w:val="single" w:color="000000" w:themeColor="text1"/>
        </w:rPr>
        <w:t>to</w:t>
      </w:r>
      <w:r w:rsidRPr="00B8284F">
        <w:rPr>
          <w:u w:color="000000" w:themeColor="text1"/>
        </w:rPr>
        <w:t xml:space="preserve"> recommend prudent limitations of bond obligations related to present and future revenue estimates</w:t>
      </w:r>
      <w:r w:rsidRPr="00B8284F">
        <w:rPr>
          <w:strike/>
          <w:u w:color="000000" w:themeColor="text1"/>
        </w:rPr>
        <w:t>.</w:t>
      </w:r>
      <w:r w:rsidRPr="00B8284F">
        <w:rPr>
          <w:u w:val="single" w:color="000000" w:themeColor="text1"/>
        </w:rPr>
        <w:t>;</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t>(5)</w:t>
      </w:r>
      <w:r w:rsidRPr="00B8284F">
        <w:rPr>
          <w:u w:color="000000" w:themeColor="text1"/>
        </w:rPr>
        <w:tab/>
      </w:r>
      <w:r w:rsidRPr="00B8284F">
        <w:rPr>
          <w:strike/>
          <w:u w:color="000000" w:themeColor="text1"/>
        </w:rPr>
        <w:t>To</w:t>
      </w:r>
      <w:r w:rsidRPr="00B8284F">
        <w:rPr>
          <w:u w:color="000000" w:themeColor="text1"/>
        </w:rPr>
        <w:t xml:space="preserve"> </w:t>
      </w:r>
      <w:r w:rsidRPr="00B8284F">
        <w:rPr>
          <w:u w:val="single" w:color="000000" w:themeColor="text1"/>
        </w:rPr>
        <w:t>to</w:t>
      </w:r>
      <w:r w:rsidRPr="00B8284F">
        <w:rPr>
          <w:u w:color="000000" w:themeColor="text1"/>
        </w:rPr>
        <w:t xml:space="preserve"> consult with independent bond counsel and other nonlegislative authorities on such matters and with fiscal officials of other states to gain in</w:t>
      </w:r>
      <w:r w:rsidRPr="00B8284F">
        <w:rPr>
          <w:u w:color="000000" w:themeColor="text1"/>
        </w:rPr>
        <w:noBreakHyphen/>
        <w:t>depth knowledge of capital management and assist in the formulation of short</w:t>
      </w:r>
      <w:r w:rsidRPr="00B8284F">
        <w:rPr>
          <w:u w:val="single" w:color="000000" w:themeColor="text1"/>
        </w:rPr>
        <w:noBreakHyphen/>
      </w:r>
      <w:r w:rsidRPr="00B8284F">
        <w:rPr>
          <w:u w:color="000000" w:themeColor="text1"/>
        </w:rPr>
        <w:t xml:space="preserve"> and long</w:t>
      </w:r>
      <w:r w:rsidRPr="00B8284F">
        <w:rPr>
          <w:u w:color="000000" w:themeColor="text1"/>
        </w:rPr>
        <w:noBreakHyphen/>
        <w:t>term recommendations for the General Assembly</w:t>
      </w:r>
      <w:r w:rsidRPr="00B8284F">
        <w:rPr>
          <w:strike/>
          <w:u w:color="000000" w:themeColor="text1"/>
        </w:rPr>
        <w:t>.</w:t>
      </w:r>
      <w:r w:rsidRPr="00B8284F">
        <w:rPr>
          <w:u w:val="single"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8284F">
        <w:rPr>
          <w:u w:color="000000" w:themeColor="text1"/>
        </w:rPr>
        <w:tab/>
        <w:t>(6)</w:t>
      </w:r>
      <w:r w:rsidRPr="00B8284F">
        <w:rPr>
          <w:u w:color="000000" w:themeColor="text1"/>
        </w:rPr>
        <w:tab/>
      </w:r>
      <w:r w:rsidRPr="00B8284F">
        <w:rPr>
          <w:strike/>
          <w:u w:color="000000" w:themeColor="text1"/>
        </w:rPr>
        <w:t>To</w:t>
      </w:r>
      <w:r w:rsidRPr="00B8284F">
        <w:rPr>
          <w:u w:color="000000" w:themeColor="text1"/>
        </w:rPr>
        <w:t xml:space="preserve"> </w:t>
      </w:r>
      <w:r w:rsidRPr="00B8284F">
        <w:rPr>
          <w:u w:val="single" w:color="000000" w:themeColor="text1"/>
        </w:rPr>
        <w:t>to</w:t>
      </w:r>
      <w:r w:rsidRPr="00B8284F">
        <w:rPr>
          <w:u w:color="000000" w:themeColor="text1"/>
        </w:rPr>
        <w:t xml:space="preserve"> carry out all of the above assigned responsibilities in consultation and cooperation with the executive branch of government and the </w:t>
      </w:r>
      <w:r w:rsidRPr="00B8284F">
        <w:rPr>
          <w:strike/>
          <w:u w:color="000000" w:themeColor="text1"/>
        </w:rPr>
        <w:t>Budget and Control Board.</w:t>
      </w:r>
      <w:r w:rsidRPr="00B8284F">
        <w:rPr>
          <w:u w:color="000000" w:themeColor="text1"/>
        </w:rPr>
        <w:t xml:space="preserve"> </w:t>
      </w:r>
      <w:r w:rsidRPr="00B8284F">
        <w:rPr>
          <w:u w:val="single" w:color="000000" w:themeColor="text1"/>
        </w:rPr>
        <w:t>authority;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(7)</w:t>
      </w:r>
      <w:r w:rsidRPr="00B8284F">
        <w:rPr>
          <w:u w:color="000000" w:themeColor="text1"/>
        </w:rPr>
        <w:tab/>
      </w:r>
      <w:r w:rsidRPr="00B8284F">
        <w:rPr>
          <w:strike/>
          <w:u w:color="000000" w:themeColor="text1"/>
        </w:rPr>
        <w:t>To</w:t>
      </w:r>
      <w:r w:rsidRPr="00B8284F">
        <w:rPr>
          <w:u w:color="000000" w:themeColor="text1"/>
        </w:rPr>
        <w:t xml:space="preserve"> </w:t>
      </w:r>
      <w:r w:rsidRPr="00B8284F">
        <w:rPr>
          <w:u w:val="single" w:color="000000" w:themeColor="text1"/>
        </w:rPr>
        <w:t>to</w:t>
      </w:r>
      <w:r w:rsidRPr="00B8284F">
        <w:rPr>
          <w:u w:color="000000" w:themeColor="text1"/>
        </w:rPr>
        <w:t xml:space="preserve"> report its findings and recommendations to the General Assembly annually or more frequently if deemed advisable by the committee.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2</w:t>
      </w:r>
      <w:r w:rsidRPr="00B8284F">
        <w:rPr>
          <w:u w:color="000000" w:themeColor="text1"/>
        </w:rPr>
        <w:noBreakHyphen/>
        <w:t>47</w:t>
      </w:r>
      <w:r w:rsidRPr="00B8284F">
        <w:rPr>
          <w:u w:color="000000" w:themeColor="text1"/>
        </w:rPr>
        <w:noBreakHyphen/>
        <w:t>35.</w:t>
      </w:r>
      <w:r w:rsidRPr="00B8284F">
        <w:rPr>
          <w:u w:color="000000" w:themeColor="text1"/>
        </w:rPr>
        <w:tab/>
      </w:r>
      <w:r w:rsidRPr="00B8284F">
        <w:rPr>
          <w:u w:color="000000" w:themeColor="text1"/>
        </w:rPr>
        <w:tab/>
        <w:t xml:space="preserve">No project authorized in whole or in part for capital improvement bond funding under the provisions of Act 1377 of 1968, as amended, may be implemented until funds can be made available and until the Joint Bond Review Committee, in consultation with the </w:t>
      </w:r>
      <w:r w:rsidRPr="00B8284F">
        <w:rPr>
          <w:strike/>
          <w:u w:color="000000" w:themeColor="text1"/>
        </w:rPr>
        <w:t>Budget and Control Board</w:t>
      </w:r>
      <w:r w:rsidRPr="00B8284F">
        <w:rPr>
          <w:u w:color="000000" w:themeColor="text1"/>
        </w:rPr>
        <w:t xml:space="preserve"> </w:t>
      </w:r>
      <w:r w:rsidRPr="00B8284F">
        <w:rPr>
          <w:u w:val="single" w:color="000000" w:themeColor="text1"/>
        </w:rPr>
        <w:t>authority</w:t>
      </w:r>
      <w:r w:rsidRPr="00B8284F">
        <w:rPr>
          <w:u w:color="000000" w:themeColor="text1"/>
        </w:rPr>
        <w:t xml:space="preserve">, establishes priorities for the funding of the projects.  The Joint Bond Review Committee shall report its priorities to the members </w:t>
      </w:r>
      <w:r w:rsidRPr="00B8284F">
        <w:rPr>
          <w:u w:color="000000" w:themeColor="text1"/>
        </w:rPr>
        <w:lastRenderedPageBreak/>
        <w:t>of the General Assembly within thirty days of the establishment of the funding priorities.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2</w:t>
      </w:r>
      <w:r w:rsidRPr="00B8284F">
        <w:rPr>
          <w:u w:color="000000" w:themeColor="text1"/>
        </w:rPr>
        <w:noBreakHyphen/>
        <w:t>47</w:t>
      </w:r>
      <w:r w:rsidRPr="00B8284F">
        <w:rPr>
          <w:u w:color="000000" w:themeColor="text1"/>
        </w:rPr>
        <w:noBreakHyphen/>
        <w:t>40.</w:t>
      </w:r>
      <w:r w:rsidRPr="00B8284F">
        <w:rPr>
          <w:u w:color="000000" w:themeColor="text1"/>
        </w:rPr>
        <w:tab/>
      </w:r>
      <w:r w:rsidRPr="00B8284F">
        <w:rPr>
          <w:u w:color="000000" w:themeColor="text1"/>
        </w:rPr>
        <w:tab/>
      </w:r>
      <w:r w:rsidRPr="00B8284F">
        <w:rPr>
          <w:u w:val="single" w:color="000000" w:themeColor="text1"/>
        </w:rPr>
        <w:t>(A)</w:t>
      </w:r>
      <w:r w:rsidRPr="00B8284F">
        <w:rPr>
          <w:u w:color="000000" w:themeColor="text1"/>
        </w:rPr>
        <w:tab/>
        <w:t xml:space="preserve">To assist the </w:t>
      </w:r>
      <w:r w:rsidRPr="00B8284F">
        <w:rPr>
          <w:strike/>
          <w:u w:color="000000" w:themeColor="text1"/>
        </w:rPr>
        <w:t>State Budget and Control Board (the Board)</w:t>
      </w:r>
      <w:r w:rsidRPr="00B8284F">
        <w:rPr>
          <w:u w:color="000000" w:themeColor="text1"/>
        </w:rPr>
        <w:t xml:space="preserve"> </w:t>
      </w:r>
      <w:r w:rsidRPr="00B8284F">
        <w:rPr>
          <w:u w:val="single" w:color="000000" w:themeColor="text1"/>
        </w:rPr>
        <w:t>authority</w:t>
      </w:r>
      <w:r w:rsidRPr="00B8284F">
        <w:rPr>
          <w:u w:color="000000" w:themeColor="text1"/>
        </w:rPr>
        <w:t xml:space="preserve"> and the Joint Bond Review Committee </w:t>
      </w:r>
      <w:r w:rsidRPr="00B8284F">
        <w:rPr>
          <w:strike/>
          <w:u w:color="000000" w:themeColor="text1"/>
        </w:rPr>
        <w:t>(the Committee)</w:t>
      </w:r>
      <w:r w:rsidRPr="00B8284F">
        <w:rPr>
          <w:u w:color="000000" w:themeColor="text1"/>
        </w:rPr>
        <w:t xml:space="preserve"> in carrying out their respective responsibilities, any agency or institution requesting or receiving funds from any source for use in the financing of any permanent improvement project, as a minimum, shall provide to the </w:t>
      </w:r>
      <w:r w:rsidRPr="00B8284F">
        <w:rPr>
          <w:strike/>
          <w:u w:color="000000" w:themeColor="text1"/>
        </w:rPr>
        <w:t>Board</w:t>
      </w:r>
      <w:r w:rsidRPr="00B8284F">
        <w:rPr>
          <w:u w:color="000000" w:themeColor="text1"/>
        </w:rPr>
        <w:t xml:space="preserve"> </w:t>
      </w:r>
      <w:r w:rsidRPr="00B8284F">
        <w:rPr>
          <w:u w:val="single" w:color="000000" w:themeColor="text1"/>
        </w:rPr>
        <w:t>authority</w:t>
      </w:r>
      <w:r w:rsidRPr="00B8284F">
        <w:rPr>
          <w:u w:color="000000" w:themeColor="text1"/>
        </w:rPr>
        <w:t xml:space="preserve">, in such form and at such times as the </w:t>
      </w:r>
      <w:r w:rsidRPr="00B8284F">
        <w:rPr>
          <w:strike/>
          <w:u w:color="000000" w:themeColor="text1"/>
        </w:rPr>
        <w:t>Board</w:t>
      </w:r>
      <w:r w:rsidRPr="00B8284F">
        <w:rPr>
          <w:u w:color="000000" w:themeColor="text1"/>
        </w:rPr>
        <w:t xml:space="preserve"> </w:t>
      </w:r>
      <w:r w:rsidRPr="00B8284F">
        <w:rPr>
          <w:u w:val="single" w:color="000000" w:themeColor="text1"/>
        </w:rPr>
        <w:t>authority</w:t>
      </w:r>
      <w:r w:rsidRPr="00B8284F">
        <w:rPr>
          <w:u w:color="000000" w:themeColor="text1"/>
        </w:rPr>
        <w:t>, after review by the committee, may prescribe: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strike/>
          <w:u w:color="000000" w:themeColor="text1"/>
        </w:rPr>
        <w:t>(a)</w:t>
      </w:r>
      <w:r w:rsidRPr="00B8284F">
        <w:rPr>
          <w:u w:val="single" w:color="000000" w:themeColor="text1"/>
        </w:rPr>
        <w:t>(1)</w:t>
      </w:r>
      <w:r w:rsidRPr="00B8284F">
        <w:rPr>
          <w:u w:color="000000" w:themeColor="text1"/>
        </w:rPr>
        <w:tab/>
        <w:t>a complete description of the proposed project;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strike/>
          <w:u w:color="000000" w:themeColor="text1"/>
        </w:rPr>
        <w:t>(b)</w:t>
      </w:r>
      <w:r w:rsidRPr="00B8284F">
        <w:rPr>
          <w:u w:val="single" w:color="000000" w:themeColor="text1"/>
        </w:rPr>
        <w:t>(2)</w:t>
      </w:r>
      <w:r w:rsidRPr="00B8284F">
        <w:rPr>
          <w:u w:color="000000" w:themeColor="text1"/>
        </w:rPr>
        <w:tab/>
        <w:t>a statement of justification for the proposed project;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strike/>
          <w:u w:color="000000" w:themeColor="text1"/>
        </w:rPr>
        <w:t>(c)</w:t>
      </w:r>
      <w:r w:rsidRPr="00B8284F">
        <w:rPr>
          <w:u w:val="single" w:color="000000" w:themeColor="text1"/>
        </w:rPr>
        <w:t>(3)</w:t>
      </w:r>
      <w:r w:rsidRPr="00B8284F">
        <w:rPr>
          <w:u w:color="000000" w:themeColor="text1"/>
        </w:rPr>
        <w:tab/>
        <w:t>a statement of the purposes and intended uses of the proposed project;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strike/>
          <w:u w:color="000000" w:themeColor="text1"/>
        </w:rPr>
        <w:t>(d)</w:t>
      </w:r>
      <w:r w:rsidRPr="00B8284F">
        <w:rPr>
          <w:u w:val="single" w:color="000000" w:themeColor="text1"/>
        </w:rPr>
        <w:t>(4)</w:t>
      </w:r>
      <w:r w:rsidRPr="00B8284F">
        <w:rPr>
          <w:u w:color="000000" w:themeColor="text1"/>
        </w:rPr>
        <w:tab/>
        <w:t>the estimated total cost of the proposed project;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strike/>
          <w:u w:color="000000" w:themeColor="text1"/>
        </w:rPr>
        <w:t>(e)</w:t>
      </w:r>
      <w:r w:rsidRPr="00B8284F">
        <w:rPr>
          <w:u w:val="single" w:color="000000" w:themeColor="text1"/>
        </w:rPr>
        <w:t>(5)</w:t>
      </w:r>
      <w:r w:rsidRPr="00B8284F">
        <w:rPr>
          <w:u w:color="000000" w:themeColor="text1"/>
        </w:rPr>
        <w:tab/>
        <w:t>an estimate of the additional future annual operating costs associated with the proposed project;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strike/>
          <w:u w:color="000000" w:themeColor="text1"/>
        </w:rPr>
        <w:t>(f)</w:t>
      </w:r>
      <w:r w:rsidRPr="00B8284F">
        <w:rPr>
          <w:u w:val="single" w:color="000000" w:themeColor="text1"/>
        </w:rPr>
        <w:t>(6)</w:t>
      </w:r>
      <w:r w:rsidRPr="00B8284F">
        <w:rPr>
          <w:u w:color="000000" w:themeColor="text1"/>
        </w:rPr>
        <w:tab/>
        <w:t>a statement of the expected impact of the proposed project on the five</w:t>
      </w:r>
      <w:r w:rsidRPr="00B8284F">
        <w:rPr>
          <w:u w:color="000000" w:themeColor="text1"/>
        </w:rPr>
        <w:noBreakHyphen/>
        <w:t>year operating plan of the agency or institution proposing the project;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strike/>
          <w:u w:color="000000" w:themeColor="text1"/>
        </w:rPr>
        <w:t>(g)</w:t>
      </w:r>
      <w:r w:rsidRPr="00B8284F">
        <w:rPr>
          <w:u w:val="single" w:color="000000" w:themeColor="text1"/>
        </w:rPr>
        <w:t>(7)</w:t>
      </w:r>
      <w:r w:rsidRPr="00B8284F">
        <w:rPr>
          <w:u w:color="000000" w:themeColor="text1"/>
        </w:rPr>
        <w:tab/>
        <w:t>a proposed plan of financing the project, specifically identifying funds proposed from sources other than capital improvement bond authorizations;  and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r>
      <w:r w:rsidRPr="00B8284F">
        <w:rPr>
          <w:strike/>
          <w:u w:color="000000" w:themeColor="text1"/>
        </w:rPr>
        <w:t>(h)</w:t>
      </w:r>
      <w:r w:rsidRPr="00B8284F">
        <w:rPr>
          <w:u w:val="single" w:color="000000" w:themeColor="text1"/>
        </w:rPr>
        <w:t>(8)</w:t>
      </w:r>
      <w:r w:rsidRPr="00B8284F">
        <w:rPr>
          <w:u w:color="000000" w:themeColor="text1"/>
        </w:rPr>
        <w:tab/>
        <w:t xml:space="preserve">the specification of the priority of each project among those proposed.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val="single" w:color="000000" w:themeColor="text1"/>
        </w:rPr>
        <w:t>(B)</w:t>
      </w:r>
      <w:r w:rsidRPr="00B8284F">
        <w:rPr>
          <w:u w:color="000000" w:themeColor="text1"/>
        </w:rPr>
        <w:tab/>
        <w:t xml:space="preserve">All institutions of higher learning shall submit permanent improvement project proposal and justification statements to the </w:t>
      </w:r>
      <w:r w:rsidRPr="00B8284F">
        <w:rPr>
          <w:strike/>
          <w:u w:color="000000" w:themeColor="text1"/>
        </w:rPr>
        <w:t>Board</w:t>
      </w:r>
      <w:r w:rsidRPr="00B8284F">
        <w:rPr>
          <w:u w:color="000000" w:themeColor="text1"/>
        </w:rPr>
        <w:t xml:space="preserve"> </w:t>
      </w:r>
      <w:r w:rsidRPr="00B8284F">
        <w:rPr>
          <w:u w:val="single" w:color="000000" w:themeColor="text1"/>
        </w:rPr>
        <w:t>authority,</w:t>
      </w:r>
      <w:r w:rsidRPr="00B8284F">
        <w:rPr>
          <w:u w:color="000000" w:themeColor="text1"/>
        </w:rPr>
        <w:t xml:space="preserve"> through the Commission on Higher Education which shall forward all such statements and all supporting documentation received to the </w:t>
      </w:r>
      <w:r w:rsidRPr="00B8284F">
        <w:rPr>
          <w:strike/>
          <w:u w:color="000000" w:themeColor="text1"/>
        </w:rPr>
        <w:t>Board</w:t>
      </w:r>
      <w:r w:rsidRPr="00B8284F">
        <w:rPr>
          <w:u w:color="000000" w:themeColor="text1"/>
        </w:rPr>
        <w:t xml:space="preserve"> </w:t>
      </w:r>
      <w:r w:rsidRPr="00B8284F">
        <w:rPr>
          <w:u w:val="single" w:color="000000" w:themeColor="text1"/>
        </w:rPr>
        <w:t>authority</w:t>
      </w:r>
      <w:r w:rsidRPr="00B8284F">
        <w:rPr>
          <w:u w:color="000000" w:themeColor="text1"/>
        </w:rPr>
        <w:t xml:space="preserve"> together with its comments and recommendations.  The recommendations of the Commission on Higher Education, among other things, shall include all of the permanent improvement projects requested by the several institutions listed in the order of priority deemed appropriate by the Commission on Higher Education without regard to the sources of funds proposed for the financing of the projects requested.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 xml:space="preserve">The </w:t>
      </w:r>
      <w:r w:rsidRPr="00B8284F">
        <w:rPr>
          <w:strike/>
          <w:u w:color="000000" w:themeColor="text1"/>
        </w:rPr>
        <w:t>Board</w:t>
      </w:r>
      <w:r w:rsidRPr="00B8284F">
        <w:rPr>
          <w:u w:color="000000" w:themeColor="text1"/>
        </w:rPr>
        <w:t xml:space="preserve"> </w:t>
      </w:r>
      <w:r w:rsidRPr="00B8284F">
        <w:rPr>
          <w:u w:val="single" w:color="000000" w:themeColor="text1"/>
        </w:rPr>
        <w:t>authority</w:t>
      </w:r>
      <w:r w:rsidRPr="00B8284F">
        <w:rPr>
          <w:u w:color="000000" w:themeColor="text1"/>
        </w:rPr>
        <w:t xml:space="preserve"> shall forward a copy of each project proposal and justification statement and supporting documentation received together with the </w:t>
      </w:r>
      <w:r w:rsidRPr="00B8284F">
        <w:rPr>
          <w:strike/>
          <w:u w:color="000000" w:themeColor="text1"/>
        </w:rPr>
        <w:t>Board’s</w:t>
      </w:r>
      <w:r w:rsidRPr="00B8284F">
        <w:rPr>
          <w:u w:color="000000" w:themeColor="text1"/>
        </w:rPr>
        <w:t xml:space="preserve"> </w:t>
      </w:r>
      <w:r w:rsidRPr="00B8284F">
        <w:rPr>
          <w:u w:val="single" w:color="000000" w:themeColor="text1"/>
        </w:rPr>
        <w:t>authority’s</w:t>
      </w:r>
      <w:r w:rsidRPr="00B8284F">
        <w:rPr>
          <w:u w:color="000000" w:themeColor="text1"/>
        </w:rPr>
        <w:t xml:space="preserve"> recommendations on such projects to the committee for its review and action.  The recommendations of the Commission on Higher Education shall be </w:t>
      </w:r>
      <w:r w:rsidRPr="00B8284F">
        <w:rPr>
          <w:u w:color="000000" w:themeColor="text1"/>
        </w:rPr>
        <w:lastRenderedPageBreak/>
        <w:t xml:space="preserve">included in the materials forwarded to the committee by the </w:t>
      </w:r>
      <w:r w:rsidRPr="00B8284F">
        <w:rPr>
          <w:strike/>
          <w:u w:color="000000" w:themeColor="text1"/>
        </w:rPr>
        <w:t>Board</w:t>
      </w:r>
      <w:r w:rsidRPr="00B8284F">
        <w:rPr>
          <w:u w:color="000000" w:themeColor="text1"/>
        </w:rPr>
        <w:t xml:space="preserve"> </w:t>
      </w:r>
      <w:r w:rsidRPr="00B8284F">
        <w:rPr>
          <w:u w:val="single" w:color="000000" w:themeColor="text1"/>
        </w:rPr>
        <w:t>authority</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val="single" w:color="000000" w:themeColor="text1"/>
        </w:rPr>
        <w:t>(C)</w:t>
      </w:r>
      <w:r w:rsidRPr="00B8284F">
        <w:rPr>
          <w:u w:color="000000" w:themeColor="text1"/>
        </w:rPr>
        <w:tab/>
        <w:t>No provision in this section or elsewhere in this chapter, shall be construed to limit in any manner the prerogatives of the committee and the General Assembly with regard to recommending or authorizing permanent improvement projects and the funding such projects may require.</w:t>
      </w:r>
    </w:p>
    <w:p w:rsidR="008A2330" w:rsidRPr="00B8284F" w:rsidRDefault="0072225E"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Section 2</w:t>
      </w:r>
      <w:r>
        <w:rPr>
          <w:u w:color="000000" w:themeColor="text1"/>
        </w:rPr>
        <w:noBreakHyphen/>
        <w:t>47</w:t>
      </w:r>
      <w:r>
        <w:rPr>
          <w:u w:color="000000" w:themeColor="text1"/>
        </w:rPr>
        <w:noBreakHyphen/>
        <w:t>50.</w:t>
      </w:r>
      <w:r>
        <w:rPr>
          <w:u w:color="000000" w:themeColor="text1"/>
        </w:rPr>
        <w:tab/>
        <w:t xml:space="preserve"> </w:t>
      </w:r>
      <w:r w:rsidR="008A2330" w:rsidRPr="00B8284F">
        <w:rPr>
          <w:u w:val="single" w:color="000000" w:themeColor="text1"/>
        </w:rPr>
        <w:t>(A)</w:t>
      </w:r>
      <w:r w:rsidR="008A2330" w:rsidRPr="00B8284F">
        <w:rPr>
          <w:u w:color="000000" w:themeColor="text1"/>
        </w:rPr>
        <w:tab/>
        <w:t xml:space="preserve">The </w:t>
      </w:r>
      <w:r w:rsidR="008A2330" w:rsidRPr="00B8284F">
        <w:rPr>
          <w:strike/>
          <w:u w:color="000000" w:themeColor="text1"/>
        </w:rPr>
        <w:t>board</w:t>
      </w:r>
      <w:r w:rsidR="008A2330" w:rsidRPr="00B8284F">
        <w:rPr>
          <w:u w:color="000000" w:themeColor="text1"/>
        </w:rPr>
        <w:t xml:space="preserve"> </w:t>
      </w:r>
      <w:r w:rsidR="008A2330" w:rsidRPr="00B8284F">
        <w:rPr>
          <w:u w:val="single" w:color="000000" w:themeColor="text1"/>
        </w:rPr>
        <w:t>authority</w:t>
      </w:r>
      <w:r w:rsidR="008A2330" w:rsidRPr="00B8284F">
        <w:rPr>
          <w:u w:color="000000" w:themeColor="text1"/>
        </w:rPr>
        <w:t xml:space="preserve"> shall establish formally each permanent improvement project before actions of any sort which implement the project in any way may be undertaken and no expenditure of any funds for any services or for any other project purpose contracted for, delivered, or otherwise provided prior to the date of the formal action of the </w:t>
      </w:r>
      <w:r w:rsidR="008A2330" w:rsidRPr="00B8284F">
        <w:rPr>
          <w:strike/>
          <w:u w:color="000000" w:themeColor="text1"/>
        </w:rPr>
        <w:t>board</w:t>
      </w:r>
      <w:r w:rsidR="008A2330" w:rsidRPr="00B8284F">
        <w:rPr>
          <w:u w:color="000000" w:themeColor="text1"/>
        </w:rPr>
        <w:t xml:space="preserve"> </w:t>
      </w:r>
      <w:r w:rsidR="008A2330" w:rsidRPr="00B8284F">
        <w:rPr>
          <w:u w:val="single" w:color="000000" w:themeColor="text1"/>
        </w:rPr>
        <w:t>authority</w:t>
      </w:r>
      <w:r w:rsidR="008A2330" w:rsidRPr="00B8284F">
        <w:rPr>
          <w:u w:color="000000" w:themeColor="text1"/>
        </w:rPr>
        <w:t xml:space="preserve"> to establish the project shall be approved.  State agencies and institutions may advertise and interview for project architectural and engineering services for a pending project so long as the architectural and engineering contract is not awarded until after a state project number is assigned.  After the committee has reviewed the form to be used to request the establishment of permanent improvement projects and has reviewed the time schedule for considering such requests as proposed by the </w:t>
      </w:r>
      <w:r w:rsidR="008A2330" w:rsidRPr="00B8284F">
        <w:rPr>
          <w:strike/>
          <w:u w:color="000000" w:themeColor="text1"/>
        </w:rPr>
        <w:t>board</w:t>
      </w:r>
      <w:r w:rsidR="008A2330" w:rsidRPr="00B8284F">
        <w:rPr>
          <w:u w:color="000000" w:themeColor="text1"/>
        </w:rPr>
        <w:t xml:space="preserve"> </w:t>
      </w:r>
      <w:r w:rsidR="008A2330" w:rsidRPr="00B8284F">
        <w:rPr>
          <w:u w:val="single" w:color="000000" w:themeColor="text1"/>
        </w:rPr>
        <w:t>authority</w:t>
      </w:r>
      <w:r w:rsidR="008A2330" w:rsidRPr="00B8284F">
        <w:rPr>
          <w:u w:color="000000" w:themeColor="text1"/>
        </w:rPr>
        <w:t xml:space="preserve">, requests to establish permanent improvement projects shall be made in such form and at such times as the </w:t>
      </w:r>
      <w:r w:rsidR="008A2330" w:rsidRPr="00B8284F">
        <w:rPr>
          <w:strike/>
          <w:u w:color="000000" w:themeColor="text1"/>
        </w:rPr>
        <w:t>board</w:t>
      </w:r>
      <w:r w:rsidR="008A2330" w:rsidRPr="00B8284F">
        <w:rPr>
          <w:u w:color="000000" w:themeColor="text1"/>
        </w:rPr>
        <w:t xml:space="preserve"> </w:t>
      </w:r>
      <w:r w:rsidR="008A2330" w:rsidRPr="00B8284F">
        <w:rPr>
          <w:u w:val="single" w:color="000000" w:themeColor="text1"/>
        </w:rPr>
        <w:t xml:space="preserve">authority </w:t>
      </w:r>
      <w:r w:rsidR="008A2330" w:rsidRPr="00B8284F">
        <w:rPr>
          <w:u w:color="000000" w:themeColor="text1"/>
        </w:rPr>
        <w:t xml:space="preserve"> may require.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val="single" w:color="000000" w:themeColor="text1"/>
        </w:rPr>
        <w:t>(B)</w:t>
      </w:r>
      <w:r w:rsidRPr="00B8284F">
        <w:rPr>
          <w:u w:color="000000" w:themeColor="text1"/>
        </w:rPr>
        <w:tab/>
        <w:t xml:space="preserve">Any proposal to finance all or any part of any project using any funds not previously authorized specifically for the project by the General Assembly or using any funds not previously approved for the project by the </w:t>
      </w:r>
      <w:r w:rsidRPr="00B8284F">
        <w:rPr>
          <w:strike/>
          <w:u w:color="000000" w:themeColor="text1"/>
        </w:rPr>
        <w:t>board</w:t>
      </w:r>
      <w:r w:rsidRPr="00B8284F">
        <w:rPr>
          <w:u w:color="000000" w:themeColor="text1"/>
        </w:rPr>
        <w:t xml:space="preserve"> </w:t>
      </w:r>
      <w:r w:rsidRPr="00B8284F">
        <w:rPr>
          <w:u w:val="single" w:color="000000" w:themeColor="text1"/>
        </w:rPr>
        <w:t>authority</w:t>
      </w:r>
      <w:r w:rsidRPr="00B8284F">
        <w:rPr>
          <w:u w:color="000000" w:themeColor="text1"/>
        </w:rPr>
        <w:t xml:space="preserve"> and reviewed by the committee shall be referred to the committee for review prior to approval by the </w:t>
      </w:r>
      <w:r w:rsidRPr="00B8284F">
        <w:rPr>
          <w:strike/>
          <w:u w:color="000000" w:themeColor="text1"/>
        </w:rPr>
        <w:t>board</w:t>
      </w:r>
      <w:r w:rsidRPr="00B8284F">
        <w:rPr>
          <w:u w:color="000000" w:themeColor="text1"/>
        </w:rPr>
        <w:t xml:space="preserve"> </w:t>
      </w:r>
      <w:r w:rsidRPr="00B8284F">
        <w:rPr>
          <w:u w:val="single" w:color="000000" w:themeColor="text1"/>
        </w:rPr>
        <w:t>authority</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val="single" w:color="000000" w:themeColor="text1"/>
        </w:rPr>
        <w:t>(C)</w:t>
      </w:r>
      <w:r w:rsidRPr="00B8284F">
        <w:rPr>
          <w:u w:color="000000" w:themeColor="text1"/>
        </w:rPr>
        <w:tab/>
        <w:t xml:space="preserve">Any proposed revision of the scope or of the budget of an established permanent improvement project deemed by the </w:t>
      </w:r>
      <w:r w:rsidRPr="00B8284F">
        <w:rPr>
          <w:strike/>
          <w:u w:color="000000" w:themeColor="text1"/>
        </w:rPr>
        <w:t>board</w:t>
      </w:r>
      <w:r w:rsidRPr="00B8284F">
        <w:rPr>
          <w:u w:color="000000" w:themeColor="text1"/>
        </w:rPr>
        <w:t xml:space="preserve"> </w:t>
      </w:r>
      <w:r w:rsidRPr="00B8284F">
        <w:rPr>
          <w:u w:val="single" w:color="000000" w:themeColor="text1"/>
        </w:rPr>
        <w:t>authority</w:t>
      </w:r>
      <w:r w:rsidRPr="00B8284F">
        <w:rPr>
          <w:u w:color="000000" w:themeColor="text1"/>
        </w:rPr>
        <w:t xml:space="preserve"> to be substantial shall be referred to the committee for its review prior to any final action by the </w:t>
      </w:r>
      <w:r w:rsidRPr="00B8284F">
        <w:rPr>
          <w:strike/>
          <w:u w:color="000000" w:themeColor="text1"/>
        </w:rPr>
        <w:t>board</w:t>
      </w:r>
      <w:r w:rsidRPr="00B8284F">
        <w:rPr>
          <w:u w:color="000000" w:themeColor="text1"/>
        </w:rPr>
        <w:t xml:space="preserve"> </w:t>
      </w:r>
      <w:r w:rsidRPr="00B8284F">
        <w:rPr>
          <w:u w:val="single" w:color="000000" w:themeColor="text1"/>
        </w:rPr>
        <w:t>authority</w:t>
      </w:r>
      <w:r w:rsidRPr="00B8284F">
        <w:rPr>
          <w:u w:color="000000" w:themeColor="text1"/>
        </w:rPr>
        <w:t xml:space="preserve">.  In making their determinations regarding changes in project scope, the </w:t>
      </w:r>
      <w:r w:rsidRPr="00B8284F">
        <w:rPr>
          <w:strike/>
          <w:u w:color="000000" w:themeColor="text1"/>
        </w:rPr>
        <w:t>board</w:t>
      </w:r>
      <w:r w:rsidRPr="00B8284F">
        <w:rPr>
          <w:u w:color="000000" w:themeColor="text1"/>
        </w:rPr>
        <w:t xml:space="preserve"> </w:t>
      </w:r>
      <w:r w:rsidRPr="00B8284F">
        <w:rPr>
          <w:u w:val="single" w:color="000000" w:themeColor="text1"/>
        </w:rPr>
        <w:t>authority,</w:t>
      </w:r>
      <w:r w:rsidRPr="00B8284F">
        <w:rPr>
          <w:u w:color="000000" w:themeColor="text1"/>
        </w:rPr>
        <w:t xml:space="preserve"> and the committee shall utilize the permanent improvement project proposal and justification statements, together with any supporting documentation, considered at the time the project was authorized or established originally.  Any proposal to increase the budget of a previously approved project using any funds not previously approved for the project by the </w:t>
      </w:r>
      <w:r w:rsidRPr="00B8284F">
        <w:rPr>
          <w:strike/>
          <w:u w:color="000000" w:themeColor="text1"/>
        </w:rPr>
        <w:t>board</w:t>
      </w:r>
      <w:r w:rsidRPr="00B8284F">
        <w:rPr>
          <w:u w:color="000000" w:themeColor="text1"/>
        </w:rPr>
        <w:t xml:space="preserve"> </w:t>
      </w:r>
      <w:r w:rsidRPr="00B8284F">
        <w:rPr>
          <w:u w:val="single" w:color="000000" w:themeColor="text1"/>
        </w:rPr>
        <w:t>authority</w:t>
      </w:r>
      <w:r w:rsidRPr="00B8284F">
        <w:rPr>
          <w:u w:color="000000" w:themeColor="text1"/>
        </w:rPr>
        <w:t xml:space="preserve"> and reviewed by the committee shall in all cases be deemed to be a substantial revision of a project budget which shall </w:t>
      </w:r>
      <w:r w:rsidRPr="00B8284F">
        <w:rPr>
          <w:u w:color="000000" w:themeColor="text1"/>
        </w:rPr>
        <w:lastRenderedPageBreak/>
        <w:t xml:space="preserve">be referred to the committee for review.  The committee shall be advised promptly of all actions taken by the </w:t>
      </w:r>
      <w:r w:rsidRPr="00B8284F">
        <w:rPr>
          <w:strike/>
          <w:u w:color="000000" w:themeColor="text1"/>
        </w:rPr>
        <w:t>board</w:t>
      </w:r>
      <w:r w:rsidRPr="00B8284F">
        <w:rPr>
          <w:u w:color="000000" w:themeColor="text1"/>
        </w:rPr>
        <w:t xml:space="preserve"> </w:t>
      </w:r>
      <w:r w:rsidRPr="00B8284F">
        <w:rPr>
          <w:u w:val="single" w:color="000000" w:themeColor="text1"/>
        </w:rPr>
        <w:t>authority</w:t>
      </w:r>
      <w:r w:rsidRPr="00B8284F">
        <w:rPr>
          <w:u w:color="000000" w:themeColor="text1"/>
        </w:rPr>
        <w:t xml:space="preserve"> which approve revisions in the scope of or the budget of any previously established permanent improvement project not deemed substantial by the </w:t>
      </w:r>
      <w:r w:rsidRPr="00B8284F">
        <w:rPr>
          <w:strike/>
          <w:u w:color="000000" w:themeColor="text1"/>
        </w:rPr>
        <w:t>board</w:t>
      </w:r>
      <w:r w:rsidRPr="00B8284F">
        <w:rPr>
          <w:u w:color="000000" w:themeColor="text1"/>
        </w:rPr>
        <w:t xml:space="preserve"> </w:t>
      </w:r>
      <w:r w:rsidRPr="00B8284F">
        <w:rPr>
          <w:u w:val="single" w:color="000000" w:themeColor="text1"/>
        </w:rPr>
        <w:t>authority</w:t>
      </w:r>
      <w:r w:rsidRPr="00B8284F">
        <w:rPr>
          <w:u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val="single" w:color="000000" w:themeColor="text1"/>
        </w:rPr>
        <w:t>(D)</w:t>
      </w:r>
      <w:r w:rsidRPr="00B8284F">
        <w:rPr>
          <w:u w:color="000000" w:themeColor="text1"/>
        </w:rPr>
        <w:tab/>
        <w:t xml:space="preserve">For purposes of this chapter, with regard to all institutions of higher learning, permanent improvement project is defined as: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(1)</w:t>
      </w:r>
      <w:r w:rsidRPr="00B8284F">
        <w:rPr>
          <w:u w:color="000000" w:themeColor="text1"/>
        </w:rPr>
        <w:tab/>
        <w:t xml:space="preserve">acquisition of land, regardless of cost, with staff level review of the committee and the </w:t>
      </w:r>
      <w:r w:rsidRPr="00B8284F">
        <w:rPr>
          <w:strike/>
          <w:u w:color="000000" w:themeColor="text1"/>
        </w:rPr>
        <w:t>Budget and Control Board, Capital Budget Office</w:t>
      </w:r>
      <w:r w:rsidRPr="00B8284F">
        <w:rPr>
          <w:u w:color="000000" w:themeColor="text1"/>
        </w:rPr>
        <w:t xml:space="preserve"> </w:t>
      </w:r>
      <w:r w:rsidRPr="00B8284F">
        <w:rPr>
          <w:u w:val="single" w:color="000000" w:themeColor="text1"/>
        </w:rPr>
        <w:t>State Fiscal Accountability Authority</w:t>
      </w:r>
      <w:r w:rsidRPr="00B8284F">
        <w:rPr>
          <w:u w:color="000000" w:themeColor="text1"/>
        </w:rPr>
        <w:t xml:space="preserve">, up to two hundred fifty thousand dollars;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(2)</w:t>
      </w:r>
      <w:r w:rsidRPr="00B8284F">
        <w:rPr>
          <w:u w:color="000000" w:themeColor="text1"/>
        </w:rPr>
        <w:tab/>
        <w:t xml:space="preserve">acquisition, as opposed to the construction, of buildings or other structures, regardless of cost, with staff level review of the committee and the </w:t>
      </w:r>
      <w:r w:rsidRPr="00B8284F">
        <w:rPr>
          <w:strike/>
          <w:u w:color="000000" w:themeColor="text1"/>
        </w:rPr>
        <w:t>Budget and Control Board, Capital Budget Office</w:t>
      </w:r>
      <w:r w:rsidRPr="00B8284F">
        <w:rPr>
          <w:u w:color="000000" w:themeColor="text1"/>
        </w:rPr>
        <w:t xml:space="preserve"> </w:t>
      </w:r>
      <w:r w:rsidRPr="00B8284F">
        <w:rPr>
          <w:u w:val="single" w:color="000000" w:themeColor="text1"/>
        </w:rPr>
        <w:t>State Fiscal Accountability Authority</w:t>
      </w:r>
      <w:r w:rsidRPr="00B8284F">
        <w:rPr>
          <w:u w:color="000000" w:themeColor="text1"/>
        </w:rPr>
        <w:t xml:space="preserve">, up to two hundred fifty thousand dollars;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(3)</w:t>
      </w:r>
      <w:r w:rsidRPr="00B8284F">
        <w:rPr>
          <w:u w:color="000000" w:themeColor="text1"/>
        </w:rPr>
        <w:tab/>
        <w:t xml:space="preserve"> work on existing facilities for any given project including their renovation, repair, maintenance, alteration, or demolition in those instances in which the total cost of all work involved is one million dollars or more;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(4)</w:t>
      </w:r>
      <w:r w:rsidRPr="00B8284F">
        <w:rPr>
          <w:u w:color="000000" w:themeColor="text1"/>
        </w:rPr>
        <w:tab/>
        <w:t xml:space="preserve">architectural and engineering and other types of planning and design work, regardless of cost, which is intended to result in a permanent improvement project.  Master plans and feasibility studies are not permanent improvement projects and are not to be included;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(5)</w:t>
      </w:r>
      <w:r w:rsidRPr="00B8284F">
        <w:rPr>
          <w:u w:color="000000" w:themeColor="text1"/>
        </w:rPr>
        <w:tab/>
        <w:t>capital lease purchase of a facility acquisition or construction in which the total cost is one</w:t>
      </w:r>
      <w:r w:rsidRPr="00B8284F">
        <w:rPr>
          <w:strike/>
          <w:u w:color="000000" w:themeColor="text1"/>
        </w:rPr>
        <w:t xml:space="preserve"> </w:t>
      </w:r>
      <w:r w:rsidRPr="00B8284F">
        <w:rPr>
          <w:u w:color="000000" w:themeColor="text1"/>
        </w:rPr>
        <w:t xml:space="preserve">million dollars or more;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(6)</w:t>
      </w:r>
      <w:r w:rsidRPr="00B8284F">
        <w:rPr>
          <w:u w:color="000000" w:themeColor="text1"/>
        </w:rPr>
        <w:tab/>
        <w:t>equipment that either becomes a permanent fixture of a facility or does not become permanent but is included in the construction contract shall be included as a part of a project in which the total cost is one million dollars or more; and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(7)</w:t>
      </w:r>
      <w:r w:rsidRPr="00B8284F">
        <w:rPr>
          <w:u w:color="000000" w:themeColor="text1"/>
        </w:rPr>
        <w:tab/>
        <w:t>new construction of a facility that exceeds a total cost of five hundred thousand dollars.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val="single" w:color="000000" w:themeColor="text1"/>
        </w:rPr>
        <w:t>(E)</w:t>
      </w:r>
      <w:r w:rsidRPr="00B8284F">
        <w:rPr>
          <w:u w:color="000000" w:themeColor="text1"/>
        </w:rPr>
        <w:tab/>
        <w:t>Any permanent improvement project that meets the above definition must become a project, regardless of the source of funds.  However, an institution of higher learning that has been authorized or appropriated capital improvement bond funds, capital reserve funds or state appropriated funds, or state infrastructure bond funds by the General Assembly for capital improvements shall process a permanent improvement project, regardless of the amount.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val="single" w:color="000000" w:themeColor="text1"/>
        </w:rPr>
        <w:t>(F)</w:t>
      </w:r>
      <w:r w:rsidRPr="00B8284F">
        <w:rPr>
          <w:u w:color="000000" w:themeColor="text1"/>
        </w:rPr>
        <w:tab/>
        <w:t>For purposes of establishing permanent improvement projects, Clemson University Public Service Activities (Clemson</w:t>
      </w:r>
      <w:r w:rsidRPr="00B8284F">
        <w:rPr>
          <w:u w:color="000000" w:themeColor="text1"/>
        </w:rPr>
        <w:noBreakHyphen/>
        <w:t xml:space="preserve">PSA) and South Carolina State University Public </w:t>
      </w:r>
      <w:r w:rsidRPr="00B8284F">
        <w:rPr>
          <w:u w:color="000000" w:themeColor="text1"/>
        </w:rPr>
        <w:lastRenderedPageBreak/>
        <w:t>Service Activities (SC State</w:t>
      </w:r>
      <w:r w:rsidRPr="00B8284F">
        <w:rPr>
          <w:u w:color="000000" w:themeColor="text1"/>
        </w:rPr>
        <w:noBreakHyphen/>
        <w:t>PSA) are subject to the provisions of this chapter.</w:t>
      </w:r>
      <w:r w:rsidRPr="00B8284F">
        <w:rPr>
          <w:u w:color="000000" w:themeColor="text1"/>
        </w:rPr>
        <w:cr/>
      </w:r>
      <w:r w:rsidRPr="00B8284F">
        <w:rPr>
          <w:u w:color="000000" w:themeColor="text1"/>
        </w:rPr>
        <w:tab/>
        <w:t>Section 2</w:t>
      </w:r>
      <w:r w:rsidRPr="00B8284F">
        <w:rPr>
          <w:u w:color="000000" w:themeColor="text1"/>
        </w:rPr>
        <w:noBreakHyphen/>
        <w:t>47</w:t>
      </w:r>
      <w:r w:rsidRPr="00B8284F">
        <w:rPr>
          <w:u w:color="000000" w:themeColor="text1"/>
        </w:rPr>
        <w:noBreakHyphen/>
        <w:t>55.</w:t>
      </w:r>
      <w:r w:rsidRPr="00B8284F">
        <w:rPr>
          <w:u w:color="000000" w:themeColor="text1"/>
        </w:rPr>
        <w:tab/>
        <w:t>(A)</w:t>
      </w:r>
      <w:r w:rsidRPr="00B8284F">
        <w:rPr>
          <w:u w:color="000000" w:themeColor="text1"/>
        </w:rPr>
        <w:tab/>
        <w:t>All state agencies responsible for providing and maintaining physical facilities are required to submit a Comprehensive Permanent Improvement Plan (CPIP) to the Joint Bond Review Committee</w:t>
      </w:r>
      <w:r w:rsidRPr="00B8284F">
        <w:rPr>
          <w:u w:val="single" w:color="000000" w:themeColor="text1"/>
        </w:rPr>
        <w:t>,</w:t>
      </w:r>
      <w:r w:rsidRPr="00B8284F">
        <w:rPr>
          <w:u w:color="000000" w:themeColor="text1"/>
        </w:rPr>
        <w:t xml:space="preserve"> and the </w:t>
      </w:r>
      <w:r w:rsidRPr="00B8284F">
        <w:rPr>
          <w:strike/>
          <w:u w:color="000000" w:themeColor="text1"/>
        </w:rPr>
        <w:t>Budget and Control Board</w:t>
      </w:r>
      <w:r w:rsidRPr="00B8284F">
        <w:rPr>
          <w:u w:color="000000" w:themeColor="text1"/>
        </w:rPr>
        <w:t xml:space="preserve"> </w:t>
      </w:r>
      <w:r w:rsidRPr="00B8284F">
        <w:rPr>
          <w:u w:val="single" w:color="000000" w:themeColor="text1"/>
        </w:rPr>
        <w:t>authority</w:t>
      </w:r>
      <w:r w:rsidRPr="00B8284F">
        <w:rPr>
          <w:u w:color="000000" w:themeColor="text1"/>
        </w:rPr>
        <w:t xml:space="preserve">.  The CPIP must include all of the agency’s permanent improvement projects anticipated and proposed over the next five years beginning with the fiscal year starting July 1 after submission.  The purpose of the CPIP process is to provide the </w:t>
      </w:r>
      <w:r w:rsidRPr="00B8284F">
        <w:rPr>
          <w:strike/>
          <w:u w:color="000000" w:themeColor="text1"/>
        </w:rPr>
        <w:t>board</w:t>
      </w:r>
      <w:r w:rsidRPr="00B8284F">
        <w:rPr>
          <w:u w:color="000000" w:themeColor="text1"/>
        </w:rPr>
        <w:t xml:space="preserve"> </w:t>
      </w:r>
      <w:r w:rsidRPr="00B8284F">
        <w:rPr>
          <w:u w:val="single" w:color="000000" w:themeColor="text1"/>
        </w:rPr>
        <w:t>authority,</w:t>
      </w:r>
      <w:r w:rsidRPr="00B8284F">
        <w:rPr>
          <w:u w:color="000000" w:themeColor="text1"/>
        </w:rPr>
        <w:t xml:space="preserve"> and the committee with an outline of each agency’s permanent improvement activities for the next five years.  Agencies must submit a CPIP to the committee</w:t>
      </w:r>
      <w:r w:rsidRPr="00B8284F">
        <w:rPr>
          <w:u w:val="single" w:color="000000" w:themeColor="text1"/>
        </w:rPr>
        <w:t>,</w:t>
      </w:r>
      <w:r w:rsidRPr="00B8284F">
        <w:rPr>
          <w:u w:color="000000" w:themeColor="text1"/>
        </w:rPr>
        <w:t xml:space="preserve"> </w:t>
      </w:r>
      <w:r w:rsidRPr="00B8284F">
        <w:rPr>
          <w:strike/>
          <w:u w:color="000000" w:themeColor="text1"/>
        </w:rPr>
        <w:t>and</w:t>
      </w:r>
      <w:r w:rsidRPr="00B8284F">
        <w:rPr>
          <w:u w:color="000000" w:themeColor="text1"/>
        </w:rPr>
        <w:t xml:space="preserve"> the </w:t>
      </w:r>
      <w:r w:rsidRPr="00B8284F">
        <w:rPr>
          <w:strike/>
          <w:u w:color="000000" w:themeColor="text1"/>
        </w:rPr>
        <w:t>board</w:t>
      </w:r>
      <w:r w:rsidRPr="00B8284F">
        <w:rPr>
          <w:u w:color="000000" w:themeColor="text1"/>
        </w:rPr>
        <w:t xml:space="preserve"> </w:t>
      </w:r>
      <w:r w:rsidRPr="00B8284F">
        <w:rPr>
          <w:u w:val="single" w:color="000000" w:themeColor="text1"/>
        </w:rPr>
        <w:t>authority</w:t>
      </w:r>
      <w:r w:rsidRPr="00B8284F">
        <w:rPr>
          <w:u w:color="000000" w:themeColor="text1"/>
        </w:rPr>
        <w:t xml:space="preserve"> on or before a date to be determined by the committee</w:t>
      </w:r>
      <w:r w:rsidRPr="00B8284F">
        <w:rPr>
          <w:u w:val="single" w:color="000000" w:themeColor="text1"/>
        </w:rPr>
        <w:t>,</w:t>
      </w:r>
      <w:r w:rsidRPr="00B8284F">
        <w:rPr>
          <w:u w:color="000000" w:themeColor="text1"/>
        </w:rPr>
        <w:t xml:space="preserve"> </w:t>
      </w:r>
      <w:r w:rsidRPr="00B8284F">
        <w:rPr>
          <w:strike/>
          <w:u w:color="000000" w:themeColor="text1"/>
        </w:rPr>
        <w:t>and</w:t>
      </w:r>
      <w:r w:rsidRPr="00B8284F">
        <w:rPr>
          <w:u w:color="000000" w:themeColor="text1"/>
        </w:rPr>
        <w:t xml:space="preserve"> the </w:t>
      </w:r>
      <w:r w:rsidRPr="00B8284F">
        <w:rPr>
          <w:strike/>
          <w:u w:color="000000" w:themeColor="text1"/>
        </w:rPr>
        <w:t>board</w:t>
      </w:r>
      <w:r w:rsidRPr="00B8284F">
        <w:rPr>
          <w:u w:color="000000" w:themeColor="text1"/>
        </w:rPr>
        <w:t xml:space="preserve"> </w:t>
      </w:r>
      <w:r w:rsidRPr="00B8284F">
        <w:rPr>
          <w:u w:val="single" w:color="000000" w:themeColor="text1"/>
        </w:rPr>
        <w:t>authority</w:t>
      </w:r>
      <w:r w:rsidRPr="00B8284F">
        <w:rPr>
          <w:u w:color="000000" w:themeColor="text1"/>
        </w:rPr>
        <w:t xml:space="preserve">.  The CPIP for each higher education agency, including the technical colleges, must be submitted through the Commission on Higher Education which must review the CPIP and provide its recommendations to the </w:t>
      </w:r>
      <w:r w:rsidRPr="00B8284F">
        <w:rPr>
          <w:strike/>
          <w:u w:color="000000" w:themeColor="text1"/>
        </w:rPr>
        <w:t>board</w:t>
      </w:r>
      <w:r w:rsidRPr="00B8284F">
        <w:rPr>
          <w:u w:color="000000" w:themeColor="text1"/>
        </w:rPr>
        <w:t xml:space="preserve"> </w:t>
      </w:r>
      <w:r w:rsidRPr="00B8284F">
        <w:rPr>
          <w:u w:val="single" w:color="000000" w:themeColor="text1"/>
        </w:rPr>
        <w:t>authority,</w:t>
      </w:r>
      <w:r w:rsidRPr="00B8284F">
        <w:rPr>
          <w:u w:color="000000" w:themeColor="text1"/>
        </w:rPr>
        <w:t xml:space="preserve"> and the committee.  The </w:t>
      </w:r>
      <w:r w:rsidRPr="00B8284F">
        <w:rPr>
          <w:strike/>
          <w:u w:color="000000" w:themeColor="text1"/>
        </w:rPr>
        <w:t>board</w:t>
      </w:r>
      <w:r w:rsidRPr="00B8284F">
        <w:rPr>
          <w:u w:color="000000" w:themeColor="text1"/>
        </w:rPr>
        <w:t xml:space="preserve"> </w:t>
      </w:r>
      <w:r w:rsidRPr="00B8284F">
        <w:rPr>
          <w:u w:val="single" w:color="000000" w:themeColor="text1"/>
        </w:rPr>
        <w:t>authority,</w:t>
      </w:r>
      <w:r w:rsidRPr="00B8284F">
        <w:rPr>
          <w:u w:color="000000" w:themeColor="text1"/>
        </w:rPr>
        <w:t xml:space="preserve"> and the committee must approve the CPIP after submission and may develop policies and procedures to implement and accomplish the purposes of this section.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(B)</w:t>
      </w:r>
      <w:r w:rsidRPr="00B8284F">
        <w:rPr>
          <w:u w:color="000000" w:themeColor="text1"/>
        </w:rPr>
        <w:tab/>
        <w:t>The State shall define a permanent improvement only in terms of capital improvements, as defined by generally accepted accounting principles, for reporting purposes to the State.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2</w:t>
      </w:r>
      <w:r w:rsidRPr="00B8284F">
        <w:rPr>
          <w:u w:color="000000" w:themeColor="text1"/>
        </w:rPr>
        <w:noBreakHyphen/>
        <w:t>47</w:t>
      </w:r>
      <w:r w:rsidRPr="00B8284F">
        <w:rPr>
          <w:u w:color="000000" w:themeColor="text1"/>
        </w:rPr>
        <w:noBreakHyphen/>
        <w:t>56.</w:t>
      </w:r>
      <w:r w:rsidRPr="00B8284F">
        <w:rPr>
          <w:u w:color="000000" w:themeColor="text1"/>
        </w:rPr>
        <w:tab/>
      </w:r>
      <w:r w:rsidR="0072225E">
        <w:rPr>
          <w:u w:color="000000" w:themeColor="text1"/>
        </w:rPr>
        <w:t xml:space="preserve"> </w:t>
      </w:r>
      <w:r w:rsidRPr="00B8284F">
        <w:rPr>
          <w:u w:color="000000" w:themeColor="text1"/>
        </w:rPr>
        <w:t>Each state agency and institution may accept gifts</w:t>
      </w:r>
      <w:r w:rsidRPr="00B8284F">
        <w:rPr>
          <w:u w:color="000000" w:themeColor="text1"/>
        </w:rPr>
        <w:noBreakHyphen/>
        <w:t>in</w:t>
      </w:r>
      <w:r w:rsidRPr="00B8284F">
        <w:rPr>
          <w:u w:color="000000" w:themeColor="text1"/>
        </w:rPr>
        <w:noBreakHyphen/>
        <w:t xml:space="preserve">kind for architectural and engineering services and construction of a value less than two hundred fifty thousand dollars with the approval of the Commission of Higher Education or its designated staff, the director of the </w:t>
      </w:r>
      <w:r w:rsidRPr="00B8284F">
        <w:rPr>
          <w:strike/>
          <w:u w:color="000000" w:themeColor="text1"/>
        </w:rPr>
        <w:t>Division of General Services</w:t>
      </w:r>
      <w:r w:rsidRPr="00B8284F">
        <w:rPr>
          <w:u w:color="000000" w:themeColor="text1"/>
        </w:rPr>
        <w:t xml:space="preserve"> </w:t>
      </w:r>
      <w:r w:rsidRPr="00B8284F">
        <w:rPr>
          <w:u w:val="single" w:color="000000" w:themeColor="text1"/>
        </w:rPr>
        <w:t>department</w:t>
      </w:r>
      <w:r w:rsidRPr="00B8284F">
        <w:rPr>
          <w:u w:color="000000" w:themeColor="text1"/>
        </w:rPr>
        <w:t>, and the Joint Bond Review Committee or its designated staff.  No other approvals or procedural requirements, including the provisions of Section 11</w:t>
      </w:r>
      <w:r w:rsidRPr="00B8284F">
        <w:rPr>
          <w:u w:color="000000" w:themeColor="text1"/>
        </w:rPr>
        <w:noBreakHyphen/>
        <w:t>35</w:t>
      </w:r>
      <w:r w:rsidRPr="00B8284F">
        <w:rPr>
          <w:u w:color="000000" w:themeColor="text1"/>
        </w:rPr>
        <w:noBreakHyphen/>
        <w:t>10, may be imposed on the acceptance of such gifts.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2</w:t>
      </w:r>
      <w:r w:rsidRPr="00B8284F">
        <w:rPr>
          <w:u w:color="000000" w:themeColor="text1"/>
        </w:rPr>
        <w:noBreakHyphen/>
        <w:t>47</w:t>
      </w:r>
      <w:r w:rsidRPr="00B8284F">
        <w:rPr>
          <w:u w:color="000000" w:themeColor="text1"/>
        </w:rPr>
        <w:noBreakHyphen/>
        <w:t>60.</w:t>
      </w:r>
      <w:r w:rsidRPr="00B8284F">
        <w:rPr>
          <w:u w:color="000000" w:themeColor="text1"/>
        </w:rPr>
        <w:tab/>
      </w:r>
      <w:r w:rsidR="0072225E">
        <w:rPr>
          <w:u w:color="000000" w:themeColor="text1"/>
        </w:rPr>
        <w:t xml:space="preserve"> </w:t>
      </w:r>
      <w:r w:rsidRPr="00B8284F">
        <w:rPr>
          <w:u w:color="000000" w:themeColor="text1"/>
        </w:rPr>
        <w:t>The Joint Bond Review Committee is hereby authorized and directed to regulate the starting date of the various projects approved for funding through the issuance of state highway bonds so as to ensure that the sources of revenue for debt service on such bonds shall be sufficient during the current fiscal year.</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val="single" w:color="000000" w:themeColor="text1"/>
        </w:rPr>
        <w:t>Section 2</w:t>
      </w:r>
      <w:r w:rsidRPr="00B8284F">
        <w:rPr>
          <w:u w:val="single" w:color="000000" w:themeColor="text1"/>
        </w:rPr>
        <w:noBreakHyphen/>
        <w:t>47</w:t>
      </w:r>
      <w:r w:rsidRPr="00B8284F">
        <w:rPr>
          <w:u w:val="single" w:color="000000" w:themeColor="text1"/>
        </w:rPr>
        <w:noBreakHyphen/>
        <w:t>70.</w:t>
      </w:r>
      <w:r w:rsidRPr="00B8284F">
        <w:rPr>
          <w:u w:color="000000" w:themeColor="text1"/>
        </w:rPr>
        <w:tab/>
      </w:r>
      <w:r w:rsidR="0072225E">
        <w:rPr>
          <w:u w:color="000000" w:themeColor="text1"/>
        </w:rPr>
        <w:t xml:space="preserve"> </w:t>
      </w:r>
      <w:r w:rsidRPr="00B8284F">
        <w:rPr>
          <w:u w:val="single" w:color="000000" w:themeColor="text1"/>
        </w:rPr>
        <w:t>(A)</w:t>
      </w:r>
      <w:r w:rsidRPr="00B8284F">
        <w:rPr>
          <w:u w:color="000000" w:themeColor="text1"/>
        </w:rPr>
        <w:tab/>
      </w:r>
      <w:r w:rsidRPr="00B8284F">
        <w:rPr>
          <w:u w:val="single" w:color="000000" w:themeColor="text1"/>
        </w:rPr>
        <w:t xml:space="preserve">To ensure the integrity and the effectiveness of the procurement process, the Joint Bond Review Committee shall receive a monthly report from the Procurement  </w:t>
      </w:r>
      <w:r w:rsidRPr="00B8284F">
        <w:rPr>
          <w:u w:val="single" w:color="000000" w:themeColor="text1"/>
        </w:rPr>
        <w:lastRenderedPageBreak/>
        <w:t>Services Division of the Department of Admininistration identifying each contract newly executed, against which the appropriate agency expects that at least five million dollars will be expended over the life of the agreement, inclusive of any available extensions or renewals.  The monthly reports must also provide notice of any renewals or extensions approved for such contracts during the relevant period.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val="single" w:color="000000" w:themeColor="text1"/>
        </w:rPr>
        <w:t>(B)</w:t>
      </w:r>
      <w:r w:rsidRPr="00B8284F">
        <w:rPr>
          <w:u w:color="000000" w:themeColor="text1"/>
        </w:rPr>
        <w:tab/>
      </w:r>
      <w:r w:rsidRPr="00B8284F">
        <w:rPr>
          <w:u w:val="single" w:color="000000" w:themeColor="text1"/>
        </w:rPr>
        <w:t>Each governmental body, as defined in Section 11</w:t>
      </w:r>
      <w:r w:rsidRPr="00B8284F">
        <w:rPr>
          <w:u w:val="single" w:color="000000" w:themeColor="text1"/>
        </w:rPr>
        <w:noBreakHyphen/>
        <w:t>35</w:t>
      </w:r>
      <w:r w:rsidRPr="00B8284F">
        <w:rPr>
          <w:u w:val="single" w:color="000000" w:themeColor="text1"/>
        </w:rPr>
        <w:noBreakHyphen/>
        <w:t>310, shall, by the fifteenth day of each month, furnish the board with records they shall require in order to satisfy the reporting requirements established in this section.  The monthly reports must provide information on contracts executed, extended, or renewed during the period concluding one month prior to the date on which the report is transmitted to the Joint Bond Review Committee.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val="single" w:color="000000" w:themeColor="text1"/>
        </w:rPr>
        <w:t>(C)</w:t>
      </w:r>
      <w:r w:rsidRPr="00B8284F">
        <w:rPr>
          <w:u w:color="000000" w:themeColor="text1"/>
        </w:rPr>
        <w:tab/>
      </w:r>
      <w:r w:rsidRPr="00B8284F">
        <w:rPr>
          <w:u w:val="single" w:color="000000" w:themeColor="text1"/>
        </w:rPr>
        <w:t>The Joint Bond Review Committee may also, when deemed necessary, refer matters to the Legislative Audit Council or other appropriate investigative or prosecutorial entities for further review.  Whenever the Joint Bond Review Committee identifies deficiencies in procurement policies or procedures, the committee shall notify and make recommendations to the  Procurement  Services Division of the Department of Administration.</w:t>
      </w:r>
      <w:r w:rsidRPr="00B8284F">
        <w:rPr>
          <w:u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Subpart 3</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0072225E">
        <w:rPr>
          <w:u w:color="000000" w:themeColor="text1"/>
        </w:rPr>
        <w:t>SECTION</w:t>
      </w:r>
      <w:r w:rsidR="0072225E">
        <w:rPr>
          <w:u w:color="000000" w:themeColor="text1"/>
        </w:rPr>
        <w:tab/>
        <w:t>27.</w:t>
      </w:r>
      <w:r w:rsidR="0072225E">
        <w:rPr>
          <w:u w:color="000000" w:themeColor="text1"/>
        </w:rPr>
        <w:tab/>
      </w:r>
      <w:r w:rsidRPr="00B8284F">
        <w:rPr>
          <w:u w:color="000000" w:themeColor="text1"/>
        </w:rPr>
        <w:t>A.</w:t>
      </w:r>
      <w:r w:rsidRPr="00B8284F">
        <w:rPr>
          <w:u w:color="000000" w:themeColor="text1"/>
        </w:rPr>
        <w:tab/>
      </w:r>
      <w:r w:rsidRPr="00B8284F">
        <w:rPr>
          <w:u w:color="000000" w:themeColor="text1"/>
        </w:rPr>
        <w:tab/>
        <w:t>(1)</w:t>
      </w:r>
      <w:r w:rsidRPr="00B8284F">
        <w:rPr>
          <w:u w:color="000000" w:themeColor="text1"/>
        </w:rPr>
        <w:tab/>
        <w:t>The Insurance Reserve Fund, is transferred to the State Fiscal Accountability Authority on July 1, 2015, as a division of the authority.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(2)</w:t>
      </w:r>
      <w:r w:rsidRPr="00B8284F">
        <w:rPr>
          <w:u w:color="000000" w:themeColor="text1"/>
        </w:rPr>
        <w:tab/>
        <w:t>The Insurance Reserve Fund, transferred to the authority shall administer and perform all administrative and operational functions of the Office of Insurance Services, including the Insurance Reserve Fund, except that the Attorney General of this State must continue to approve the attorneys</w:t>
      </w:r>
      <w:r w:rsidRPr="00B8284F">
        <w:rPr>
          <w:u w:color="000000" w:themeColor="text1"/>
        </w:rPr>
        <w:noBreakHyphen/>
        <w:t>at</w:t>
      </w:r>
      <w:r w:rsidRPr="00B8284F">
        <w:rPr>
          <w:u w:color="000000" w:themeColor="text1"/>
        </w:rPr>
        <w:noBreakHyphen/>
        <w:t>law retained to represent the clients of the Insurance Reserve Fund in the manner provided by law.</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B.</w:t>
      </w:r>
      <w:r w:rsidRPr="00B8284F">
        <w:rPr>
          <w:u w:color="000000" w:themeColor="text1"/>
        </w:rPr>
        <w:tab/>
      </w:r>
      <w:r w:rsidRPr="00B8284F">
        <w:rPr>
          <w:u w:color="000000" w:themeColor="text1"/>
        </w:rPr>
        <w:tab/>
        <w:t>Section 1</w:t>
      </w:r>
      <w:r w:rsidRPr="00B8284F">
        <w:rPr>
          <w:u w:color="000000" w:themeColor="text1"/>
        </w:rPr>
        <w:noBreakHyphen/>
        <w:t>11</w:t>
      </w:r>
      <w:r w:rsidRPr="00B8284F">
        <w:rPr>
          <w:u w:color="000000" w:themeColor="text1"/>
        </w:rPr>
        <w:noBreakHyphen/>
        <w:t>140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w:t>
      </w:r>
      <w:r w:rsidRPr="00B8284F">
        <w:rPr>
          <w:u w:color="000000" w:themeColor="text1"/>
        </w:rPr>
        <w:noBreakHyphen/>
        <w:t>11</w:t>
      </w:r>
      <w:r w:rsidRPr="00B8284F">
        <w:rPr>
          <w:u w:color="000000" w:themeColor="text1"/>
        </w:rPr>
        <w:noBreakHyphen/>
        <w:t>140.</w:t>
      </w:r>
      <w:r w:rsidRPr="00B8284F">
        <w:rPr>
          <w:u w:color="000000" w:themeColor="text1"/>
        </w:rPr>
        <w:tab/>
        <w:t>(A)</w:t>
      </w:r>
      <w:r w:rsidRPr="00B8284F">
        <w:rPr>
          <w:u w:color="000000" w:themeColor="text1"/>
        </w:rPr>
        <w:tab/>
        <w:t xml:space="preserve">The State </w:t>
      </w:r>
      <w:r w:rsidRPr="00B8284F">
        <w:rPr>
          <w:strike/>
          <w:u w:color="000000" w:themeColor="text1"/>
        </w:rPr>
        <w:t>Budget and Control Board</w:t>
      </w:r>
      <w:r w:rsidRPr="00B8284F">
        <w:rPr>
          <w:u w:color="000000" w:themeColor="text1"/>
        </w:rPr>
        <w:t xml:space="preserve"> </w:t>
      </w:r>
      <w:r w:rsidRPr="00B8284F">
        <w:rPr>
          <w:u w:val="single" w:color="000000" w:themeColor="text1"/>
        </w:rPr>
        <w:t>Fiscal Accountability Authority</w:t>
      </w:r>
      <w:r w:rsidRPr="00B8284F">
        <w:rPr>
          <w:u w:color="000000" w:themeColor="text1"/>
        </w:rPr>
        <w:t xml:space="preserve">, through the </w:t>
      </w:r>
      <w:r w:rsidRPr="00B8284F">
        <w:rPr>
          <w:u w:val="single" w:color="000000" w:themeColor="text1"/>
        </w:rPr>
        <w:t>Insurance Reserve Fund</w:t>
      </w:r>
      <w:r w:rsidRPr="00B8284F">
        <w:rPr>
          <w:u w:color="000000" w:themeColor="text1"/>
        </w:rPr>
        <w:t xml:space="preserve">, is authorized to provide insurance for the State, its departments, agencies, institutions, commissions, boards, and the personnel employed by the State in its departments, agencies, institutions, commissions, and boards so as to protect the State against tort liability and to protect these personnel against tort liability arising in the course of their employment.  The insurance also may be provided for physicians or dentists employed by the </w:t>
      </w:r>
      <w:r w:rsidRPr="00B8284F">
        <w:rPr>
          <w:u w:color="000000" w:themeColor="text1"/>
        </w:rPr>
        <w:lastRenderedPageBreak/>
        <w:t xml:space="preserve">State, its departments, agencies, institutions, commissions, or boards against any tort liability arising out of the rendering of any professional services as a physician or dentist for which no fee is charged or professional services rendered of any type whatsoever so long as any fees received are directly payable to the employer of a covered physician or dentist, or to any practice plan authorized by the employer whether or not the practice plan is incorporated and registered with the Secretary of State;  provided, any insurance coverage provided by the </w:t>
      </w:r>
      <w:r w:rsidRPr="00B8284F">
        <w:rPr>
          <w:strike/>
          <w:u w:color="000000" w:themeColor="text1"/>
        </w:rPr>
        <w:t>Budget and Control Board</w:t>
      </w:r>
      <w:r w:rsidRPr="00B8284F">
        <w:rPr>
          <w:u w:color="000000" w:themeColor="text1"/>
        </w:rPr>
        <w:t xml:space="preserve"> </w:t>
      </w:r>
      <w:r w:rsidRPr="00B8284F">
        <w:rPr>
          <w:u w:val="single" w:color="000000" w:themeColor="text1"/>
        </w:rPr>
        <w:t>authority</w:t>
      </w:r>
      <w:r w:rsidRPr="00B8284F">
        <w:rPr>
          <w:u w:color="000000" w:themeColor="text1"/>
        </w:rPr>
        <w:t xml:space="preserve"> may be on the basis of claims made or upon occurrences.  The insurance also may be provided for students of high schools, South Carolina Technical Schools, or state</w:t>
      </w:r>
      <w:r w:rsidRPr="00B8284F">
        <w:rPr>
          <w:u w:color="000000" w:themeColor="text1"/>
        </w:rPr>
        <w:noBreakHyphen/>
        <w:t>supported colleges and universities while these students are engaged in work study, distributive education, or apprentice programs on the premises of private companies.  Premiums for the insurance must be paid from appropriations to or funds collected by the various entities, except that in the case of the above</w:t>
      </w:r>
      <w:r w:rsidRPr="00B8284F">
        <w:rPr>
          <w:u w:color="000000" w:themeColor="text1"/>
        </w:rPr>
        <w:noBreakHyphen/>
        <w:t xml:space="preserve">referenced students in which case the premiums must be paid from fees paid by students participating in these training programs.  The </w:t>
      </w:r>
      <w:r w:rsidRPr="00B8284F">
        <w:rPr>
          <w:strike/>
          <w:u w:color="000000" w:themeColor="text1"/>
        </w:rPr>
        <w:t>board</w:t>
      </w:r>
      <w:r w:rsidRPr="00B8284F">
        <w:rPr>
          <w:u w:color="000000" w:themeColor="text1"/>
        </w:rPr>
        <w:t xml:space="preserve"> </w:t>
      </w:r>
      <w:r w:rsidRPr="00B8284F">
        <w:rPr>
          <w:u w:val="single" w:color="000000" w:themeColor="text1"/>
        </w:rPr>
        <w:t>authority</w:t>
      </w:r>
      <w:r w:rsidRPr="00B8284F">
        <w:rPr>
          <w:u w:color="000000" w:themeColor="text1"/>
        </w:rPr>
        <w:t xml:space="preserve"> has the exclusive control over the investigation, settlement, and defense of claims against the various entities and personnel for whom it provided insurance coverage and may promulgate regulations in connection therewith.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(B)</w:t>
      </w:r>
      <w:r w:rsidRPr="00B8284F">
        <w:rPr>
          <w:u w:color="000000" w:themeColor="text1"/>
        </w:rPr>
        <w:tab/>
        <w:t>Any political subdivision of the State including, without limitations, municipalities, counties, and school districts, may procure the insurance for itself and for its employees in the same manner provided for the procurement of this insurance for the State, its entities, and its employees</w:t>
      </w:r>
      <w:r w:rsidRPr="00B8284F">
        <w:rPr>
          <w:u w:val="single" w:color="000000" w:themeColor="text1"/>
        </w:rPr>
        <w:t>, or in a manner provided by Section 15</w:t>
      </w:r>
      <w:r w:rsidRPr="00B8284F">
        <w:rPr>
          <w:u w:val="single" w:color="000000" w:themeColor="text1"/>
        </w:rPr>
        <w:noBreakHyphen/>
        <w:t>78</w:t>
      </w:r>
      <w:r w:rsidRPr="00B8284F">
        <w:rPr>
          <w:u w:val="single" w:color="000000" w:themeColor="text1"/>
        </w:rPr>
        <w:noBreakHyphen/>
        <w:t>140</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(C)</w:t>
      </w:r>
      <w:r w:rsidRPr="00B8284F">
        <w:rPr>
          <w:u w:color="000000" w:themeColor="text1"/>
        </w:rPr>
        <w:tab/>
        <w:t xml:space="preserve">The procurement of tort liability insurance in the manner provided is the exclusive means for the procurement of this insurance.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(D)</w:t>
      </w:r>
      <w:r w:rsidRPr="00B8284F">
        <w:rPr>
          <w:u w:color="000000" w:themeColor="text1"/>
        </w:rPr>
        <w:tab/>
        <w:t xml:space="preserve">The </w:t>
      </w:r>
      <w:r w:rsidRPr="00B8284F">
        <w:rPr>
          <w:strike/>
          <w:u w:color="000000" w:themeColor="text1"/>
        </w:rPr>
        <w:t>State Budget and Control Board</w:t>
      </w:r>
      <w:r w:rsidRPr="00B8284F">
        <w:rPr>
          <w:u w:color="000000" w:themeColor="text1"/>
        </w:rPr>
        <w:t xml:space="preserve"> </w:t>
      </w:r>
      <w:r w:rsidRPr="00B8284F">
        <w:rPr>
          <w:u w:val="single" w:color="000000" w:themeColor="text1"/>
        </w:rPr>
        <w:t>authority</w:t>
      </w:r>
      <w:r w:rsidRPr="00B8284F">
        <w:rPr>
          <w:u w:color="000000" w:themeColor="text1"/>
        </w:rPr>
        <w:t xml:space="preserve">, through the </w:t>
      </w:r>
      <w:r w:rsidRPr="00B8284F">
        <w:rPr>
          <w:strike/>
          <w:u w:color="000000" w:themeColor="text1"/>
        </w:rPr>
        <w:t>Office of Insurance Services</w:t>
      </w:r>
      <w:r w:rsidRPr="00B8284F">
        <w:rPr>
          <w:u w:color="000000" w:themeColor="text1"/>
        </w:rPr>
        <w:t xml:space="preserve"> </w:t>
      </w:r>
      <w:r w:rsidRPr="00B8284F">
        <w:rPr>
          <w:u w:val="single" w:color="000000" w:themeColor="text1"/>
        </w:rPr>
        <w:t>Insurance Reserve Fund</w:t>
      </w:r>
      <w:r w:rsidRPr="00B8284F">
        <w:rPr>
          <w:u w:color="000000" w:themeColor="text1"/>
        </w:rPr>
        <w:t xml:space="preserve">, also is authorized to offer insurance to governmental hospitals and any subsidiary of or other entity affiliated with the hospital currently existing or as may be established;  and chartered, nonprofit, eleemosynary hospitals and any subsidiary of or other entity affiliated with the hospital currently existing or as may be established in this State so as to protect these hospitals against tort liability.  Notwithstanding any other provision of this section, the procurement of tort liability insurance by a hospital and any subsidiary of or other entity affiliated with the hospital currently </w:t>
      </w:r>
      <w:r w:rsidRPr="00B8284F">
        <w:rPr>
          <w:u w:color="000000" w:themeColor="text1"/>
        </w:rPr>
        <w:lastRenderedPageBreak/>
        <w:t xml:space="preserve">existing or as may be established supported wholly or partially by public funds contributed by the State or any of its political subdivisions in the manner herein provided is not the exclusive means by which the hospital may procure tort liability insurance.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(E)</w:t>
      </w:r>
      <w:r w:rsidRPr="00B8284F">
        <w:rPr>
          <w:u w:color="000000" w:themeColor="text1"/>
        </w:rPr>
        <w:tab/>
        <w:t xml:space="preserve">The </w:t>
      </w:r>
      <w:r w:rsidRPr="00B8284F">
        <w:rPr>
          <w:strike/>
          <w:u w:color="000000" w:themeColor="text1"/>
        </w:rPr>
        <w:t>State Budget and Control Board</w:t>
      </w:r>
      <w:r w:rsidRPr="00B8284F">
        <w:rPr>
          <w:u w:color="000000" w:themeColor="text1"/>
        </w:rPr>
        <w:t xml:space="preserve"> </w:t>
      </w:r>
      <w:r w:rsidRPr="00B8284F">
        <w:rPr>
          <w:u w:val="single" w:color="000000" w:themeColor="text1"/>
        </w:rPr>
        <w:t>authority</w:t>
      </w:r>
      <w:r w:rsidRPr="00B8284F">
        <w:rPr>
          <w:u w:color="000000" w:themeColor="text1"/>
        </w:rPr>
        <w:t xml:space="preserve">, through the </w:t>
      </w:r>
      <w:r w:rsidRPr="00B8284F">
        <w:rPr>
          <w:strike/>
          <w:u w:color="000000" w:themeColor="text1"/>
        </w:rPr>
        <w:t>Office of Insurance Services</w:t>
      </w:r>
      <w:r w:rsidRPr="00B8284F">
        <w:rPr>
          <w:u w:color="000000" w:themeColor="text1"/>
        </w:rPr>
        <w:t xml:space="preserve"> </w:t>
      </w:r>
      <w:r w:rsidRPr="00B8284F">
        <w:rPr>
          <w:u w:val="single" w:color="000000" w:themeColor="text1"/>
        </w:rPr>
        <w:t>Insurance Reserve Fund</w:t>
      </w:r>
      <w:r w:rsidRPr="00B8284F">
        <w:rPr>
          <w:u w:color="000000" w:themeColor="text1"/>
        </w:rPr>
        <w:t>, is authorized to provide insurance for duly appointed members of the boards and employees of health system agencies, and for members of the State Health Coordinating Council which are created pursuant to Public Law 93</w:t>
      </w:r>
      <w:r w:rsidRPr="00B8284F">
        <w:rPr>
          <w:u w:color="000000" w:themeColor="text1"/>
        </w:rPr>
        <w:noBreakHyphen/>
        <w:t xml:space="preserve">641.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(F)</w:t>
      </w:r>
      <w:r w:rsidRPr="00B8284F">
        <w:rPr>
          <w:u w:color="000000" w:themeColor="text1"/>
        </w:rPr>
        <w:tab/>
        <w:t xml:space="preserve">The </w:t>
      </w:r>
      <w:r w:rsidRPr="00B8284F">
        <w:rPr>
          <w:strike/>
          <w:u w:color="000000" w:themeColor="text1"/>
        </w:rPr>
        <w:t>board</w:t>
      </w:r>
      <w:r w:rsidRPr="00B8284F">
        <w:rPr>
          <w:u w:color="000000" w:themeColor="text1"/>
        </w:rPr>
        <w:t xml:space="preserve"> </w:t>
      </w:r>
      <w:r w:rsidRPr="00B8284F">
        <w:rPr>
          <w:u w:val="single" w:color="000000" w:themeColor="text1"/>
        </w:rPr>
        <w:t>authority</w:t>
      </w:r>
      <w:r w:rsidRPr="00B8284F">
        <w:rPr>
          <w:u w:color="000000" w:themeColor="text1"/>
        </w:rPr>
        <w:t xml:space="preserve">, through the </w:t>
      </w:r>
      <w:r w:rsidRPr="00B8284F">
        <w:rPr>
          <w:strike/>
          <w:u w:color="000000" w:themeColor="text1"/>
        </w:rPr>
        <w:t>Office of Insurance Services</w:t>
      </w:r>
      <w:r w:rsidRPr="00B8284F">
        <w:rPr>
          <w:u w:color="000000" w:themeColor="text1"/>
        </w:rPr>
        <w:t xml:space="preserve"> </w:t>
      </w:r>
      <w:r w:rsidRPr="00B8284F">
        <w:rPr>
          <w:u w:val="single" w:color="000000" w:themeColor="text1"/>
        </w:rPr>
        <w:t>Insurance Reserve Fund</w:t>
      </w:r>
      <w:r w:rsidRPr="00B8284F">
        <w:rPr>
          <w:u w:color="000000" w:themeColor="text1"/>
        </w:rPr>
        <w:t>, is further authorized to provide insurance as prescribed in Sections 10</w:t>
      </w:r>
      <w:r w:rsidRPr="00B8284F">
        <w:rPr>
          <w:u w:color="000000" w:themeColor="text1"/>
        </w:rPr>
        <w:noBreakHyphen/>
        <w:t>7</w:t>
      </w:r>
      <w:r w:rsidRPr="00B8284F">
        <w:rPr>
          <w:u w:color="000000" w:themeColor="text1"/>
        </w:rPr>
        <w:noBreakHyphen/>
        <w:t>10 through 10</w:t>
      </w:r>
      <w:r w:rsidRPr="00B8284F">
        <w:rPr>
          <w:u w:color="000000" w:themeColor="text1"/>
        </w:rPr>
        <w:noBreakHyphen/>
        <w:t>7</w:t>
      </w:r>
      <w:r w:rsidRPr="00B8284F">
        <w:rPr>
          <w:u w:color="000000" w:themeColor="text1"/>
        </w:rPr>
        <w:noBreakHyphen/>
        <w:t>40, 59</w:t>
      </w:r>
      <w:r w:rsidRPr="00B8284F">
        <w:rPr>
          <w:u w:color="000000" w:themeColor="text1"/>
        </w:rPr>
        <w:noBreakHyphen/>
        <w:t>67</w:t>
      </w:r>
      <w:r w:rsidRPr="00B8284F">
        <w:rPr>
          <w:u w:color="000000" w:themeColor="text1"/>
        </w:rPr>
        <w:noBreakHyphen/>
        <w:t>710, and 59</w:t>
      </w:r>
      <w:r w:rsidRPr="00B8284F">
        <w:rPr>
          <w:u w:color="000000" w:themeColor="text1"/>
        </w:rPr>
        <w:noBreakHyphen/>
        <w:t>67</w:t>
      </w:r>
      <w:r w:rsidRPr="00B8284F">
        <w:rPr>
          <w:u w:color="000000" w:themeColor="text1"/>
        </w:rPr>
        <w:noBreakHyphen/>
        <w:t xml:space="preserve">790.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(G)</w:t>
      </w:r>
      <w:r w:rsidRPr="00B8284F">
        <w:rPr>
          <w:u w:color="000000" w:themeColor="text1"/>
        </w:rPr>
        <w:tab/>
        <w:t xml:space="preserve">Documentary or other material prepared by or for the </w:t>
      </w:r>
      <w:r w:rsidRPr="00B8284F">
        <w:rPr>
          <w:strike/>
          <w:u w:color="000000" w:themeColor="text1"/>
        </w:rPr>
        <w:t>Office of Insurance Services</w:t>
      </w:r>
      <w:r w:rsidRPr="00B8284F">
        <w:rPr>
          <w:u w:color="000000" w:themeColor="text1"/>
        </w:rPr>
        <w:t xml:space="preserve"> </w:t>
      </w:r>
      <w:r w:rsidRPr="00B8284F">
        <w:rPr>
          <w:u w:val="single" w:color="000000" w:themeColor="text1"/>
        </w:rPr>
        <w:t xml:space="preserve">Insurance Reserve Fund </w:t>
      </w:r>
      <w:r w:rsidRPr="00B8284F">
        <w:rPr>
          <w:u w:color="000000" w:themeColor="text1"/>
        </w:rPr>
        <w:t xml:space="preserve">in providing any insurance coverage authorized by this section or any other provision of law which is contained in any claim file is subject to disclosure to the extent required by the Freedom of Information Act only after the claim is settled or finally concluded by a court of competent jurisdiction.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(H)</w:t>
      </w:r>
      <w:r w:rsidRPr="00B8284F">
        <w:rPr>
          <w:u w:color="000000" w:themeColor="text1"/>
        </w:rPr>
        <w:tab/>
        <w:t xml:space="preserve">The </w:t>
      </w:r>
      <w:r w:rsidRPr="00B8284F">
        <w:rPr>
          <w:strike/>
          <w:u w:color="000000" w:themeColor="text1"/>
        </w:rPr>
        <w:t>board</w:t>
      </w:r>
      <w:r w:rsidRPr="00B8284F">
        <w:rPr>
          <w:u w:color="000000" w:themeColor="text1"/>
        </w:rPr>
        <w:t xml:space="preserve"> </w:t>
      </w:r>
      <w:r w:rsidRPr="00B8284F">
        <w:rPr>
          <w:u w:val="single" w:color="000000" w:themeColor="text1"/>
        </w:rPr>
        <w:t>authority</w:t>
      </w:r>
      <w:r w:rsidRPr="00B8284F">
        <w:rPr>
          <w:u w:color="000000" w:themeColor="text1"/>
        </w:rPr>
        <w:t xml:space="preserve">, through the </w:t>
      </w:r>
      <w:r w:rsidRPr="00B8284F">
        <w:rPr>
          <w:strike/>
          <w:u w:color="000000" w:themeColor="text1"/>
        </w:rPr>
        <w:t>Office of Insurance Services</w:t>
      </w:r>
      <w:r w:rsidRPr="00B8284F">
        <w:rPr>
          <w:u w:color="000000" w:themeColor="text1"/>
        </w:rPr>
        <w:t xml:space="preserve"> </w:t>
      </w:r>
      <w:r w:rsidRPr="00B8284F">
        <w:rPr>
          <w:u w:val="single" w:color="000000" w:themeColor="text1"/>
        </w:rPr>
        <w:t>Insurance Reserve Fund</w:t>
      </w:r>
      <w:r w:rsidRPr="00B8284F">
        <w:rPr>
          <w:u w:color="000000" w:themeColor="text1"/>
        </w:rPr>
        <w:t>, is further authorized to provide insurance for state constables, including volunteer state constables, to protect these personnel against tort liability arising in the course of their employment, whether or not for compensation, while serving in a law enforcement capacity.”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C.</w:t>
      </w:r>
      <w:r w:rsidRPr="00B8284F">
        <w:rPr>
          <w:u w:color="000000" w:themeColor="text1"/>
        </w:rPr>
        <w:tab/>
      </w:r>
      <w:r w:rsidRPr="00B8284F">
        <w:rPr>
          <w:u w:color="000000" w:themeColor="text1"/>
        </w:rPr>
        <w:tab/>
        <w:t>Section 15</w:t>
      </w:r>
      <w:r w:rsidRPr="00B8284F">
        <w:rPr>
          <w:u w:color="000000" w:themeColor="text1"/>
        </w:rPr>
        <w:noBreakHyphen/>
        <w:t>78</w:t>
      </w:r>
      <w:r w:rsidRPr="00B8284F">
        <w:rPr>
          <w:u w:color="000000" w:themeColor="text1"/>
        </w:rPr>
        <w:noBreakHyphen/>
        <w:t>140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15</w:t>
      </w:r>
      <w:r w:rsidRPr="00B8284F">
        <w:rPr>
          <w:u w:color="000000" w:themeColor="text1"/>
        </w:rPr>
        <w:noBreakHyphen/>
        <w:t>78</w:t>
      </w:r>
      <w:r w:rsidRPr="00B8284F">
        <w:rPr>
          <w:u w:color="000000" w:themeColor="text1"/>
        </w:rPr>
        <w:noBreakHyphen/>
        <w:t>140.</w:t>
      </w:r>
      <w:r w:rsidRPr="00B8284F">
        <w:rPr>
          <w:u w:color="000000" w:themeColor="text1"/>
        </w:rPr>
        <w:tab/>
      </w:r>
      <w:r w:rsidRPr="00B8284F">
        <w:rPr>
          <w:strike/>
          <w:u w:color="000000" w:themeColor="text1"/>
        </w:rPr>
        <w:t>(a)</w:t>
      </w:r>
      <w:r w:rsidRPr="00B8284F">
        <w:rPr>
          <w:u w:color="000000" w:themeColor="text1"/>
        </w:rPr>
        <w:tab/>
      </w:r>
      <w:r w:rsidRPr="00B8284F">
        <w:rPr>
          <w:strike/>
          <w:u w:color="000000" w:themeColor="text1"/>
        </w:rPr>
        <w:t>(Reserved)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strike/>
          <w:u w:color="000000" w:themeColor="text1"/>
        </w:rPr>
        <w:t>(b)</w:t>
      </w:r>
      <w:r w:rsidRPr="00B8284F">
        <w:rPr>
          <w:u w:val="single" w:color="000000" w:themeColor="text1"/>
        </w:rPr>
        <w:t>(A)</w:t>
      </w:r>
      <w:r w:rsidRPr="00B8284F">
        <w:rPr>
          <w:u w:color="000000" w:themeColor="text1"/>
        </w:rPr>
        <w:tab/>
        <w:t>The political subdivisions of this State, in regard to tort and automobile liability, property</w:t>
      </w:r>
      <w:r w:rsidRPr="00B8284F">
        <w:rPr>
          <w:u w:val="single" w:color="000000" w:themeColor="text1"/>
        </w:rPr>
        <w:t>,</w:t>
      </w:r>
      <w:r w:rsidRPr="00B8284F">
        <w:rPr>
          <w:u w:color="000000" w:themeColor="text1"/>
        </w:rPr>
        <w:t xml:space="preserve"> and casualty insurance shall procure insurance to cover these risks for which immunity has been waived by (1) the purchase of liability insurance pursuant to Section 1</w:t>
      </w:r>
      <w:r w:rsidRPr="00B8284F">
        <w:rPr>
          <w:u w:color="000000" w:themeColor="text1"/>
        </w:rPr>
        <w:noBreakHyphen/>
        <w:t>11</w:t>
      </w:r>
      <w:r w:rsidRPr="00B8284F">
        <w:rPr>
          <w:u w:color="000000" w:themeColor="text1"/>
        </w:rPr>
        <w:noBreakHyphen/>
        <w:t>140;  or (2) the purchase of liability insurance from a private carrier;  or (3) self</w:t>
      </w:r>
      <w:r w:rsidRPr="00B8284F">
        <w:rPr>
          <w:u w:color="000000" w:themeColor="text1"/>
        </w:rPr>
        <w:noBreakHyphen/>
        <w:t>insurance;  or (4) establishing pooled self</w:t>
      </w:r>
      <w:r w:rsidRPr="00B8284F">
        <w:rPr>
          <w:u w:color="000000" w:themeColor="text1"/>
        </w:rPr>
        <w:noBreakHyphen/>
        <w:t>insurance liability funds, by intergovernmental agreement, which may not be construed as transacting the business of insurance or otherwise subject to state laws regulating insurance.  A pooled self</w:t>
      </w:r>
      <w:r w:rsidRPr="00B8284F">
        <w:rPr>
          <w:u w:color="000000" w:themeColor="text1"/>
        </w:rPr>
        <w:noBreakHyphen/>
        <w:t>insurance liability pool is authorized to purchase specific and aggregate excess insurance.  A pooled self</w:t>
      </w:r>
      <w:r w:rsidRPr="00B8284F">
        <w:rPr>
          <w:u w:color="000000" w:themeColor="text1"/>
        </w:rPr>
        <w:noBreakHyphen/>
        <w:t xml:space="preserve">insurance liability fund must provide liability coverage for all employees of a political subdivision applying for participation in the fund.  If the </w:t>
      </w:r>
      <w:r w:rsidRPr="00B8284F">
        <w:rPr>
          <w:u w:color="000000" w:themeColor="text1"/>
        </w:rPr>
        <w:lastRenderedPageBreak/>
        <w:t>insurance is obtained other than pursuant to Section 1</w:t>
      </w:r>
      <w:r w:rsidRPr="00B8284F">
        <w:rPr>
          <w:u w:color="000000" w:themeColor="text1"/>
        </w:rPr>
        <w:noBreakHyphen/>
        <w:t>11</w:t>
      </w:r>
      <w:r w:rsidRPr="00B8284F">
        <w:rPr>
          <w:u w:color="000000" w:themeColor="text1"/>
        </w:rPr>
        <w:noBreakHyphen/>
        <w:t xml:space="preserve">140, it must be obtained subject to the following conditions: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(1)</w:t>
      </w:r>
      <w:r w:rsidRPr="00B8284F">
        <w:rPr>
          <w:u w:color="000000" w:themeColor="text1"/>
        </w:rPr>
        <w:tab/>
        <w:t>if the political subdivision does not procure tort liability insurance pursuant to Section 1</w:t>
      </w:r>
      <w:r w:rsidRPr="00B8284F">
        <w:rPr>
          <w:u w:color="000000" w:themeColor="text1"/>
        </w:rPr>
        <w:noBreakHyphen/>
        <w:t>11</w:t>
      </w:r>
      <w:r w:rsidRPr="00B8284F">
        <w:rPr>
          <w:u w:color="000000" w:themeColor="text1"/>
        </w:rPr>
        <w:noBreakHyphen/>
        <w:t xml:space="preserve">140, it must also procure its automobile liability and property and casualty insurance from other sources and shall not procure these coverages through the </w:t>
      </w:r>
      <w:r w:rsidRPr="00B8284F">
        <w:rPr>
          <w:strike/>
          <w:u w:color="000000" w:themeColor="text1"/>
        </w:rPr>
        <w:t>Budget and Control Board</w:t>
      </w:r>
      <w:r w:rsidRPr="00B8284F">
        <w:rPr>
          <w:u w:color="000000" w:themeColor="text1"/>
        </w:rPr>
        <w:t xml:space="preserve"> </w:t>
      </w:r>
      <w:r w:rsidRPr="00B8284F">
        <w:rPr>
          <w:u w:val="single" w:color="000000" w:themeColor="text1"/>
        </w:rPr>
        <w:t>Insurance Reserve Fund</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(2)</w:t>
      </w:r>
      <w:r w:rsidRPr="00B8284F">
        <w:rPr>
          <w:u w:color="000000" w:themeColor="text1"/>
        </w:rPr>
        <w:tab/>
        <w:t xml:space="preserve">if a political subdivision procures its tort liability insurance, automobile liability insurance, or property and casualty insurance through the </w:t>
      </w:r>
      <w:r w:rsidRPr="00B8284F">
        <w:rPr>
          <w:strike/>
          <w:u w:color="000000" w:themeColor="text1"/>
        </w:rPr>
        <w:t>Budget and Control Board</w:t>
      </w:r>
      <w:r w:rsidRPr="00B8284F">
        <w:rPr>
          <w:u w:color="000000" w:themeColor="text1"/>
        </w:rPr>
        <w:t xml:space="preserve"> </w:t>
      </w:r>
      <w:r w:rsidRPr="00B8284F">
        <w:rPr>
          <w:u w:val="single" w:color="000000" w:themeColor="text1"/>
        </w:rPr>
        <w:t>Insurance Reserve Fund</w:t>
      </w:r>
      <w:r w:rsidRPr="00B8284F">
        <w:rPr>
          <w:u w:color="000000" w:themeColor="text1"/>
        </w:rPr>
        <w:t xml:space="preserve">, all liability exposures of the political subdivision as well as its property and casualty insurance must be insured with the </w:t>
      </w:r>
      <w:r w:rsidRPr="00B8284F">
        <w:rPr>
          <w:strike/>
          <w:u w:color="000000" w:themeColor="text1"/>
        </w:rPr>
        <w:t>Budget and Control Board</w:t>
      </w:r>
      <w:r w:rsidRPr="00B8284F">
        <w:rPr>
          <w:u w:color="000000" w:themeColor="text1"/>
        </w:rPr>
        <w:t xml:space="preserve"> </w:t>
      </w:r>
      <w:r w:rsidRPr="00B8284F">
        <w:rPr>
          <w:u w:val="single" w:color="000000" w:themeColor="text1"/>
        </w:rPr>
        <w:t>Insurance Reserve Fund</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(3)</w:t>
      </w:r>
      <w:r w:rsidRPr="00B8284F">
        <w:rPr>
          <w:u w:color="000000" w:themeColor="text1"/>
        </w:rPr>
        <w:tab/>
        <w:t xml:space="preserve">if the political subdivision, at any time, procures its tort liability, automobile liability, property, or casualty insurance other than through the </w:t>
      </w:r>
      <w:r w:rsidRPr="00B8284F">
        <w:rPr>
          <w:strike/>
          <w:u w:color="000000" w:themeColor="text1"/>
        </w:rPr>
        <w:t>Budget and Control Board</w:t>
      </w:r>
      <w:r w:rsidRPr="00B8284F">
        <w:rPr>
          <w:u w:color="000000" w:themeColor="text1"/>
        </w:rPr>
        <w:t xml:space="preserve"> </w:t>
      </w:r>
      <w:r w:rsidRPr="00B8284F">
        <w:rPr>
          <w:u w:val="single" w:color="000000" w:themeColor="text1"/>
        </w:rPr>
        <w:t>Insurance Reserve Fund</w:t>
      </w:r>
      <w:r w:rsidRPr="00B8284F">
        <w:rPr>
          <w:u w:color="000000" w:themeColor="text1"/>
        </w:rPr>
        <w:t xml:space="preserve"> and then subsequently desires to obtain this coverage with the </w:t>
      </w:r>
      <w:r w:rsidRPr="00B8284F">
        <w:rPr>
          <w:strike/>
          <w:u w:color="000000" w:themeColor="text1"/>
        </w:rPr>
        <w:t>Budget and Control Board</w:t>
      </w:r>
      <w:r w:rsidRPr="00B8284F">
        <w:rPr>
          <w:u w:color="000000" w:themeColor="text1"/>
        </w:rPr>
        <w:t xml:space="preserve"> </w:t>
      </w:r>
      <w:r w:rsidRPr="00B8284F">
        <w:rPr>
          <w:u w:val="single" w:color="000000" w:themeColor="text1"/>
        </w:rPr>
        <w:t>Insurance Reserve Fund</w:t>
      </w:r>
      <w:r w:rsidRPr="00B8284F">
        <w:rPr>
          <w:u w:color="000000" w:themeColor="text1"/>
        </w:rPr>
        <w:t xml:space="preserve">, notice of its intention to so obtain this subsequent coverage must be provided the </w:t>
      </w:r>
      <w:r w:rsidRPr="00B8284F">
        <w:rPr>
          <w:strike/>
          <w:u w:color="000000" w:themeColor="text1"/>
        </w:rPr>
        <w:t>Budget and Control Board</w:t>
      </w:r>
      <w:r w:rsidRPr="00B8284F">
        <w:rPr>
          <w:u w:color="000000" w:themeColor="text1"/>
        </w:rPr>
        <w:t xml:space="preserve"> </w:t>
      </w:r>
      <w:r w:rsidRPr="00B8284F">
        <w:rPr>
          <w:u w:val="single" w:color="000000" w:themeColor="text1"/>
        </w:rPr>
        <w:t>Insurance Reserve Fund</w:t>
      </w:r>
      <w:r w:rsidRPr="00B8284F">
        <w:rPr>
          <w:u w:color="000000" w:themeColor="text1"/>
        </w:rPr>
        <w:t xml:space="preserve"> at least ninety days prior to the beginning of the coverage with the </w:t>
      </w:r>
      <w:r w:rsidRPr="00B8284F">
        <w:rPr>
          <w:strike/>
          <w:u w:color="000000" w:themeColor="text1"/>
        </w:rPr>
        <w:t>State Budget and Control Board</w:t>
      </w:r>
      <w:r w:rsidRPr="00B8284F">
        <w:rPr>
          <w:u w:color="000000" w:themeColor="text1"/>
        </w:rPr>
        <w:t xml:space="preserve"> </w:t>
      </w:r>
      <w:r w:rsidRPr="00B8284F">
        <w:rPr>
          <w:u w:val="single" w:color="000000" w:themeColor="text1"/>
        </w:rPr>
        <w:t>Insurance Reserve Fund</w:t>
      </w:r>
      <w:r w:rsidRPr="00B8284F">
        <w:rPr>
          <w:u w:color="000000" w:themeColor="text1"/>
        </w:rPr>
        <w:t xml:space="preserve">.  The other lines of insurance that the political subdivision is required to procure from the </w:t>
      </w:r>
      <w:r w:rsidRPr="00B8284F">
        <w:rPr>
          <w:strike/>
          <w:u w:color="000000" w:themeColor="text1"/>
        </w:rPr>
        <w:t>board</w:t>
      </w:r>
      <w:r w:rsidRPr="00B8284F">
        <w:rPr>
          <w:u w:color="000000" w:themeColor="text1"/>
        </w:rPr>
        <w:t xml:space="preserve"> </w:t>
      </w:r>
      <w:r w:rsidRPr="00B8284F">
        <w:rPr>
          <w:u w:val="single" w:color="000000" w:themeColor="text1"/>
        </w:rPr>
        <w:t>fund</w:t>
      </w:r>
      <w:r w:rsidRPr="00B8284F">
        <w:rPr>
          <w:u w:color="000000" w:themeColor="text1"/>
        </w:rPr>
        <w:t xml:space="preserve"> are not required to commence until the coverage for that line of insurance expires.  Any political subdivision may cancel all lines of insurance with the </w:t>
      </w:r>
      <w:r w:rsidRPr="00B8284F">
        <w:rPr>
          <w:strike/>
          <w:u w:color="000000" w:themeColor="text1"/>
        </w:rPr>
        <w:t>State Budget and Control Board</w:t>
      </w:r>
      <w:r w:rsidRPr="00B8284F">
        <w:rPr>
          <w:u w:color="000000" w:themeColor="text1"/>
        </w:rPr>
        <w:t xml:space="preserve"> </w:t>
      </w:r>
      <w:r w:rsidRPr="00B8284F">
        <w:rPr>
          <w:u w:val="single" w:color="000000" w:themeColor="text1"/>
        </w:rPr>
        <w:t>Insurance Reserve Fund</w:t>
      </w:r>
      <w:r w:rsidRPr="00B8284F">
        <w:rPr>
          <w:u w:color="000000" w:themeColor="text1"/>
        </w:rPr>
        <w:t xml:space="preserve"> if it gives ninety days’ notice to the </w:t>
      </w:r>
      <w:r w:rsidRPr="00B8284F">
        <w:rPr>
          <w:strike/>
          <w:u w:color="000000" w:themeColor="text1"/>
        </w:rPr>
        <w:t>board</w:t>
      </w:r>
      <w:r w:rsidRPr="00B8284F">
        <w:rPr>
          <w:u w:color="000000" w:themeColor="text1"/>
        </w:rPr>
        <w:t xml:space="preserve"> </w:t>
      </w:r>
      <w:r w:rsidRPr="00B8284F">
        <w:rPr>
          <w:u w:val="single" w:color="000000" w:themeColor="text1"/>
        </w:rPr>
        <w:t>fund</w:t>
      </w:r>
      <w:r w:rsidRPr="00B8284F">
        <w:rPr>
          <w:u w:color="000000" w:themeColor="text1"/>
        </w:rPr>
        <w:t xml:space="preserve">.  The </w:t>
      </w:r>
      <w:r w:rsidRPr="00B8284F">
        <w:rPr>
          <w:strike/>
          <w:u w:color="000000" w:themeColor="text1"/>
        </w:rPr>
        <w:t>Budget and Control Board</w:t>
      </w:r>
      <w:r w:rsidRPr="00B8284F">
        <w:rPr>
          <w:u w:color="000000" w:themeColor="text1"/>
        </w:rPr>
        <w:t xml:space="preserve"> </w:t>
      </w:r>
      <w:r w:rsidRPr="00B8284F">
        <w:rPr>
          <w:u w:val="single" w:color="000000" w:themeColor="text1"/>
        </w:rPr>
        <w:t>Insurance Reserve Fund</w:t>
      </w:r>
      <w:r w:rsidRPr="00B8284F">
        <w:rPr>
          <w:u w:color="000000" w:themeColor="text1"/>
        </w:rPr>
        <w:t xml:space="preserve"> may negotiate the insurance coverage for any political subdivision separate from the insurance coverage for other insureds;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(4)</w:t>
      </w:r>
      <w:r w:rsidRPr="00B8284F">
        <w:rPr>
          <w:u w:color="000000" w:themeColor="text1"/>
        </w:rPr>
        <w:tab/>
        <w:t xml:space="preserve">if any political subdivision cancels its insurance with the </w:t>
      </w:r>
      <w:r w:rsidRPr="00B8284F">
        <w:rPr>
          <w:strike/>
          <w:u w:color="000000" w:themeColor="text1"/>
        </w:rPr>
        <w:t>Budget and Control Board</w:t>
      </w:r>
      <w:r w:rsidRPr="00B8284F">
        <w:rPr>
          <w:u w:color="000000" w:themeColor="text1"/>
        </w:rPr>
        <w:t xml:space="preserve"> </w:t>
      </w:r>
      <w:r w:rsidRPr="00B8284F">
        <w:rPr>
          <w:u w:val="single" w:color="000000" w:themeColor="text1"/>
        </w:rPr>
        <w:t>Insurance Reserve Fund</w:t>
      </w:r>
      <w:r w:rsidRPr="00B8284F">
        <w:rPr>
          <w:u w:color="000000" w:themeColor="text1"/>
        </w:rPr>
        <w:t xml:space="preserve">, it is entitled to an appropriate refund of the premium, less reasonable administrative cost.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strike/>
          <w:u w:color="000000" w:themeColor="text1"/>
        </w:rPr>
        <w:t>(c)</w:t>
      </w:r>
      <w:r w:rsidRPr="00B8284F">
        <w:rPr>
          <w:u w:val="single" w:color="000000" w:themeColor="text1"/>
        </w:rPr>
        <w:t>(B)</w:t>
      </w:r>
      <w:r w:rsidRPr="00B8284F">
        <w:rPr>
          <w:u w:color="000000" w:themeColor="text1"/>
        </w:rPr>
        <w:tab/>
        <w:t>For any claim filed under this chapter, the remedy provided in Section 15</w:t>
      </w:r>
      <w:r w:rsidRPr="00B8284F">
        <w:rPr>
          <w:u w:color="000000" w:themeColor="text1"/>
        </w:rPr>
        <w:noBreakHyphen/>
        <w:t>78</w:t>
      </w:r>
      <w:r w:rsidRPr="00B8284F">
        <w:rPr>
          <w:u w:color="000000" w:themeColor="text1"/>
        </w:rPr>
        <w:noBreakHyphen/>
        <w:t>120 is exclusive.  The immunity of the State and its political subdivisions, with regard to the seizure, execution, or encumbrance of their properties is reaffirmed.”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Subpart 4</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SECTION</w:t>
      </w:r>
      <w:r w:rsidRPr="00B8284F">
        <w:rPr>
          <w:u w:color="000000" w:themeColor="text1"/>
        </w:rPr>
        <w:tab/>
        <w:t>28.</w:t>
      </w:r>
      <w:r w:rsidRPr="00B8284F">
        <w:rPr>
          <w:u w:color="000000" w:themeColor="text1"/>
        </w:rPr>
        <w:tab/>
        <w:t xml:space="preserve">A. </w:t>
      </w:r>
      <w:r w:rsidRPr="00B8284F">
        <w:rPr>
          <w:u w:color="000000" w:themeColor="text1"/>
        </w:rPr>
        <w:tab/>
        <w:t>Section 1</w:t>
      </w:r>
      <w:r w:rsidRPr="00B8284F">
        <w:rPr>
          <w:u w:color="000000" w:themeColor="text1"/>
        </w:rPr>
        <w:noBreakHyphen/>
        <w:t>11</w:t>
      </w:r>
      <w:r w:rsidRPr="00B8284F">
        <w:rPr>
          <w:u w:color="000000" w:themeColor="text1"/>
        </w:rPr>
        <w:noBreakHyphen/>
        <w:t>440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lastRenderedPageBreak/>
        <w:tab/>
        <w:t>“Section 1</w:t>
      </w:r>
      <w:r w:rsidRPr="00B8284F">
        <w:rPr>
          <w:u w:color="000000" w:themeColor="text1"/>
        </w:rPr>
        <w:noBreakHyphen/>
        <w:t>11</w:t>
      </w:r>
      <w:r w:rsidRPr="00B8284F">
        <w:rPr>
          <w:u w:color="000000" w:themeColor="text1"/>
        </w:rPr>
        <w:noBreakHyphen/>
        <w:t>440.</w:t>
      </w:r>
      <w:r w:rsidRPr="00B8284F">
        <w:rPr>
          <w:u w:color="000000" w:themeColor="text1"/>
        </w:rPr>
        <w:tab/>
        <w:t>(A)</w:t>
      </w:r>
      <w:r w:rsidRPr="00B8284F">
        <w:rPr>
          <w:u w:color="000000" w:themeColor="text1"/>
        </w:rPr>
        <w:tab/>
        <w:t xml:space="preserve">The State must defend the members of the </w:t>
      </w:r>
      <w:r w:rsidRPr="00B8284F">
        <w:rPr>
          <w:strike/>
          <w:u w:color="000000" w:themeColor="text1"/>
        </w:rPr>
        <w:t>State Budget and Control Board</w:t>
      </w:r>
      <w:r w:rsidRPr="00B8284F">
        <w:rPr>
          <w:u w:color="000000" w:themeColor="text1"/>
        </w:rPr>
        <w:t xml:space="preserve"> </w:t>
      </w:r>
      <w:r w:rsidRPr="00B8284F">
        <w:rPr>
          <w:u w:val="single" w:color="000000" w:themeColor="text1"/>
        </w:rPr>
        <w:t>State Fiscal Accountability Authority,  and the Director of the Department of Administration</w:t>
      </w:r>
      <w:r w:rsidRPr="00B8284F">
        <w:rPr>
          <w:u w:color="000000" w:themeColor="text1"/>
        </w:rPr>
        <w:t xml:space="preserve"> against a claim or suit that arises out of or by virtue of their performance of official duties on behalf of the </w:t>
      </w:r>
      <w:r w:rsidRPr="00B8284F">
        <w:rPr>
          <w:strike/>
          <w:u w:color="000000" w:themeColor="text1"/>
        </w:rPr>
        <w:t>board</w:t>
      </w:r>
      <w:r w:rsidRPr="00B8284F">
        <w:rPr>
          <w:u w:color="000000" w:themeColor="text1"/>
        </w:rPr>
        <w:t xml:space="preserve"> </w:t>
      </w:r>
      <w:r w:rsidRPr="00B8284F">
        <w:rPr>
          <w:u w:val="single" w:color="000000" w:themeColor="text1"/>
        </w:rPr>
        <w:t>authority or the department</w:t>
      </w:r>
      <w:r w:rsidRPr="00B8284F">
        <w:rPr>
          <w:u w:color="000000" w:themeColor="text1"/>
        </w:rPr>
        <w:t xml:space="preserve"> and must indemnify </w:t>
      </w:r>
      <w:r w:rsidRPr="00B8284F">
        <w:rPr>
          <w:strike/>
          <w:u w:color="000000" w:themeColor="text1"/>
        </w:rPr>
        <w:t>these members</w:t>
      </w:r>
      <w:r w:rsidRPr="00B8284F">
        <w:rPr>
          <w:u w:color="000000" w:themeColor="text1"/>
        </w:rPr>
        <w:t xml:space="preserve"> </w:t>
      </w:r>
      <w:r w:rsidRPr="00B8284F">
        <w:rPr>
          <w:u w:val="single" w:color="000000" w:themeColor="text1"/>
        </w:rPr>
        <w:t>them</w:t>
      </w:r>
      <w:r w:rsidRPr="00B8284F">
        <w:rPr>
          <w:u w:color="000000" w:themeColor="text1"/>
        </w:rPr>
        <w:t xml:space="preserve"> for a loss or judgment incurred by them as a result of the claim or suit, without regard to whether the claim or suit is brought against them in their individual or official capacities, or both.  The State must defend officers and management employees of the </w:t>
      </w:r>
      <w:r w:rsidRPr="00B8284F">
        <w:rPr>
          <w:strike/>
          <w:u w:color="000000" w:themeColor="text1"/>
        </w:rPr>
        <w:t>board</w:t>
      </w:r>
      <w:r w:rsidRPr="00B8284F">
        <w:rPr>
          <w:u w:color="000000" w:themeColor="text1"/>
        </w:rPr>
        <w:t xml:space="preserve"> </w:t>
      </w:r>
      <w:r w:rsidRPr="00B8284F">
        <w:rPr>
          <w:u w:val="single" w:color="000000" w:themeColor="text1"/>
        </w:rPr>
        <w:t>authority,</w:t>
      </w:r>
      <w:r w:rsidRPr="00B8284F">
        <w:rPr>
          <w:u w:color="000000" w:themeColor="text1"/>
        </w:rPr>
        <w:t xml:space="preserve"> </w:t>
      </w:r>
      <w:r w:rsidRPr="00B8284F">
        <w:rPr>
          <w:strike/>
          <w:u w:color="000000" w:themeColor="text1"/>
        </w:rPr>
        <w:t>and</w:t>
      </w:r>
      <w:r w:rsidRPr="00B8284F">
        <w:rPr>
          <w:u w:color="000000" w:themeColor="text1"/>
        </w:rPr>
        <w:t xml:space="preserve"> legislative employees performing duties for </w:t>
      </w:r>
      <w:r w:rsidRPr="00B8284F">
        <w:rPr>
          <w:strike/>
          <w:u w:color="000000" w:themeColor="text1"/>
        </w:rPr>
        <w:t>board</w:t>
      </w:r>
      <w:r w:rsidRPr="00B8284F">
        <w:rPr>
          <w:u w:color="000000" w:themeColor="text1"/>
        </w:rPr>
        <w:t xml:space="preserve"> </w:t>
      </w:r>
      <w:r w:rsidRPr="00B8284F">
        <w:rPr>
          <w:u w:val="single" w:color="000000" w:themeColor="text1"/>
        </w:rPr>
        <w:t>the authority’s</w:t>
      </w:r>
      <w:r w:rsidRPr="00B8284F">
        <w:rPr>
          <w:u w:color="000000" w:themeColor="text1"/>
        </w:rPr>
        <w:t xml:space="preserve"> members</w:t>
      </w:r>
      <w:r w:rsidRPr="00B8284F">
        <w:rPr>
          <w:u w:val="single" w:color="000000" w:themeColor="text1"/>
        </w:rPr>
        <w:t>, and management employees of the department</w:t>
      </w:r>
      <w:r w:rsidRPr="00B8284F">
        <w:rPr>
          <w:u w:color="000000" w:themeColor="text1"/>
        </w:rPr>
        <w:t xml:space="preserve"> against a claim or suit that arises out of or by virtue of </w:t>
      </w:r>
      <w:r w:rsidRPr="00B8284F">
        <w:rPr>
          <w:u w:val="single" w:color="000000" w:themeColor="text1"/>
        </w:rPr>
        <w:t>the</w:t>
      </w:r>
      <w:r w:rsidRPr="00B8284F">
        <w:rPr>
          <w:u w:color="000000" w:themeColor="text1"/>
        </w:rPr>
        <w:t xml:space="preserve"> performance of official duties unless the officer, management employee, or legislative employee was acting in bad faith and must indemnify these officers, management employees, and legislative employees for a loss or judgment incurred by them as a result of such claim or suit, without regard to whether the claim or suit is brought against them in their individual or official capacities, or both.   This commitment to defend and indemnify extends to members, officers, </w:t>
      </w:r>
      <w:r w:rsidRPr="00B8284F">
        <w:rPr>
          <w:u w:val="single" w:color="000000" w:themeColor="text1"/>
        </w:rPr>
        <w:t>the director and</w:t>
      </w:r>
      <w:r w:rsidRPr="00B8284F">
        <w:rPr>
          <w:u w:color="000000" w:themeColor="text1"/>
        </w:rPr>
        <w:t xml:space="preserve"> management employees </w:t>
      </w:r>
      <w:r w:rsidRPr="00B8284F">
        <w:rPr>
          <w:u w:val="single" w:color="000000" w:themeColor="text1"/>
        </w:rPr>
        <w:t>of the department</w:t>
      </w:r>
      <w:r w:rsidRPr="00B8284F">
        <w:rPr>
          <w:u w:color="000000" w:themeColor="text1"/>
        </w:rPr>
        <w:t xml:space="preserve">, and legislative employees after they have left their employment with the </w:t>
      </w:r>
      <w:r w:rsidRPr="00B8284F">
        <w:rPr>
          <w:strike/>
          <w:u w:color="000000" w:themeColor="text1"/>
        </w:rPr>
        <w:t>board</w:t>
      </w:r>
      <w:r w:rsidRPr="00B8284F">
        <w:rPr>
          <w:u w:color="000000" w:themeColor="text1"/>
        </w:rPr>
        <w:t xml:space="preserve"> </w:t>
      </w:r>
      <w:r w:rsidRPr="00B8284F">
        <w:rPr>
          <w:u w:val="single" w:color="000000" w:themeColor="text1"/>
        </w:rPr>
        <w:t>authority,</w:t>
      </w:r>
      <w:r w:rsidRPr="00B8284F">
        <w:rPr>
          <w:u w:color="000000" w:themeColor="text1"/>
        </w:rPr>
        <w:t xml:space="preserve"> </w:t>
      </w:r>
      <w:r w:rsidRPr="00B8284F">
        <w:rPr>
          <w:strike/>
          <w:u w:color="000000" w:themeColor="text1"/>
        </w:rPr>
        <w:t>or</w:t>
      </w:r>
      <w:r w:rsidRPr="00B8284F">
        <w:rPr>
          <w:u w:color="000000" w:themeColor="text1"/>
        </w:rPr>
        <w:t xml:space="preserve"> </w:t>
      </w:r>
      <w:r w:rsidRPr="00B8284F">
        <w:rPr>
          <w:u w:val="single" w:color="000000" w:themeColor="text1"/>
        </w:rPr>
        <w:t>the</w:t>
      </w:r>
      <w:r w:rsidRPr="00B8284F">
        <w:rPr>
          <w:u w:color="000000" w:themeColor="text1"/>
        </w:rPr>
        <w:t xml:space="preserve"> General Assembly, </w:t>
      </w:r>
      <w:r w:rsidRPr="00B8284F">
        <w:rPr>
          <w:strike/>
          <w:u w:color="000000" w:themeColor="text1"/>
        </w:rPr>
        <w:t>as applicable,</w:t>
      </w:r>
      <w:r w:rsidRPr="00B8284F">
        <w:rPr>
          <w:u w:color="000000" w:themeColor="text1"/>
        </w:rPr>
        <w:t xml:space="preserve"> </w:t>
      </w:r>
      <w:r w:rsidRPr="00B8284F">
        <w:rPr>
          <w:u w:val="single" w:color="000000" w:themeColor="text1"/>
        </w:rPr>
        <w:t>or the department, as applicable,</w:t>
      </w:r>
      <w:r w:rsidRPr="00B8284F">
        <w:rPr>
          <w:u w:color="000000" w:themeColor="text1"/>
        </w:rPr>
        <w:t xml:space="preserve"> if the claim or suit arises out of or by virtue of their performance of official duties on behalf of the </w:t>
      </w:r>
      <w:r w:rsidRPr="00B8284F">
        <w:rPr>
          <w:strike/>
          <w:u w:color="000000" w:themeColor="text1"/>
        </w:rPr>
        <w:t>board</w:t>
      </w:r>
      <w:r w:rsidRPr="00B8284F">
        <w:rPr>
          <w:u w:color="000000" w:themeColor="text1"/>
        </w:rPr>
        <w:t xml:space="preserve"> </w:t>
      </w:r>
      <w:r w:rsidRPr="00B8284F">
        <w:rPr>
          <w:u w:val="single" w:color="000000" w:themeColor="text1"/>
        </w:rPr>
        <w:t>authority or the department</w:t>
      </w:r>
      <w:r w:rsidRPr="00B8284F">
        <w:rPr>
          <w:u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(B)</w:t>
      </w:r>
      <w:r w:rsidRPr="00B8284F">
        <w:rPr>
          <w:u w:color="000000" w:themeColor="text1"/>
        </w:rPr>
        <w:tab/>
        <w:t>The State must defend the members of the Retirement Systems Investment Panel established pursuant to Section 16, Article X of the Constitution of this State and Section 9</w:t>
      </w:r>
      <w:r w:rsidRPr="00B8284F">
        <w:rPr>
          <w:u w:color="000000" w:themeColor="text1"/>
        </w:rPr>
        <w:noBreakHyphen/>
        <w:t>16</w:t>
      </w:r>
      <w:r w:rsidRPr="00B8284F">
        <w:rPr>
          <w:u w:color="000000" w:themeColor="text1"/>
        </w:rPr>
        <w:noBreakHyphen/>
        <w:t>310 against a claim or suit that arises out of or by virtue of their performance of official duties on behalf of the panel and must indemnify these members for a loss or judgment incurred by them as a result of the claim or suit, without regard to whether the claim or suit is brought against them in their individual or official capacities, or both.  This commitment to defend and indemnify extends to members of the panel after they have left their service with the panel if the claim or suit arises out of or by virtue of their performance of official duties on behalf of the panel.”</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B.</w:t>
      </w:r>
      <w:r w:rsidRPr="00B8284F">
        <w:rPr>
          <w:u w:color="000000" w:themeColor="text1"/>
        </w:rPr>
        <w:tab/>
      </w:r>
      <w:r w:rsidRPr="00B8284F">
        <w:rPr>
          <w:u w:color="000000" w:themeColor="text1"/>
        </w:rPr>
        <w:tab/>
        <w:t>1.</w:t>
      </w:r>
      <w:r w:rsidRPr="00B8284F">
        <w:rPr>
          <w:u w:color="000000" w:themeColor="text1"/>
        </w:rPr>
        <w:tab/>
        <w:t>Section 11</w:t>
      </w:r>
      <w:r w:rsidRPr="00B8284F">
        <w:rPr>
          <w:u w:color="000000" w:themeColor="text1"/>
        </w:rPr>
        <w:noBreakHyphen/>
        <w:t>18</w:t>
      </w:r>
      <w:r w:rsidRPr="00B8284F">
        <w:rPr>
          <w:u w:color="000000" w:themeColor="text1"/>
        </w:rPr>
        <w:noBreakHyphen/>
        <w:t>20 of the 1976 Code, as added by Act 290 of 2010,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11</w:t>
      </w:r>
      <w:r w:rsidRPr="00B8284F">
        <w:rPr>
          <w:u w:color="000000" w:themeColor="text1"/>
        </w:rPr>
        <w:noBreakHyphen/>
        <w:t>18</w:t>
      </w:r>
      <w:r w:rsidRPr="00B8284F">
        <w:rPr>
          <w:u w:color="000000" w:themeColor="text1"/>
        </w:rPr>
        <w:noBreakHyphen/>
        <w:t>20.</w:t>
      </w:r>
      <w:r w:rsidRPr="00B8284F">
        <w:rPr>
          <w:u w:color="000000" w:themeColor="text1"/>
        </w:rPr>
        <w:tab/>
        <w:t>(a)</w:t>
      </w:r>
      <w:r w:rsidRPr="00B8284F">
        <w:rPr>
          <w:u w:color="000000" w:themeColor="text1"/>
        </w:rPr>
        <w:tab/>
        <w:t xml:space="preserve">‘ARRA Bonds’ mean: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(1)</w:t>
      </w:r>
      <w:r w:rsidRPr="00B8284F">
        <w:rPr>
          <w:u w:color="000000" w:themeColor="text1"/>
        </w:rPr>
        <w:tab/>
        <w:t xml:space="preserve">recovery zone bonds authorized under Section 1401 of ARRA;  and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lastRenderedPageBreak/>
        <w:tab/>
      </w:r>
      <w:r w:rsidRPr="00B8284F">
        <w:rPr>
          <w:u w:color="000000" w:themeColor="text1"/>
        </w:rPr>
        <w:tab/>
        <w:t>(2)</w:t>
      </w:r>
      <w:r w:rsidRPr="00B8284F">
        <w:rPr>
          <w:u w:color="000000" w:themeColor="text1"/>
        </w:rPr>
        <w:tab/>
        <w:t>Qualified Energy Conservation Bonds authorized under Section 301(a) of Tax Extenders and Alternative Minimum Tax Relief Act of 2008, Pub. L. 110</w:t>
      </w:r>
      <w:r w:rsidRPr="00B8284F">
        <w:rPr>
          <w:u w:color="000000" w:themeColor="text1"/>
        </w:rPr>
        <w:noBreakHyphen/>
        <w:t xml:space="preserve">343, 122 Stat. 1365 (2008) as amended by Section 112 of ARRA.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(b)</w:t>
      </w:r>
      <w:r w:rsidRPr="00B8284F">
        <w:rPr>
          <w:u w:color="000000" w:themeColor="text1"/>
        </w:rPr>
        <w:tab/>
        <w:t xml:space="preserve">‘Board’ means the </w:t>
      </w:r>
      <w:r w:rsidRPr="00B8284F">
        <w:rPr>
          <w:strike/>
          <w:u w:color="000000" w:themeColor="text1"/>
        </w:rPr>
        <w:t>South Carolina Budget and Control Board</w:t>
      </w:r>
      <w:r w:rsidRPr="00B8284F">
        <w:rPr>
          <w:u w:color="000000" w:themeColor="text1"/>
        </w:rPr>
        <w:t xml:space="preserve"> </w:t>
      </w:r>
      <w:r w:rsidRPr="00B8284F">
        <w:rPr>
          <w:u w:val="single" w:color="000000" w:themeColor="text1"/>
        </w:rPr>
        <w:t>State Fiscal Accountability Authority’s governing board</w:t>
      </w:r>
      <w:r w:rsidRPr="00B8284F">
        <w:rPr>
          <w:u w:color="000000" w:themeColor="text1"/>
        </w:rPr>
        <w:t xml:space="preserv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(c)</w:t>
      </w:r>
      <w:r w:rsidRPr="00B8284F">
        <w:rPr>
          <w:u w:color="000000" w:themeColor="text1"/>
        </w:rPr>
        <w:tab/>
        <w:t xml:space="preserve">‘Code’ means the Internal Revenue Code of 1986, as amended.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(d)</w:t>
      </w:r>
      <w:r w:rsidRPr="00B8284F">
        <w:rPr>
          <w:u w:color="000000" w:themeColor="text1"/>
        </w:rPr>
        <w:tab/>
        <w:t>‘Local Government’ means each county and municipality that received an allocation of Volume Cap pursuant to the Code and IRS Notice 2009</w:t>
      </w:r>
      <w:r w:rsidRPr="00B8284F">
        <w:rPr>
          <w:u w:color="000000" w:themeColor="text1"/>
        </w:rPr>
        <w:noBreakHyphen/>
        <w:t xml:space="preserve">50.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(e)</w:t>
      </w:r>
      <w:r w:rsidRPr="00B8284F">
        <w:rPr>
          <w:u w:color="000000" w:themeColor="text1"/>
        </w:rPr>
        <w:tab/>
        <w:t>‘Other federal bonds’ mean any such bond, whether tax</w:t>
      </w:r>
      <w:r w:rsidRPr="00B8284F">
        <w:rPr>
          <w:u w:color="000000" w:themeColor="text1"/>
        </w:rPr>
        <w:noBreakHyphen/>
      </w:r>
      <w:r w:rsidRPr="00B8284F">
        <w:rPr>
          <w:u w:color="000000" w:themeColor="text1"/>
        </w:rPr>
        <w:noBreakHyphen/>
        <w:t xml:space="preserve">exempt, taxable or tax credit, created after the date hereof whereby a volume cap limitation is proscribed under the Code.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(f)</w:t>
      </w:r>
      <w:r w:rsidRPr="00B8284F">
        <w:rPr>
          <w:u w:color="000000" w:themeColor="text1"/>
        </w:rPr>
        <w:tab/>
        <w:t xml:space="preserve">‘Qualified energy conservation bond’ means the term as defined in Section 54D(a) of the Code.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(g)</w:t>
      </w:r>
      <w:r w:rsidRPr="00B8284F">
        <w:rPr>
          <w:u w:color="000000" w:themeColor="text1"/>
        </w:rPr>
        <w:tab/>
        <w:t>‘Recovery zone’ means the term as defined in Section 1400U</w:t>
      </w:r>
      <w:r w:rsidRPr="00B8284F">
        <w:rPr>
          <w:u w:color="000000" w:themeColor="text1"/>
        </w:rPr>
        <w:noBreakHyphen/>
        <w:t xml:space="preserve">1(b) of the Code.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(h)</w:t>
      </w:r>
      <w:r w:rsidRPr="00B8284F">
        <w:rPr>
          <w:u w:color="000000" w:themeColor="text1"/>
        </w:rPr>
        <w:tab/>
        <w:t>‘Recovery zone economic development bond’ means the term as defined in Section 1400U</w:t>
      </w:r>
      <w:r w:rsidRPr="00B8284F">
        <w:rPr>
          <w:u w:color="000000" w:themeColor="text1"/>
        </w:rPr>
        <w:noBreakHyphen/>
        <w:t xml:space="preserve">2 of the Code. </w:t>
      </w:r>
    </w:p>
    <w:p w:rsidR="008A2330" w:rsidRPr="00B8284F" w:rsidRDefault="0072225E"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(i)</w:t>
      </w:r>
      <w:r>
        <w:rPr>
          <w:u w:color="000000" w:themeColor="text1"/>
        </w:rPr>
        <w:tab/>
      </w:r>
      <w:r w:rsidR="008A2330" w:rsidRPr="00B8284F">
        <w:rPr>
          <w:u w:color="000000" w:themeColor="text1"/>
        </w:rPr>
        <w:tab/>
        <w:t>‘Recovery zone facility bond’ means the term as defined in Section 1400U</w:t>
      </w:r>
      <w:r w:rsidR="008A2330" w:rsidRPr="00B8284F">
        <w:rPr>
          <w:u w:color="000000" w:themeColor="text1"/>
        </w:rPr>
        <w:noBreakHyphen/>
        <w:t xml:space="preserve">3 of the Code. </w:t>
      </w:r>
    </w:p>
    <w:p w:rsidR="008A2330" w:rsidRPr="00B8284F" w:rsidRDefault="0072225E"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(j)</w:t>
      </w:r>
      <w:r>
        <w:rPr>
          <w:u w:color="000000" w:themeColor="text1"/>
        </w:rPr>
        <w:tab/>
      </w:r>
      <w:r w:rsidR="008A2330" w:rsidRPr="00B8284F">
        <w:rPr>
          <w:u w:color="000000" w:themeColor="text1"/>
        </w:rPr>
        <w:tab/>
        <w:t xml:space="preserve">‘State’ means the State of South Carolina.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(k)</w:t>
      </w:r>
      <w:r w:rsidRPr="00B8284F">
        <w:rPr>
          <w:u w:color="000000" w:themeColor="text1"/>
        </w:rPr>
        <w:tab/>
        <w:t>‘Volume Cap’ means the amount or other limitation of ARRA Bonds allocated to each state and to counties and large municipalities within each state in accordance with Section 1400U</w:t>
      </w:r>
      <w:r w:rsidRPr="00B8284F">
        <w:rPr>
          <w:u w:color="000000" w:themeColor="text1"/>
        </w:rPr>
        <w:noBreakHyphen/>
        <w:t>1(a)(4) of the Code, with respect to Recovery Zone Economic Development Bonds and Recovery Zone Facility Bonds, Section 54D(e)(1) of the Code, with respect to Qualified Energy Conservation Bonds, and any other section of the Code which imposes a volume cap limitation on any other Federal Bonds.”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2.</w:t>
      </w:r>
      <w:r w:rsidRPr="00B8284F">
        <w:rPr>
          <w:u w:color="000000" w:themeColor="text1"/>
        </w:rPr>
        <w:tab/>
        <w:t>The Code Commissioner is directed to change references in Chapter 18 , Title 11 of the 1976 Code from “State Budget and Control Board” or any similar derivation of this term to “State Fiscal Accountability Authority”.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C.</w:t>
      </w:r>
      <w:r w:rsidRPr="00B8284F">
        <w:rPr>
          <w:u w:color="000000" w:themeColor="text1"/>
        </w:rPr>
        <w:tab/>
      </w:r>
      <w:r w:rsidRPr="00B8284F">
        <w:rPr>
          <w:u w:color="000000" w:themeColor="text1"/>
        </w:rPr>
        <w:tab/>
        <w:t>The final paragraph of Section 11</w:t>
      </w:r>
      <w:r w:rsidRPr="00B8284F">
        <w:rPr>
          <w:u w:color="000000" w:themeColor="text1"/>
        </w:rPr>
        <w:noBreakHyphen/>
        <w:t>27</w:t>
      </w:r>
      <w:r w:rsidRPr="00B8284F">
        <w:rPr>
          <w:u w:color="000000" w:themeColor="text1"/>
        </w:rPr>
        <w:noBreakHyphen/>
        <w:t>10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 xml:space="preserve">“‘Ratification date’ shall mean the effective date of New Article X. ‘State board’ shall mean the </w:t>
      </w:r>
      <w:r w:rsidRPr="00B8284F">
        <w:rPr>
          <w:strike/>
          <w:u w:color="000000" w:themeColor="text1"/>
        </w:rPr>
        <w:t>State Budget and Control Board</w:t>
      </w:r>
      <w:r w:rsidRPr="00B8284F">
        <w:rPr>
          <w:u w:color="000000" w:themeColor="text1"/>
        </w:rPr>
        <w:t xml:space="preserve"> </w:t>
      </w:r>
      <w:r w:rsidRPr="00B8284F">
        <w:rPr>
          <w:u w:val="single" w:color="000000" w:themeColor="text1"/>
        </w:rPr>
        <w:t>governing body of the State Fiscal Accountability Authority</w:t>
      </w:r>
      <w:r w:rsidRPr="00B8284F">
        <w:rPr>
          <w:u w:color="000000" w:themeColor="text1"/>
        </w:rPr>
        <w:t>.  Any term defined in New Article X shall have the meanings therein given to such term.”</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lastRenderedPageBreak/>
        <w:tab/>
      </w:r>
      <w:r w:rsidRPr="00B8284F">
        <w:rPr>
          <w:u w:color="000000" w:themeColor="text1"/>
        </w:rPr>
        <w:t>D.</w:t>
      </w:r>
      <w:r w:rsidRPr="00B8284F">
        <w:rPr>
          <w:u w:color="000000" w:themeColor="text1"/>
        </w:rPr>
        <w:tab/>
      </w:r>
      <w:r w:rsidRPr="00B8284F">
        <w:rPr>
          <w:u w:color="000000" w:themeColor="text1"/>
        </w:rPr>
        <w:tab/>
        <w:t>Chapter 31, Title 11 of the 1976 Code is amended by adding:</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11</w:t>
      </w:r>
      <w:r w:rsidRPr="00B8284F">
        <w:rPr>
          <w:u w:color="000000" w:themeColor="text1"/>
        </w:rPr>
        <w:noBreakHyphen/>
        <w:t>31</w:t>
      </w:r>
      <w:r w:rsidRPr="00B8284F">
        <w:rPr>
          <w:u w:color="000000" w:themeColor="text1"/>
        </w:rPr>
        <w:noBreakHyphen/>
        <w:t>5.</w:t>
      </w:r>
      <w:r w:rsidRPr="00B8284F">
        <w:rPr>
          <w:u w:color="000000" w:themeColor="text1"/>
        </w:rPr>
        <w:tab/>
        <w:t>For the purposes of this chapter, ‘state board’ shall mean the governing body of the State Fiscal Accountability Authority.”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E.</w:t>
      </w:r>
      <w:r w:rsidRPr="00B8284F">
        <w:rPr>
          <w:u w:color="000000" w:themeColor="text1"/>
        </w:rPr>
        <w:tab/>
      </w:r>
      <w:r w:rsidRPr="00B8284F">
        <w:rPr>
          <w:u w:color="000000" w:themeColor="text1"/>
        </w:rPr>
        <w:tab/>
        <w:t>Section 11</w:t>
      </w:r>
      <w:r w:rsidRPr="00B8284F">
        <w:rPr>
          <w:u w:color="000000" w:themeColor="text1"/>
        </w:rPr>
        <w:noBreakHyphen/>
        <w:t>37</w:t>
      </w:r>
      <w:r w:rsidRPr="00B8284F">
        <w:rPr>
          <w:u w:color="000000" w:themeColor="text1"/>
        </w:rPr>
        <w:noBreakHyphen/>
        <w:t>30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11</w:t>
      </w:r>
      <w:r w:rsidRPr="00B8284F">
        <w:rPr>
          <w:u w:color="000000" w:themeColor="text1"/>
        </w:rPr>
        <w:noBreakHyphen/>
        <w:t>37</w:t>
      </w:r>
      <w:r w:rsidRPr="00B8284F">
        <w:rPr>
          <w:u w:color="000000" w:themeColor="text1"/>
        </w:rPr>
        <w:noBreakHyphen/>
        <w:t>30.</w:t>
      </w:r>
      <w:r w:rsidRPr="00B8284F">
        <w:rPr>
          <w:u w:color="000000" w:themeColor="text1"/>
        </w:rPr>
        <w:tab/>
        <w:t xml:space="preserve">There is created a body politic and corporate known as the South Carolina Resources Authority. The authority is declared to be a public instrumentality of the State and the exercise by it of any power conferred in this chapter is the performance of an essential public function. The authority consists of the members of the State </w:t>
      </w:r>
      <w:r w:rsidRPr="00B8284F">
        <w:rPr>
          <w:strike/>
          <w:u w:color="000000" w:themeColor="text1"/>
        </w:rPr>
        <w:t>Budget and Control Board</w:t>
      </w:r>
      <w:r w:rsidRPr="00B8284F">
        <w:rPr>
          <w:u w:color="000000" w:themeColor="text1"/>
        </w:rPr>
        <w:t xml:space="preserve"> </w:t>
      </w:r>
      <w:r w:rsidRPr="00B8284F">
        <w:rPr>
          <w:u w:val="single" w:color="000000" w:themeColor="text1"/>
        </w:rPr>
        <w:t>Fiscal Accountability Authority</w:t>
      </w:r>
      <w:r w:rsidRPr="00B8284F">
        <w:rPr>
          <w:u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F.</w:t>
      </w:r>
      <w:r w:rsidRPr="00B8284F">
        <w:rPr>
          <w:u w:color="000000" w:themeColor="text1"/>
        </w:rPr>
        <w:tab/>
      </w:r>
      <w:r w:rsidRPr="00B8284F">
        <w:rPr>
          <w:u w:color="000000" w:themeColor="text1"/>
        </w:rPr>
        <w:tab/>
        <w:t>Section 11</w:t>
      </w:r>
      <w:r w:rsidRPr="00B8284F">
        <w:rPr>
          <w:u w:color="000000" w:themeColor="text1"/>
        </w:rPr>
        <w:noBreakHyphen/>
        <w:t>37</w:t>
      </w:r>
      <w:r w:rsidRPr="00B8284F">
        <w:rPr>
          <w:u w:color="000000" w:themeColor="text1"/>
        </w:rPr>
        <w:noBreakHyphen/>
        <w:t>200(A)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11</w:t>
      </w:r>
      <w:r w:rsidRPr="00B8284F">
        <w:rPr>
          <w:u w:color="000000" w:themeColor="text1"/>
        </w:rPr>
        <w:noBreakHyphen/>
        <w:t>37</w:t>
      </w:r>
      <w:r w:rsidRPr="00B8284F">
        <w:rPr>
          <w:u w:color="000000" w:themeColor="text1"/>
        </w:rPr>
        <w:noBreakHyphen/>
        <w:t>200.</w:t>
      </w:r>
      <w:r w:rsidRPr="00B8284F">
        <w:rPr>
          <w:u w:color="000000" w:themeColor="text1"/>
        </w:rPr>
        <w:tab/>
        <w:t>(A)</w:t>
      </w:r>
      <w:r w:rsidRPr="00B8284F">
        <w:rPr>
          <w:u w:color="000000" w:themeColor="text1"/>
        </w:rPr>
        <w:tab/>
        <w:t xml:space="preserve">There is established by this section the Water Resources Coordinating Council </w:t>
      </w:r>
      <w:r w:rsidRPr="00B8284F">
        <w:rPr>
          <w:u w:val="single" w:color="000000" w:themeColor="text1"/>
        </w:rPr>
        <w:t>within the State Fiscal Accountability Authority</w:t>
      </w:r>
      <w:r w:rsidRPr="00B8284F">
        <w:rPr>
          <w:u w:color="000000" w:themeColor="text1"/>
        </w:rPr>
        <w:t xml:space="preserve"> which shall establish the priorities for all sewer, wastewater treatment, and water supply facility projects addressed in this chapter, except as otherwise established by Section 48</w:t>
      </w:r>
      <w:r w:rsidRPr="00B8284F">
        <w:rPr>
          <w:u w:color="000000" w:themeColor="text1"/>
        </w:rPr>
        <w:noBreakHyphen/>
        <w:t>6</w:t>
      </w:r>
      <w:r w:rsidRPr="00B8284F">
        <w:rPr>
          <w:u w:color="000000" w:themeColor="text1"/>
        </w:rPr>
        <w:noBreakHyphen/>
        <w:t xml:space="preserve">40.  The council shall consist of a representative of the Governor, the Director of the Department of Health and Environmental Control, the Director of the South Carolina Department of Natural Resources, the Director of the Division of Local Government of the </w:t>
      </w:r>
      <w:r w:rsidRPr="00B8284F">
        <w:rPr>
          <w:strike/>
          <w:u w:color="000000" w:themeColor="text1"/>
        </w:rPr>
        <w:t>Budget and Control Board</w:t>
      </w:r>
      <w:r w:rsidRPr="00B8284F">
        <w:rPr>
          <w:u w:color="000000" w:themeColor="text1"/>
        </w:rPr>
        <w:t xml:space="preserve"> </w:t>
      </w:r>
      <w:r w:rsidRPr="00B8284F">
        <w:rPr>
          <w:u w:val="single" w:color="000000" w:themeColor="text1"/>
        </w:rPr>
        <w:t>State Fiscal Accountability Authority</w:t>
      </w:r>
      <w:r w:rsidRPr="00B8284F">
        <w:rPr>
          <w:u w:color="000000" w:themeColor="text1"/>
        </w:rPr>
        <w:t>, the Secretary of Commerce, the Chairman of the Jobs Economic Development Authority, and the Chairman of the Joint Bond Review Committee.  These representatives may designate a person to serve in their place on the council, and the Governor shall appoint the chairman from among the membership of the council for a one</w:t>
      </w:r>
      <w:r w:rsidRPr="00B8284F">
        <w:rPr>
          <w:u w:color="000000" w:themeColor="text1"/>
        </w:rPr>
        <w:noBreakHyphen/>
        <w:t xml:space="preserve">year term.  The council shall establish criteria for the review of applications for projects.  Not less often than annually, the council shall determine its priorities for projects.  The council after evaluating applications shall notify the authority of the priority projects.  The South Carolina Jobs Economic Development Authority shall provide the staff to receive, research, investigate, and process applications for projects made to the coordinating council and assist in the formulating of priorities.  Upon notification by the council, the authority shall proceed under the provisions of this chapter.  The authority may consider applications for projects based upon the existence of a documented emergency consistent with regulations that may be promulgated by the authority.  In determining which local governments are to receive grants, the local governments </w:t>
      </w:r>
      <w:r w:rsidRPr="00B8284F">
        <w:rPr>
          <w:u w:color="000000" w:themeColor="text1"/>
        </w:rPr>
        <w:lastRenderedPageBreak/>
        <w:t>shall provide not less than a fifty percent match for any project.  The authority may provide financing for the local matching funds on terms and conditions determined by the authority.”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G.</w:t>
      </w:r>
      <w:r w:rsidRPr="00B8284F">
        <w:rPr>
          <w:u w:color="000000" w:themeColor="text1"/>
        </w:rPr>
        <w:tab/>
      </w:r>
      <w:r w:rsidRPr="00B8284F">
        <w:rPr>
          <w:u w:color="000000" w:themeColor="text1"/>
        </w:rPr>
        <w:tab/>
        <w:t>Section 11</w:t>
      </w:r>
      <w:r w:rsidRPr="00B8284F">
        <w:rPr>
          <w:u w:color="000000" w:themeColor="text1"/>
        </w:rPr>
        <w:noBreakHyphen/>
        <w:t>38</w:t>
      </w:r>
      <w:r w:rsidRPr="00B8284F">
        <w:rPr>
          <w:u w:color="000000" w:themeColor="text1"/>
        </w:rPr>
        <w:noBreakHyphen/>
        <w:t>20(A)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 xml:space="preserve">“(A) The State </w:t>
      </w:r>
      <w:r w:rsidRPr="00B8284F">
        <w:rPr>
          <w:strike/>
          <w:u w:color="000000" w:themeColor="text1"/>
        </w:rPr>
        <w:t>Budget and Control Board</w:t>
      </w:r>
      <w:r w:rsidRPr="00B8284F">
        <w:rPr>
          <w:u w:color="000000" w:themeColor="text1"/>
        </w:rPr>
        <w:t xml:space="preserve"> </w:t>
      </w:r>
      <w:r w:rsidRPr="00B8284F">
        <w:rPr>
          <w:u w:val="single" w:color="000000" w:themeColor="text1"/>
        </w:rPr>
        <w:t>Fiscal Accountability Authority</w:t>
      </w:r>
      <w:r w:rsidRPr="00B8284F">
        <w:rPr>
          <w:u w:color="000000" w:themeColor="text1"/>
        </w:rPr>
        <w:t xml:space="preserve"> is authorized to provide for the issuance of capital improvement bonds in denominations of less than $1,000.”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H.</w:t>
      </w:r>
      <w:r w:rsidRPr="00B8284F">
        <w:rPr>
          <w:u w:color="000000" w:themeColor="text1"/>
        </w:rPr>
        <w:tab/>
      </w:r>
      <w:r w:rsidRPr="00B8284F">
        <w:rPr>
          <w:u w:color="000000" w:themeColor="text1"/>
        </w:rPr>
        <w:tab/>
        <w:t>1.</w:t>
      </w:r>
      <w:r w:rsidRPr="00B8284F">
        <w:rPr>
          <w:u w:color="000000" w:themeColor="text1"/>
        </w:rPr>
        <w:tab/>
        <w:t>Section 11</w:t>
      </w:r>
      <w:r w:rsidRPr="00B8284F">
        <w:rPr>
          <w:u w:color="000000" w:themeColor="text1"/>
        </w:rPr>
        <w:noBreakHyphen/>
        <w:t>40</w:t>
      </w:r>
      <w:r w:rsidRPr="00B8284F">
        <w:rPr>
          <w:u w:color="000000" w:themeColor="text1"/>
        </w:rPr>
        <w:noBreakHyphen/>
        <w:t>20(A)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“(A)</w:t>
      </w:r>
      <w:r w:rsidRPr="00B8284F">
        <w:rPr>
          <w:u w:color="000000" w:themeColor="text1"/>
        </w:rPr>
        <w:tab/>
        <w:t xml:space="preserve">There is created a body corporate and politic and an instrumentality of the State to be known as the South Carolina Infrastructure Facilities Authority. The members of the </w:t>
      </w:r>
      <w:r w:rsidRPr="00B8284F">
        <w:rPr>
          <w:strike/>
          <w:u w:color="000000" w:themeColor="text1"/>
        </w:rPr>
        <w:t>South Carolina</w:t>
      </w:r>
      <w:r w:rsidRPr="00B8284F">
        <w:rPr>
          <w:u w:color="000000" w:themeColor="text1"/>
        </w:rPr>
        <w:t xml:space="preserve"> State </w:t>
      </w:r>
      <w:r w:rsidRPr="00B8284F">
        <w:rPr>
          <w:strike/>
          <w:u w:color="000000" w:themeColor="text1"/>
        </w:rPr>
        <w:t>Budget and Control Board</w:t>
      </w:r>
      <w:r w:rsidRPr="00B8284F">
        <w:rPr>
          <w:u w:color="000000" w:themeColor="text1"/>
        </w:rPr>
        <w:t xml:space="preserve"> </w:t>
      </w:r>
      <w:r w:rsidRPr="00B8284F">
        <w:rPr>
          <w:u w:val="single" w:color="000000" w:themeColor="text1"/>
        </w:rPr>
        <w:t>Fiscal Accountability Authority</w:t>
      </w:r>
      <w:r w:rsidRPr="00B8284F">
        <w:rPr>
          <w:u w:color="000000" w:themeColor="text1"/>
        </w:rPr>
        <w:t xml:space="preserve"> comprise the authority.”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2.</w:t>
      </w:r>
      <w:r w:rsidRPr="00B8284F">
        <w:rPr>
          <w:u w:color="000000" w:themeColor="text1"/>
        </w:rPr>
        <w:tab/>
        <w:t>Section 11</w:t>
      </w:r>
      <w:r w:rsidRPr="00B8284F">
        <w:rPr>
          <w:u w:color="000000" w:themeColor="text1"/>
        </w:rPr>
        <w:noBreakHyphen/>
        <w:t>40</w:t>
      </w:r>
      <w:r w:rsidRPr="00B8284F">
        <w:rPr>
          <w:u w:color="000000" w:themeColor="text1"/>
        </w:rPr>
        <w:noBreakHyphen/>
        <w:t>250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11</w:t>
      </w:r>
      <w:r w:rsidRPr="00B8284F">
        <w:rPr>
          <w:u w:color="000000" w:themeColor="text1"/>
        </w:rPr>
        <w:noBreakHyphen/>
        <w:t>40</w:t>
      </w:r>
      <w:r w:rsidRPr="00B8284F">
        <w:rPr>
          <w:u w:color="000000" w:themeColor="text1"/>
        </w:rPr>
        <w:noBreakHyphen/>
        <w:t>250.</w:t>
      </w:r>
      <w:r w:rsidRPr="00B8284F">
        <w:rPr>
          <w:u w:color="000000" w:themeColor="text1"/>
        </w:rPr>
        <w:tab/>
        <w:t xml:space="preserve">The Division of Local Government of the State </w:t>
      </w:r>
      <w:r w:rsidRPr="00B8284F">
        <w:rPr>
          <w:strike/>
          <w:u w:color="000000" w:themeColor="text1"/>
        </w:rPr>
        <w:t>Budget and Control Board</w:t>
      </w:r>
      <w:r w:rsidRPr="00B8284F">
        <w:rPr>
          <w:u w:color="000000" w:themeColor="text1"/>
        </w:rPr>
        <w:t xml:space="preserve"> </w:t>
      </w:r>
      <w:r w:rsidRPr="00B8284F">
        <w:rPr>
          <w:u w:val="single" w:color="000000" w:themeColor="text1"/>
        </w:rPr>
        <w:t xml:space="preserve"> Fiscal Accountability Authority</w:t>
      </w:r>
      <w:r w:rsidRPr="00B8284F">
        <w:rPr>
          <w:u w:color="000000" w:themeColor="text1"/>
        </w:rPr>
        <w:t xml:space="preserve"> shall provide staff and otherwise assist the authority in the administration of the fund and the performance of its functions under this chapter.  </w:t>
      </w:r>
      <w:r w:rsidRPr="00B8284F">
        <w:rPr>
          <w:u w:val="single" w:color="000000" w:themeColor="text1"/>
        </w:rPr>
        <w:t>The funds to be used for purposes of the Infrastructure Facilities Authority must come from funds appropriated to or made available to the Infrastructure Facilities Authority and not those funds of the Rural Infrastructure Authority, the administration of which also is a part of the responsibilities of the Division of Local Government as provided by law.</w:t>
      </w:r>
      <w:r w:rsidRPr="00B8284F">
        <w:rPr>
          <w:u w:color="000000" w:themeColor="text1"/>
        </w:rPr>
        <w:t xml:space="preserve">  In providing such assistance the Division of Local Government shall: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(1)</w:t>
      </w:r>
      <w:r w:rsidRPr="00B8284F">
        <w:rPr>
          <w:u w:color="000000" w:themeColor="text1"/>
        </w:rPr>
        <w:tab/>
        <w:t xml:space="preserve">assist in the formulation, establishment, and structuring of programs undertaken by the authority pursuant to this chapter;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(2)</w:t>
      </w:r>
      <w:r w:rsidRPr="00B8284F">
        <w:rPr>
          <w:u w:color="000000" w:themeColor="text1"/>
        </w:rPr>
        <w:tab/>
        <w:t xml:space="preserve">provide local governments information as to the programs of the authority and the procedures for obtaining the assistance intended by the chapter;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(3)</w:t>
      </w:r>
      <w:r w:rsidRPr="00B8284F">
        <w:rPr>
          <w:u w:color="000000" w:themeColor="text1"/>
        </w:rPr>
        <w:tab/>
        <w:t xml:space="preserve">assist local governments in making application to such state and federal agencies, including the authority, as may be necessary or helpful in order to avail themselves of such programs;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(4)</w:t>
      </w:r>
      <w:r w:rsidRPr="00B8284F">
        <w:rPr>
          <w:u w:color="000000" w:themeColor="text1"/>
        </w:rPr>
        <w:tab/>
        <w:t xml:space="preserve">assist the authority in analyzing and evaluating local government requests for assistance pursuant to this chapter;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(5)</w:t>
      </w:r>
      <w:r w:rsidRPr="00B8284F">
        <w:rPr>
          <w:u w:color="000000" w:themeColor="text1"/>
        </w:rPr>
        <w:tab/>
        <w:t xml:space="preserve">assist in the structuring and negotiation of local government loan agreements and loan obligations and authority bonds;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(6)</w:t>
      </w:r>
      <w:r w:rsidRPr="00B8284F">
        <w:rPr>
          <w:u w:color="000000" w:themeColor="text1"/>
        </w:rPr>
        <w:tab/>
        <w:t xml:space="preserve">administer the fund, including any accounts therein;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(7)</w:t>
      </w:r>
      <w:r w:rsidRPr="00B8284F">
        <w:rPr>
          <w:u w:color="000000" w:themeColor="text1"/>
        </w:rPr>
        <w:tab/>
        <w:t xml:space="preserve">administer the authority’s programs and loans, including monitoring compliance by local governments with any rules, regulations, or other requirements of the authority with respect to </w:t>
      </w:r>
      <w:r w:rsidRPr="00B8284F">
        <w:rPr>
          <w:u w:color="000000" w:themeColor="text1"/>
        </w:rPr>
        <w:lastRenderedPageBreak/>
        <w:t xml:space="preserve">such programs and compliance with covenants and agreements made by local governments with respect to any loan agreement or loan obligation;  and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(8)</w:t>
      </w:r>
      <w:r w:rsidRPr="00B8284F">
        <w:rPr>
          <w:u w:color="000000" w:themeColor="text1"/>
        </w:rPr>
        <w:tab/>
        <w:t xml:space="preserve">provide </w:t>
      </w:r>
      <w:r w:rsidRPr="00B8284F">
        <w:rPr>
          <w:strike/>
          <w:u w:color="000000" w:themeColor="text1"/>
        </w:rPr>
        <w:t>such</w:t>
      </w:r>
      <w:r w:rsidRPr="00B8284F">
        <w:rPr>
          <w:u w:color="000000" w:themeColor="text1"/>
        </w:rPr>
        <w:t xml:space="preserve"> other assistance and perform </w:t>
      </w:r>
      <w:r w:rsidRPr="00B8284F">
        <w:rPr>
          <w:strike/>
          <w:u w:color="000000" w:themeColor="text1"/>
        </w:rPr>
        <w:t>such</w:t>
      </w:r>
      <w:r w:rsidRPr="00B8284F">
        <w:rPr>
          <w:u w:color="000000" w:themeColor="text1"/>
        </w:rPr>
        <w:t xml:space="preserve"> other duties as may be requested or directed by the authority.”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I.</w:t>
      </w:r>
      <w:r w:rsidRPr="00B8284F">
        <w:rPr>
          <w:u w:color="000000" w:themeColor="text1"/>
        </w:rPr>
        <w:tab/>
        <w:t>1.</w:t>
      </w:r>
      <w:r w:rsidRPr="00B8284F">
        <w:rPr>
          <w:u w:color="000000" w:themeColor="text1"/>
        </w:rPr>
        <w:tab/>
        <w:t>The first paragraph of Section 11</w:t>
      </w:r>
      <w:r w:rsidRPr="00B8284F">
        <w:rPr>
          <w:u w:color="000000" w:themeColor="text1"/>
        </w:rPr>
        <w:noBreakHyphen/>
        <w:t>41</w:t>
      </w:r>
      <w:r w:rsidRPr="00B8284F">
        <w:rPr>
          <w:u w:color="000000" w:themeColor="text1"/>
        </w:rPr>
        <w:noBreakHyphen/>
        <w:t>70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11</w:t>
      </w:r>
      <w:r w:rsidRPr="00B8284F">
        <w:rPr>
          <w:u w:color="000000" w:themeColor="text1"/>
        </w:rPr>
        <w:noBreakHyphen/>
        <w:t>41</w:t>
      </w:r>
      <w:r w:rsidRPr="00B8284F">
        <w:rPr>
          <w:u w:color="000000" w:themeColor="text1"/>
        </w:rPr>
        <w:noBreakHyphen/>
        <w:t>70.</w:t>
      </w:r>
      <w:r w:rsidRPr="00B8284F">
        <w:rPr>
          <w:u w:color="000000" w:themeColor="text1"/>
        </w:rPr>
        <w:tab/>
        <w:t xml:space="preserve">Before issuing economic development bonds, the department or in the case of a tourism training infrastructure project or a national and international convention and trade show center, the State or agency, instrumentality, or political subdivision thereof that will own such project shall notify the Joint Bond Review Committee and the State </w:t>
      </w:r>
      <w:r w:rsidRPr="00B8284F">
        <w:rPr>
          <w:strike/>
          <w:u w:color="000000" w:themeColor="text1"/>
        </w:rPr>
        <w:t>Budget and Control Board</w:t>
      </w:r>
      <w:r w:rsidRPr="00B8284F">
        <w:rPr>
          <w:u w:color="000000" w:themeColor="text1"/>
        </w:rPr>
        <w:t xml:space="preserve"> </w:t>
      </w:r>
      <w:r w:rsidRPr="00B8284F">
        <w:rPr>
          <w:u w:val="single" w:color="000000" w:themeColor="text1"/>
        </w:rPr>
        <w:t xml:space="preserve">Fiscal Accountability Authority </w:t>
      </w:r>
      <w:r w:rsidRPr="00B8284F">
        <w:rPr>
          <w:u w:color="000000" w:themeColor="text1"/>
        </w:rPr>
        <w:t>of the following:”</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2.</w:t>
      </w:r>
      <w:r w:rsidRPr="00B8284F">
        <w:rPr>
          <w:u w:color="000000" w:themeColor="text1"/>
        </w:rPr>
        <w:tab/>
        <w:t>Sections 11</w:t>
      </w:r>
      <w:r w:rsidRPr="00B8284F">
        <w:rPr>
          <w:u w:color="000000" w:themeColor="text1"/>
        </w:rPr>
        <w:noBreakHyphen/>
        <w:t>41</w:t>
      </w:r>
      <w:r w:rsidRPr="00B8284F">
        <w:rPr>
          <w:u w:color="000000" w:themeColor="text1"/>
        </w:rPr>
        <w:noBreakHyphen/>
        <w:t>80, 11</w:t>
      </w:r>
      <w:r w:rsidRPr="00B8284F">
        <w:rPr>
          <w:u w:color="000000" w:themeColor="text1"/>
        </w:rPr>
        <w:noBreakHyphen/>
        <w:t>41</w:t>
      </w:r>
      <w:r w:rsidRPr="00B8284F">
        <w:rPr>
          <w:u w:color="000000" w:themeColor="text1"/>
        </w:rPr>
        <w:noBreakHyphen/>
        <w:t>90, and 11</w:t>
      </w:r>
      <w:r w:rsidRPr="00B8284F">
        <w:rPr>
          <w:u w:color="000000" w:themeColor="text1"/>
        </w:rPr>
        <w:noBreakHyphen/>
        <w:t>41</w:t>
      </w:r>
      <w:r w:rsidRPr="00B8284F">
        <w:rPr>
          <w:u w:color="000000" w:themeColor="text1"/>
        </w:rPr>
        <w:noBreakHyphen/>
        <w:t>100 of the 1976 Code are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11</w:t>
      </w:r>
      <w:r w:rsidRPr="00B8284F">
        <w:rPr>
          <w:u w:color="000000" w:themeColor="text1"/>
        </w:rPr>
        <w:noBreakHyphen/>
        <w:t>41</w:t>
      </w:r>
      <w:r w:rsidRPr="00B8284F">
        <w:rPr>
          <w:u w:color="000000" w:themeColor="text1"/>
        </w:rPr>
        <w:noBreakHyphen/>
        <w:t>80.</w:t>
      </w:r>
      <w:r w:rsidRPr="00B8284F">
        <w:rPr>
          <w:u w:color="000000" w:themeColor="text1"/>
        </w:rPr>
        <w:tab/>
      </w:r>
      <w:r w:rsidR="007D4315">
        <w:rPr>
          <w:u w:color="000000" w:themeColor="text1"/>
        </w:rPr>
        <w:t xml:space="preserve"> </w:t>
      </w:r>
      <w:r w:rsidRPr="00B8284F">
        <w:rPr>
          <w:u w:color="000000" w:themeColor="text1"/>
        </w:rPr>
        <w:t>Following the receipt of the notification presented pursuant to Section 11</w:t>
      </w:r>
      <w:r w:rsidRPr="00B8284F">
        <w:rPr>
          <w:u w:color="000000" w:themeColor="text1"/>
        </w:rPr>
        <w:noBreakHyphen/>
        <w:t>41</w:t>
      </w:r>
      <w:r w:rsidRPr="00B8284F">
        <w:rPr>
          <w:u w:color="000000" w:themeColor="text1"/>
        </w:rPr>
        <w:noBreakHyphen/>
        <w:t xml:space="preserve">70 and after </w:t>
      </w:r>
      <w:r w:rsidRPr="00B8284F">
        <w:rPr>
          <w:strike/>
          <w:u w:color="000000" w:themeColor="text1"/>
        </w:rPr>
        <w:t>approval</w:t>
      </w:r>
      <w:r w:rsidRPr="00B8284F">
        <w:rPr>
          <w:u w:color="000000" w:themeColor="text1"/>
        </w:rPr>
        <w:t xml:space="preserve"> </w:t>
      </w:r>
      <w:r w:rsidRPr="00B8284F">
        <w:rPr>
          <w:u w:val="single" w:color="000000" w:themeColor="text1"/>
        </w:rPr>
        <w:t xml:space="preserve">review </w:t>
      </w:r>
      <w:r w:rsidRPr="00B8284F">
        <w:rPr>
          <w:u w:color="000000" w:themeColor="text1"/>
        </w:rPr>
        <w:t xml:space="preserve">by the Joint Bond Review Committee, </w:t>
      </w:r>
      <w:r w:rsidRPr="00B8284F">
        <w:rPr>
          <w:u w:val="single" w:color="000000" w:themeColor="text1"/>
        </w:rPr>
        <w:t>and approval by</w:t>
      </w:r>
      <w:r w:rsidRPr="00B8284F">
        <w:rPr>
          <w:u w:color="000000" w:themeColor="text1"/>
        </w:rPr>
        <w:t xml:space="preserve"> the State </w:t>
      </w:r>
      <w:r w:rsidRPr="00B8284F">
        <w:rPr>
          <w:strike/>
          <w:u w:color="000000" w:themeColor="text1"/>
        </w:rPr>
        <w:t>Budget and Control Board</w:t>
      </w:r>
      <w:r w:rsidRPr="00B8284F">
        <w:rPr>
          <w:u w:color="000000" w:themeColor="text1"/>
        </w:rPr>
        <w:t xml:space="preserve"> </w:t>
      </w:r>
      <w:r w:rsidRPr="00B8284F">
        <w:rPr>
          <w:u w:val="single" w:color="000000" w:themeColor="text1"/>
        </w:rPr>
        <w:t>Fiscal Accountability Authority</w:t>
      </w:r>
      <w:r w:rsidRPr="00B8284F">
        <w:rPr>
          <w:u w:color="000000" w:themeColor="text1"/>
        </w:rPr>
        <w:t>, by resolution duly adopted, shall effect the issue of bonds, or pending the issue of the bonds, effect the issue of bond anticipation notes pursuant to Chapter 17 of this title.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11</w:t>
      </w:r>
      <w:r w:rsidRPr="00B8284F">
        <w:rPr>
          <w:u w:color="000000" w:themeColor="text1"/>
        </w:rPr>
        <w:noBreakHyphen/>
        <w:t>41</w:t>
      </w:r>
      <w:r w:rsidRPr="00B8284F">
        <w:rPr>
          <w:u w:color="000000" w:themeColor="text1"/>
        </w:rPr>
        <w:noBreakHyphen/>
        <w:t>90.</w:t>
      </w:r>
      <w:r w:rsidRPr="00B8284F">
        <w:rPr>
          <w:u w:color="000000" w:themeColor="text1"/>
        </w:rPr>
        <w:tab/>
        <w:t xml:space="preserve">To effect the issuance of bonds, the State </w:t>
      </w:r>
      <w:r w:rsidRPr="00B8284F">
        <w:rPr>
          <w:strike/>
          <w:u w:color="000000" w:themeColor="text1"/>
        </w:rPr>
        <w:t>Budget and Control Board</w:t>
      </w:r>
      <w:r w:rsidRPr="00B8284F">
        <w:rPr>
          <w:u w:color="000000" w:themeColor="text1"/>
        </w:rPr>
        <w:t xml:space="preserve"> </w:t>
      </w:r>
      <w:r w:rsidRPr="00B8284F">
        <w:rPr>
          <w:u w:val="single" w:color="000000" w:themeColor="text1"/>
        </w:rPr>
        <w:t>Fiscal Accountability Authority</w:t>
      </w:r>
      <w:r w:rsidRPr="00B8284F">
        <w:rPr>
          <w:u w:color="000000" w:themeColor="text1"/>
        </w:rPr>
        <w:t xml:space="preserve"> shall adopt a resolution providing for the issuance of bonds pursuant to the provisions of this chapter.  The authorizing resolution must include: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(1)</w:t>
      </w:r>
      <w:r w:rsidRPr="00B8284F">
        <w:rPr>
          <w:u w:color="000000" w:themeColor="text1"/>
        </w:rPr>
        <w:tab/>
        <w:t>a statement of whether the bonds are being authorized and issued pursuant to Section 11</w:t>
      </w:r>
      <w:r w:rsidRPr="00B8284F">
        <w:rPr>
          <w:u w:color="000000" w:themeColor="text1"/>
        </w:rPr>
        <w:noBreakHyphen/>
        <w:t>41</w:t>
      </w:r>
      <w:r w:rsidRPr="00B8284F">
        <w:rPr>
          <w:u w:color="000000" w:themeColor="text1"/>
        </w:rPr>
        <w:noBreakHyphen/>
        <w:t>50(A) or Section 11</w:t>
      </w:r>
      <w:r w:rsidRPr="00B8284F">
        <w:rPr>
          <w:u w:color="000000" w:themeColor="text1"/>
        </w:rPr>
        <w:noBreakHyphen/>
        <w:t>41</w:t>
      </w:r>
      <w:r w:rsidRPr="00B8284F">
        <w:rPr>
          <w:u w:color="000000" w:themeColor="text1"/>
        </w:rPr>
        <w:noBreakHyphen/>
        <w:t xml:space="preserve">50(B);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(2)</w:t>
      </w:r>
      <w:r w:rsidRPr="00B8284F">
        <w:rPr>
          <w:u w:color="000000" w:themeColor="text1"/>
        </w:rPr>
        <w:tab/>
        <w:t xml:space="preserve">a schedule showing the aggregate of bonds issued, the annual principal payments required to retire the bonds, and the interest on the bonds;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(3)</w:t>
      </w:r>
      <w:r w:rsidRPr="00B8284F">
        <w:rPr>
          <w:u w:color="000000" w:themeColor="text1"/>
        </w:rPr>
        <w:tab/>
        <w:t xml:space="preserve">the amount of bonds proposed to be issued;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(4)</w:t>
      </w:r>
      <w:r w:rsidRPr="00B8284F">
        <w:rPr>
          <w:u w:color="000000" w:themeColor="text1"/>
        </w:rPr>
        <w:tab/>
        <w:t xml:space="preserve">a schedule showing future annual principal requirements and estimated annual interest requirements on the bonds to be issued;  and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(5)</w:t>
      </w:r>
      <w:r w:rsidRPr="00B8284F">
        <w:rPr>
          <w:u w:color="000000" w:themeColor="text1"/>
        </w:rPr>
        <w:tab/>
        <w:t>certificates evidencing that the provisions of Sections 11</w:t>
      </w:r>
      <w:r w:rsidRPr="00B8284F">
        <w:rPr>
          <w:u w:color="000000" w:themeColor="text1"/>
        </w:rPr>
        <w:noBreakHyphen/>
        <w:t>41</w:t>
      </w:r>
      <w:r w:rsidRPr="00B8284F">
        <w:rPr>
          <w:u w:color="000000" w:themeColor="text1"/>
        </w:rPr>
        <w:noBreakHyphen/>
        <w:t>50 and 11</w:t>
      </w:r>
      <w:r w:rsidRPr="00B8284F">
        <w:rPr>
          <w:u w:color="000000" w:themeColor="text1"/>
        </w:rPr>
        <w:noBreakHyphen/>
        <w:t>41</w:t>
      </w:r>
      <w:r w:rsidRPr="00B8284F">
        <w:rPr>
          <w:u w:color="000000" w:themeColor="text1"/>
        </w:rPr>
        <w:noBreakHyphen/>
        <w:t xml:space="preserve">60 have been or will be met.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11</w:t>
      </w:r>
      <w:r w:rsidRPr="00B8284F">
        <w:rPr>
          <w:u w:color="000000" w:themeColor="text1"/>
        </w:rPr>
        <w:noBreakHyphen/>
        <w:t>41</w:t>
      </w:r>
      <w:r w:rsidRPr="00B8284F">
        <w:rPr>
          <w:u w:color="000000" w:themeColor="text1"/>
        </w:rPr>
        <w:noBreakHyphen/>
        <w:t>100.</w:t>
      </w:r>
      <w:r w:rsidRPr="00B8284F">
        <w:rPr>
          <w:u w:color="000000" w:themeColor="text1"/>
        </w:rPr>
        <w:tab/>
        <w:t xml:space="preserve">The bonds must bear the date and mature at the time that the resolution provides, except that a bond may not mature more than thirty years from its date of issue.  The bonds may be in the denominations, be payable in the medium of </w:t>
      </w:r>
      <w:r w:rsidRPr="00B8284F">
        <w:rPr>
          <w:u w:color="000000" w:themeColor="text1"/>
        </w:rPr>
        <w:lastRenderedPageBreak/>
        <w:t xml:space="preserve">payment, be payable at the place and at the time, and be subject to redemption or repurchase and contain other provisions determined by the State </w:t>
      </w:r>
      <w:r w:rsidRPr="00B8284F">
        <w:rPr>
          <w:strike/>
          <w:u w:color="000000" w:themeColor="text1"/>
        </w:rPr>
        <w:t>Budget and Control Board</w:t>
      </w:r>
      <w:r w:rsidRPr="00B8284F">
        <w:rPr>
          <w:u w:color="000000" w:themeColor="text1"/>
        </w:rPr>
        <w:t xml:space="preserve"> </w:t>
      </w:r>
      <w:r w:rsidRPr="00B8284F">
        <w:rPr>
          <w:u w:val="single" w:color="000000" w:themeColor="text1"/>
        </w:rPr>
        <w:t>Fiscal Accountability Authority</w:t>
      </w:r>
      <w:r w:rsidRPr="00B8284F">
        <w:rPr>
          <w:u w:color="000000" w:themeColor="text1"/>
        </w:rPr>
        <w:t xml:space="preserve"> before their issue.  The bonds may bear interest payable at the times and at the rates determined by the State </w:t>
      </w:r>
      <w:r w:rsidRPr="00B8284F">
        <w:rPr>
          <w:strike/>
          <w:u w:color="000000" w:themeColor="text1"/>
        </w:rPr>
        <w:t>Budget and Control Board</w:t>
      </w:r>
      <w:r w:rsidRPr="00B8284F">
        <w:rPr>
          <w:u w:color="000000" w:themeColor="text1"/>
        </w:rPr>
        <w:t xml:space="preserve"> </w:t>
      </w:r>
      <w:r w:rsidRPr="00B8284F">
        <w:rPr>
          <w:u w:val="single" w:color="000000" w:themeColor="text1"/>
        </w:rPr>
        <w:t>Fiscal Accountability Authority</w:t>
      </w:r>
      <w:r w:rsidRPr="00B8284F">
        <w:rPr>
          <w:u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3.</w:t>
      </w:r>
      <w:r w:rsidRPr="00B8284F">
        <w:rPr>
          <w:u w:color="000000" w:themeColor="text1"/>
        </w:rPr>
        <w:tab/>
        <w:t>Section 11</w:t>
      </w:r>
      <w:r w:rsidRPr="00B8284F">
        <w:rPr>
          <w:u w:color="000000" w:themeColor="text1"/>
        </w:rPr>
        <w:noBreakHyphen/>
        <w:t>41</w:t>
      </w:r>
      <w:r w:rsidRPr="00B8284F">
        <w:rPr>
          <w:u w:color="000000" w:themeColor="text1"/>
        </w:rPr>
        <w:noBreakHyphen/>
        <w:t>180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11</w:t>
      </w:r>
      <w:r w:rsidRPr="00B8284F">
        <w:rPr>
          <w:u w:color="000000" w:themeColor="text1"/>
        </w:rPr>
        <w:noBreakHyphen/>
        <w:t>41</w:t>
      </w:r>
      <w:r w:rsidRPr="00B8284F">
        <w:rPr>
          <w:u w:color="000000" w:themeColor="text1"/>
        </w:rPr>
        <w:noBreakHyphen/>
        <w:t>180.</w:t>
      </w:r>
      <w:r w:rsidRPr="00B8284F">
        <w:rPr>
          <w:u w:color="000000" w:themeColor="text1"/>
        </w:rPr>
        <w:tab/>
        <w:t xml:space="preserve"> All procurements of infrastructure, as defined in Section 11</w:t>
      </w:r>
      <w:r w:rsidRPr="00B8284F">
        <w:rPr>
          <w:u w:color="000000" w:themeColor="text1"/>
        </w:rPr>
        <w:noBreakHyphen/>
        <w:t>41</w:t>
      </w:r>
      <w:r w:rsidRPr="00B8284F">
        <w:rPr>
          <w:u w:color="000000" w:themeColor="text1"/>
        </w:rPr>
        <w:noBreakHyphen/>
        <w:t>30 and owned by a research university, as defined in Section 11</w:t>
      </w:r>
      <w:r w:rsidRPr="00B8284F">
        <w:rPr>
          <w:u w:color="000000" w:themeColor="text1"/>
        </w:rPr>
        <w:noBreakHyphen/>
        <w:t>51</w:t>
      </w:r>
      <w:r w:rsidRPr="00B8284F">
        <w:rPr>
          <w:u w:color="000000" w:themeColor="text1"/>
        </w:rPr>
        <w:noBreakHyphen/>
        <w:t xml:space="preserve">30(5), shall be exempt from Title 11, Chapter 35, except that such research university must work in conjunction with the </w:t>
      </w:r>
      <w:r w:rsidRPr="00B8284F">
        <w:rPr>
          <w:strike/>
          <w:u w:color="000000" w:themeColor="text1"/>
        </w:rPr>
        <w:t>Budget and Control</w:t>
      </w:r>
      <w:r w:rsidRPr="00B8284F">
        <w:rPr>
          <w:u w:color="000000" w:themeColor="text1"/>
        </w:rPr>
        <w:t xml:space="preserve"> </w:t>
      </w:r>
      <w:r w:rsidRPr="00B8284F">
        <w:rPr>
          <w:u w:val="single" w:color="000000" w:themeColor="text1"/>
        </w:rPr>
        <w:t xml:space="preserve">Procurement </w:t>
      </w:r>
      <w:r w:rsidRPr="00B8284F">
        <w:rPr>
          <w:u w:color="000000" w:themeColor="text1"/>
        </w:rPr>
        <w:t xml:space="preserve">Services Division of the Department of Administration Chief Procurement Officer to establish alternative procurement procedures.  The research university shall submit its alternative procurement procedures to the </w:t>
      </w:r>
      <w:r w:rsidRPr="00B8284F">
        <w:rPr>
          <w:strike/>
          <w:u w:color="000000" w:themeColor="text1"/>
        </w:rPr>
        <w:t>State Budget and Control Board</w:t>
      </w:r>
      <w:r w:rsidRPr="00B8284F">
        <w:rPr>
          <w:u w:color="000000" w:themeColor="text1"/>
        </w:rPr>
        <w:t xml:space="preserve"> </w:t>
      </w:r>
      <w:r w:rsidRPr="00B8284F">
        <w:rPr>
          <w:u w:val="single" w:color="000000" w:themeColor="text1"/>
        </w:rPr>
        <w:t>Procurement  Services Division of the Department of Administration</w:t>
      </w:r>
      <w:r w:rsidRPr="00B8284F">
        <w:rPr>
          <w:u w:color="000000" w:themeColor="text1"/>
        </w:rPr>
        <w:t xml:space="preserve"> for approval.  Such procurement process shall include provisions for audit and recertification.”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007D4315">
        <w:rPr>
          <w:u w:color="000000" w:themeColor="text1"/>
        </w:rPr>
        <w:t>J.</w:t>
      </w:r>
      <w:r w:rsidR="007D4315">
        <w:rPr>
          <w:u w:color="000000" w:themeColor="text1"/>
        </w:rPr>
        <w:tab/>
      </w:r>
      <w:r w:rsidR="007D4315">
        <w:rPr>
          <w:u w:color="000000" w:themeColor="text1"/>
        </w:rPr>
        <w:tab/>
      </w:r>
      <w:r w:rsidRPr="00B8284F">
        <w:rPr>
          <w:u w:color="000000" w:themeColor="text1"/>
        </w:rPr>
        <w:t>Section 11</w:t>
      </w:r>
      <w:r w:rsidRPr="00B8284F">
        <w:rPr>
          <w:u w:color="000000" w:themeColor="text1"/>
        </w:rPr>
        <w:noBreakHyphen/>
        <w:t>43</w:t>
      </w:r>
      <w:r w:rsidRPr="00B8284F">
        <w:rPr>
          <w:u w:color="000000" w:themeColor="text1"/>
        </w:rPr>
        <w:noBreakHyphen/>
        <w:t>510(2)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“(2)</w:t>
      </w:r>
      <w:r w:rsidRPr="00B8284F">
        <w:rPr>
          <w:u w:color="000000" w:themeColor="text1"/>
        </w:rPr>
        <w:tab/>
        <w:t xml:space="preserve">‘State board’ means the </w:t>
      </w:r>
      <w:r w:rsidRPr="00B8284F">
        <w:rPr>
          <w:strike/>
          <w:u w:color="000000" w:themeColor="text1"/>
        </w:rPr>
        <w:t>State Budget and Control Board</w:t>
      </w:r>
      <w:r w:rsidRPr="00B8284F">
        <w:rPr>
          <w:u w:color="000000" w:themeColor="text1"/>
        </w:rPr>
        <w:t xml:space="preserve">  </w:t>
      </w:r>
      <w:r w:rsidRPr="00B8284F">
        <w:rPr>
          <w:u w:val="single" w:color="000000" w:themeColor="text1"/>
        </w:rPr>
        <w:t>governing board of the State Fiscal Accountability Authority</w:t>
      </w:r>
      <w:r w:rsidRPr="00B8284F">
        <w:rPr>
          <w:u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K.</w:t>
      </w:r>
      <w:r w:rsidRPr="00B8284F">
        <w:rPr>
          <w:u w:color="000000" w:themeColor="text1"/>
        </w:rPr>
        <w:tab/>
      </w:r>
      <w:r w:rsidRPr="00B8284F">
        <w:rPr>
          <w:u w:color="000000" w:themeColor="text1"/>
        </w:rPr>
        <w:tab/>
        <w:t>1.</w:t>
      </w:r>
      <w:r w:rsidRPr="00B8284F">
        <w:rPr>
          <w:u w:color="000000" w:themeColor="text1"/>
        </w:rPr>
        <w:tab/>
        <w:t>Section 11</w:t>
      </w:r>
      <w:r w:rsidRPr="00B8284F">
        <w:rPr>
          <w:u w:color="000000" w:themeColor="text1"/>
        </w:rPr>
        <w:noBreakHyphen/>
        <w:t>45</w:t>
      </w:r>
      <w:r w:rsidRPr="00B8284F">
        <w:rPr>
          <w:u w:color="000000" w:themeColor="text1"/>
        </w:rPr>
        <w:noBreakHyphen/>
        <w:t>30(10)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“(10)</w:t>
      </w:r>
      <w:r w:rsidRPr="00B8284F">
        <w:rPr>
          <w:u w:color="000000" w:themeColor="text1"/>
        </w:rPr>
        <w:tab/>
        <w:t>‘Lender’ means a banking institution subject to the income tax on banks under Chapter 11 of Title 12, an insurance company subject to a state premium tax liability pursuant to Chapter 7 of Title 38, a captive insurance company regulated pursuant to Chapter 90 of Title 38, a utility regulated pursuant to Title 58, or a financial institution with proven experience in state</w:t>
      </w:r>
      <w:r w:rsidRPr="00B8284F">
        <w:rPr>
          <w:u w:color="000000" w:themeColor="text1"/>
        </w:rPr>
        <w:noBreakHyphen/>
        <w:t xml:space="preserve">based venture capital transactions, pursuant to guidelines established by the authority.  Both the guidelines and the lender must be approved by the State </w:t>
      </w:r>
      <w:r w:rsidRPr="00B8284F">
        <w:rPr>
          <w:strike/>
          <w:u w:color="000000" w:themeColor="text1"/>
        </w:rPr>
        <w:t>Budget and Control Board</w:t>
      </w:r>
      <w:r w:rsidRPr="00B8284F">
        <w:rPr>
          <w:u w:color="000000" w:themeColor="text1"/>
        </w:rPr>
        <w:t xml:space="preserve"> </w:t>
      </w:r>
      <w:r w:rsidRPr="00B8284F">
        <w:rPr>
          <w:u w:val="single" w:color="000000" w:themeColor="text1"/>
        </w:rPr>
        <w:t>Fiscal Accountability Authority</w:t>
      </w:r>
      <w:r w:rsidRPr="00B8284F">
        <w:rPr>
          <w:u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2.</w:t>
      </w:r>
      <w:r w:rsidRPr="00B8284F">
        <w:rPr>
          <w:u w:color="000000" w:themeColor="text1"/>
        </w:rPr>
        <w:tab/>
      </w:r>
      <w:r w:rsidRPr="00B8284F">
        <w:rPr>
          <w:u w:color="000000" w:themeColor="text1"/>
        </w:rPr>
        <w:tab/>
        <w:t>Section 11</w:t>
      </w:r>
      <w:r w:rsidRPr="00B8284F">
        <w:rPr>
          <w:u w:color="000000" w:themeColor="text1"/>
        </w:rPr>
        <w:noBreakHyphen/>
        <w:t>45</w:t>
      </w:r>
      <w:r w:rsidRPr="00B8284F">
        <w:rPr>
          <w:u w:color="000000" w:themeColor="text1"/>
        </w:rPr>
        <w:noBreakHyphen/>
        <w:t>55(B)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“(B)</w:t>
      </w:r>
      <w:r w:rsidRPr="00B8284F">
        <w:rPr>
          <w:u w:color="000000" w:themeColor="text1"/>
        </w:rPr>
        <w:tab/>
        <w:t>The authority shall issue tax credit certificates to each lender contemporaneously with each loan made pursuant to this chapter in accordance with any guidelines established by the authority pursuant to Section 11</w:t>
      </w:r>
      <w:r w:rsidRPr="00B8284F">
        <w:rPr>
          <w:u w:color="000000" w:themeColor="text1"/>
        </w:rPr>
        <w:noBreakHyphen/>
        <w:t>45</w:t>
      </w:r>
      <w:r w:rsidRPr="00B8284F">
        <w:rPr>
          <w:u w:color="000000" w:themeColor="text1"/>
        </w:rPr>
        <w:noBreakHyphen/>
        <w:t xml:space="preserve">100.  The tax credit certificates must describe procedures for the issuance, transfer and redemption of the certificates, and related tax credits.  These certificates also must describe the amounts, year, and conditions for redemption of the tax credits reflected on the certificates.   Once a loan is made </w:t>
      </w:r>
      <w:r w:rsidRPr="00B8284F">
        <w:rPr>
          <w:u w:color="000000" w:themeColor="text1"/>
        </w:rPr>
        <w:lastRenderedPageBreak/>
        <w:t xml:space="preserve">by a lender, the certificate issued to the lender shall be binding on the authority and this State and may not be modified, terminated, or rescinded.  The form of the tax credit certificate must be approved by the State </w:t>
      </w:r>
      <w:r w:rsidRPr="00B8284F">
        <w:rPr>
          <w:strike/>
          <w:u w:color="000000" w:themeColor="text1"/>
        </w:rPr>
        <w:t>Budget and Control Board</w:t>
      </w:r>
      <w:r w:rsidRPr="00B8284F">
        <w:rPr>
          <w:u w:color="000000" w:themeColor="text1"/>
        </w:rPr>
        <w:t xml:space="preserve"> </w:t>
      </w:r>
      <w:r w:rsidRPr="00B8284F">
        <w:rPr>
          <w:u w:val="single" w:color="000000" w:themeColor="text1"/>
        </w:rPr>
        <w:t>Fiscal Accountability Authority</w:t>
      </w:r>
      <w:r w:rsidRPr="00B8284F">
        <w:rPr>
          <w:u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3.</w:t>
      </w:r>
      <w:r w:rsidRPr="00B8284F">
        <w:rPr>
          <w:u w:color="000000" w:themeColor="text1"/>
        </w:rPr>
        <w:tab/>
      </w:r>
      <w:r w:rsidRPr="00B8284F">
        <w:rPr>
          <w:u w:color="000000" w:themeColor="text1"/>
        </w:rPr>
        <w:tab/>
        <w:t>Section 11</w:t>
      </w:r>
      <w:r w:rsidRPr="00B8284F">
        <w:rPr>
          <w:u w:color="000000" w:themeColor="text1"/>
        </w:rPr>
        <w:noBreakHyphen/>
        <w:t>45</w:t>
      </w:r>
      <w:r w:rsidRPr="00B8284F">
        <w:rPr>
          <w:u w:color="000000" w:themeColor="text1"/>
        </w:rPr>
        <w:noBreakHyphen/>
        <w:t>105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11</w:t>
      </w:r>
      <w:r w:rsidRPr="00B8284F">
        <w:rPr>
          <w:u w:color="000000" w:themeColor="text1"/>
        </w:rPr>
        <w:noBreakHyphen/>
        <w:t>45</w:t>
      </w:r>
      <w:r w:rsidRPr="00B8284F">
        <w:rPr>
          <w:u w:color="000000" w:themeColor="text1"/>
        </w:rPr>
        <w:noBreakHyphen/>
        <w:t>105.</w:t>
      </w:r>
      <w:r w:rsidRPr="00B8284F">
        <w:rPr>
          <w:u w:color="000000" w:themeColor="text1"/>
        </w:rPr>
        <w:tab/>
        <w:t xml:space="preserve">Any guideline issued by the authority pursuant to this chapter must be approved by the State </w:t>
      </w:r>
      <w:r w:rsidRPr="00B8284F">
        <w:rPr>
          <w:strike/>
          <w:u w:color="000000" w:themeColor="text1"/>
        </w:rPr>
        <w:t>Budget and Control Board</w:t>
      </w:r>
      <w:r w:rsidRPr="00B8284F">
        <w:rPr>
          <w:u w:color="000000" w:themeColor="text1"/>
        </w:rPr>
        <w:t xml:space="preserve"> </w:t>
      </w:r>
      <w:r w:rsidRPr="00B8284F">
        <w:rPr>
          <w:u w:val="single" w:color="000000" w:themeColor="text1"/>
        </w:rPr>
        <w:t>Fiscal Accountability Authority</w:t>
      </w:r>
      <w:r w:rsidRPr="00B8284F">
        <w:rPr>
          <w:u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L.</w:t>
      </w:r>
      <w:r w:rsidRPr="00B8284F">
        <w:rPr>
          <w:u w:color="000000" w:themeColor="text1"/>
        </w:rPr>
        <w:tab/>
      </w:r>
      <w:r w:rsidRPr="00B8284F">
        <w:rPr>
          <w:u w:color="000000" w:themeColor="text1"/>
        </w:rPr>
        <w:tab/>
        <w:t>1.</w:t>
      </w:r>
      <w:r w:rsidRPr="00B8284F">
        <w:rPr>
          <w:u w:color="000000" w:themeColor="text1"/>
        </w:rPr>
        <w:tab/>
      </w:r>
      <w:r w:rsidRPr="00B8284F">
        <w:rPr>
          <w:u w:color="000000" w:themeColor="text1"/>
        </w:rPr>
        <w:tab/>
        <w:t>Section 11</w:t>
      </w:r>
      <w:r w:rsidRPr="00B8284F">
        <w:rPr>
          <w:u w:color="000000" w:themeColor="text1"/>
        </w:rPr>
        <w:noBreakHyphen/>
        <w:t>49</w:t>
      </w:r>
      <w:r w:rsidRPr="00B8284F">
        <w:rPr>
          <w:u w:color="000000" w:themeColor="text1"/>
        </w:rPr>
        <w:noBreakHyphen/>
        <w:t>40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11</w:t>
      </w:r>
      <w:r w:rsidRPr="00B8284F">
        <w:rPr>
          <w:u w:color="000000" w:themeColor="text1"/>
        </w:rPr>
        <w:noBreakHyphen/>
        <w:t>49</w:t>
      </w:r>
      <w:r w:rsidRPr="00B8284F">
        <w:rPr>
          <w:u w:color="000000" w:themeColor="text1"/>
        </w:rPr>
        <w:noBreakHyphen/>
        <w:t>40.</w:t>
      </w:r>
      <w:r w:rsidRPr="00B8284F">
        <w:rPr>
          <w:u w:color="000000" w:themeColor="text1"/>
        </w:rPr>
        <w:tab/>
        <w:t>(A)</w:t>
      </w:r>
      <w:r w:rsidRPr="00B8284F">
        <w:rPr>
          <w:u w:color="000000" w:themeColor="text1"/>
        </w:rPr>
        <w:tab/>
        <w:t>The authority is governed by a board</w:t>
      </w:r>
      <w:r w:rsidRPr="00B8284F">
        <w:rPr>
          <w:strike/>
          <w:u w:color="000000" w:themeColor="text1"/>
        </w:rPr>
        <w:t>, which</w:t>
      </w:r>
      <w:r w:rsidRPr="00B8284F">
        <w:rPr>
          <w:u w:color="000000" w:themeColor="text1"/>
        </w:rPr>
        <w:t xml:space="preserve"> </w:t>
      </w:r>
      <w:r w:rsidRPr="00B8284F">
        <w:rPr>
          <w:u w:val="single" w:color="000000" w:themeColor="text1"/>
        </w:rPr>
        <w:t>that</w:t>
      </w:r>
      <w:r w:rsidRPr="00B8284F">
        <w:rPr>
          <w:u w:color="000000" w:themeColor="text1"/>
        </w:rPr>
        <w:t xml:space="preserve"> shall consist of </w:t>
      </w:r>
      <w:r w:rsidRPr="00B8284F">
        <w:rPr>
          <w:strike/>
          <w:u w:color="000000" w:themeColor="text1"/>
        </w:rPr>
        <w:t>five members as follows:  the Governor or his designee, the State Treasurer, the Comptroller General, the Chairman of the Senate Finance Committee, and the Chairman of the House Ways and Means Committee.  The Governor shall serve as chairman;  and in the absence of the Governor, meetings must be chaired by the State Treasurer</w:t>
      </w:r>
      <w:r w:rsidRPr="00B8284F">
        <w:rPr>
          <w:u w:color="000000" w:themeColor="text1"/>
        </w:rPr>
        <w:t xml:space="preserve"> </w:t>
      </w:r>
      <w:r w:rsidRPr="00B8284F">
        <w:rPr>
          <w:u w:val="single" w:color="000000" w:themeColor="text1"/>
        </w:rPr>
        <w:t>the members of the State Fiscal Accountability Authority</w:t>
      </w:r>
      <w:r w:rsidRPr="00B8284F">
        <w:rPr>
          <w:u w:color="000000" w:themeColor="text1"/>
        </w:rPr>
        <w:t xml:space="preserve">.  All members serve ex officio .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(B)</w:t>
      </w:r>
      <w:r w:rsidRPr="00B8284F">
        <w:rPr>
          <w:u w:color="000000" w:themeColor="text1"/>
        </w:rPr>
        <w:tab/>
        <w:t xml:space="preserve">Members of the board serve without pay but are allowed the usual mileage, per diem, and subsistence as provided by law for members of state boards, committees, and commissions.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(C)</w:t>
      </w:r>
      <w:r w:rsidRPr="00B8284F">
        <w:rPr>
          <w:u w:color="000000" w:themeColor="text1"/>
        </w:rPr>
        <w:tab/>
        <w:t>Members of the board and its employees, if any, are subject to the provisions of Chapter 13, Title 8, the Ethics, Government Accountability, and Campaign Reform Act, and Chapter 17</w:t>
      </w:r>
      <w:r w:rsidRPr="00B8284F">
        <w:rPr>
          <w:u w:val="single" w:color="000000" w:themeColor="text1"/>
        </w:rPr>
        <w:t>,</w:t>
      </w:r>
      <w:r w:rsidRPr="00B8284F">
        <w:rPr>
          <w:u w:color="000000" w:themeColor="text1"/>
        </w:rPr>
        <w:t xml:space="preserve"> </w:t>
      </w:r>
      <w:r w:rsidRPr="00B8284F">
        <w:rPr>
          <w:strike/>
          <w:u w:color="000000" w:themeColor="text1"/>
        </w:rPr>
        <w:t>of</w:t>
      </w:r>
      <w:r w:rsidRPr="00B8284F">
        <w:rPr>
          <w:u w:color="000000" w:themeColor="text1"/>
        </w:rPr>
        <w:t xml:space="preserve"> Title 2, relating to lobbying.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(D)</w:t>
      </w:r>
      <w:r w:rsidRPr="00B8284F">
        <w:rPr>
          <w:u w:color="000000" w:themeColor="text1"/>
        </w:rPr>
        <w:tab/>
        <w:t xml:space="preserve">To the extent that administrative assistance is needed for the functions and operations of the authority, the board may obtain this assistance from the Office of the State Treasurer and the State </w:t>
      </w:r>
      <w:r w:rsidRPr="00B8284F">
        <w:rPr>
          <w:strike/>
          <w:u w:color="000000" w:themeColor="text1"/>
        </w:rPr>
        <w:t>Budget and Control Board</w:t>
      </w:r>
      <w:r w:rsidRPr="00B8284F">
        <w:rPr>
          <w:u w:color="000000" w:themeColor="text1"/>
        </w:rPr>
        <w:t xml:space="preserve"> </w:t>
      </w:r>
      <w:r w:rsidRPr="00B8284F">
        <w:rPr>
          <w:u w:val="single" w:color="000000" w:themeColor="text1"/>
        </w:rPr>
        <w:t>Fiscal Accountability Authority</w:t>
      </w:r>
      <w:r w:rsidRPr="00B8284F">
        <w:rPr>
          <w:u w:color="000000" w:themeColor="text1"/>
        </w:rPr>
        <w:t>, and any successor agency, office</w:t>
      </w:r>
      <w:r w:rsidRPr="00B8284F">
        <w:rPr>
          <w:u w:val="single" w:color="000000" w:themeColor="text1"/>
        </w:rPr>
        <w:t>,</w:t>
      </w:r>
      <w:r w:rsidRPr="00B8284F">
        <w:rPr>
          <w:u w:color="000000" w:themeColor="text1"/>
        </w:rPr>
        <w:t xml:space="preserve"> or division, each of which must provide the assistance requested by the board at no cost to the board or to the authority other than for expenses incurred and paid to entities that are not agencies or departments of the State.  The board must retain ultimate responsibility and provide proper oversight for the implementation of this chapter.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(E)</w:t>
      </w:r>
      <w:r w:rsidRPr="00B8284F">
        <w:rPr>
          <w:u w:color="000000" w:themeColor="text1"/>
        </w:rPr>
        <w:tab/>
        <w:t>The board shall exercise the powers of the authority.  A majority of the members of the board constitutes a quorum for the purpose of conducting all business.  The board shall determine the number of personnel it requires, their compensation</w:t>
      </w:r>
      <w:r w:rsidRPr="00B8284F">
        <w:rPr>
          <w:u w:val="single" w:color="000000" w:themeColor="text1"/>
        </w:rPr>
        <w:t>,</w:t>
      </w:r>
      <w:r w:rsidRPr="00B8284F">
        <w:rPr>
          <w:u w:color="000000" w:themeColor="text1"/>
        </w:rPr>
        <w:t xml:space="preserve"> and duties.”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M.</w:t>
      </w:r>
      <w:r w:rsidRPr="00B8284F">
        <w:rPr>
          <w:u w:color="000000" w:themeColor="text1"/>
        </w:rPr>
        <w:tab/>
        <w:t>1.</w:t>
      </w:r>
      <w:r w:rsidRPr="00B8284F">
        <w:rPr>
          <w:u w:color="000000" w:themeColor="text1"/>
        </w:rPr>
        <w:tab/>
        <w:t>Section 11</w:t>
      </w:r>
      <w:r w:rsidRPr="00B8284F">
        <w:rPr>
          <w:u w:color="000000" w:themeColor="text1"/>
        </w:rPr>
        <w:noBreakHyphen/>
        <w:t>51</w:t>
      </w:r>
      <w:r w:rsidRPr="00B8284F">
        <w:rPr>
          <w:u w:color="000000" w:themeColor="text1"/>
        </w:rPr>
        <w:noBreakHyphen/>
        <w:t>30(6)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lastRenderedPageBreak/>
        <w:tab/>
        <w:t>“(6)</w:t>
      </w:r>
      <w:r w:rsidRPr="00B8284F">
        <w:rPr>
          <w:u w:color="000000" w:themeColor="text1"/>
        </w:rPr>
        <w:tab/>
        <w:t xml:space="preserve">‘State board’ means the </w:t>
      </w:r>
      <w:r w:rsidRPr="00B8284F">
        <w:rPr>
          <w:strike/>
          <w:u w:color="000000" w:themeColor="text1"/>
        </w:rPr>
        <w:t>South Carolina State Budget and Control Board</w:t>
      </w:r>
      <w:r w:rsidRPr="00B8284F">
        <w:rPr>
          <w:u w:color="000000" w:themeColor="text1"/>
        </w:rPr>
        <w:t xml:space="preserve"> </w:t>
      </w:r>
      <w:r w:rsidRPr="00B8284F">
        <w:rPr>
          <w:u w:val="single" w:color="000000" w:themeColor="text1"/>
        </w:rPr>
        <w:t>governing board of the State Fiscal Accountability Authority</w:t>
      </w:r>
      <w:r w:rsidRPr="00B8284F">
        <w:rPr>
          <w:u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2.</w:t>
      </w:r>
      <w:r w:rsidRPr="00B8284F">
        <w:rPr>
          <w:u w:color="000000" w:themeColor="text1"/>
        </w:rPr>
        <w:tab/>
      </w:r>
      <w:r w:rsidRPr="00B8284F">
        <w:rPr>
          <w:u w:color="000000" w:themeColor="text1"/>
        </w:rPr>
        <w:tab/>
        <w:t>Section 11</w:t>
      </w:r>
      <w:r w:rsidRPr="00B8284F">
        <w:rPr>
          <w:u w:color="000000" w:themeColor="text1"/>
        </w:rPr>
        <w:noBreakHyphen/>
        <w:t>51</w:t>
      </w:r>
      <w:r w:rsidRPr="00B8284F">
        <w:rPr>
          <w:u w:color="000000" w:themeColor="text1"/>
        </w:rPr>
        <w:noBreakHyphen/>
        <w:t>125(A)(2)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“(2)</w:t>
      </w:r>
      <w:r w:rsidRPr="00B8284F">
        <w:rPr>
          <w:u w:color="000000" w:themeColor="text1"/>
        </w:rPr>
        <w:tab/>
        <w:t>thirty</w:t>
      </w:r>
      <w:r w:rsidRPr="00B8284F">
        <w:rPr>
          <w:u w:color="000000" w:themeColor="text1"/>
        </w:rPr>
        <w:noBreakHyphen/>
        <w:t xml:space="preserve">five percent of the total twelve percent must be allocated by FTE student enrollment from the prior academic year at each eligible institution.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 xml:space="preserve">The Research Centers of Excellence Review Board has no jurisdiction over these projects and no matching requirement is imposed for these projects.  The Joint Bond Review Committee </w:t>
      </w:r>
      <w:r w:rsidRPr="00B8284F">
        <w:rPr>
          <w:u w:val="single" w:color="000000" w:themeColor="text1"/>
        </w:rPr>
        <w:t>must review</w:t>
      </w:r>
      <w:r w:rsidRPr="00B8284F">
        <w:rPr>
          <w:u w:color="000000" w:themeColor="text1"/>
        </w:rPr>
        <w:t xml:space="preserve"> and the State </w:t>
      </w:r>
      <w:r w:rsidRPr="00B8284F">
        <w:rPr>
          <w:strike/>
          <w:u w:color="000000" w:themeColor="text1"/>
        </w:rPr>
        <w:t>Budget and Control Board</w:t>
      </w:r>
      <w:r w:rsidRPr="00B8284F">
        <w:rPr>
          <w:u w:color="000000" w:themeColor="text1"/>
        </w:rPr>
        <w:t xml:space="preserve"> </w:t>
      </w:r>
      <w:r w:rsidRPr="00B8284F">
        <w:rPr>
          <w:u w:val="single" w:color="000000" w:themeColor="text1"/>
        </w:rPr>
        <w:t>Fiscal Accountability Authority</w:t>
      </w:r>
      <w:r w:rsidRPr="00B8284F">
        <w:rPr>
          <w:u w:color="000000" w:themeColor="text1"/>
        </w:rPr>
        <w:t xml:space="preserve"> must approve all projects.”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3.</w:t>
      </w:r>
      <w:r w:rsidRPr="00B8284F">
        <w:rPr>
          <w:u w:color="000000" w:themeColor="text1"/>
        </w:rPr>
        <w:tab/>
      </w:r>
      <w:r w:rsidRPr="00B8284F">
        <w:rPr>
          <w:u w:color="000000" w:themeColor="text1"/>
        </w:rPr>
        <w:tab/>
        <w:t>Section 11</w:t>
      </w:r>
      <w:r w:rsidRPr="00B8284F">
        <w:rPr>
          <w:u w:color="000000" w:themeColor="text1"/>
        </w:rPr>
        <w:noBreakHyphen/>
        <w:t>51</w:t>
      </w:r>
      <w:r w:rsidRPr="00B8284F">
        <w:rPr>
          <w:u w:color="000000" w:themeColor="text1"/>
        </w:rPr>
        <w:noBreakHyphen/>
        <w:t>190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11</w:t>
      </w:r>
      <w:r w:rsidRPr="00B8284F">
        <w:rPr>
          <w:u w:color="000000" w:themeColor="text1"/>
        </w:rPr>
        <w:noBreakHyphen/>
        <w:t>51</w:t>
      </w:r>
      <w:r w:rsidRPr="00B8284F">
        <w:rPr>
          <w:u w:color="000000" w:themeColor="text1"/>
        </w:rPr>
        <w:noBreakHyphen/>
        <w:t>190.</w:t>
      </w:r>
      <w:r w:rsidRPr="00B8284F">
        <w:rPr>
          <w:u w:color="000000" w:themeColor="text1"/>
        </w:rPr>
        <w:tab/>
        <w:t xml:space="preserve">The research universities while engaging in projects related to this act shall be exempt from the state procurement process, except such research universities must work in conjunction with the </w:t>
      </w:r>
      <w:r w:rsidRPr="00B8284F">
        <w:rPr>
          <w:strike/>
          <w:u w:color="000000" w:themeColor="text1"/>
        </w:rPr>
        <w:t>Budget and Control</w:t>
      </w:r>
      <w:r w:rsidRPr="00B8284F">
        <w:rPr>
          <w:u w:color="000000" w:themeColor="text1"/>
        </w:rPr>
        <w:t xml:space="preserve"> </w:t>
      </w:r>
      <w:r w:rsidRPr="00B8284F">
        <w:rPr>
          <w:u w:val="single" w:color="000000" w:themeColor="text1"/>
        </w:rPr>
        <w:t xml:space="preserve">Procurement </w:t>
      </w:r>
      <w:r w:rsidRPr="00B8284F">
        <w:rPr>
          <w:u w:color="000000" w:themeColor="text1"/>
        </w:rPr>
        <w:t xml:space="preserve">Services Division of the Department of Administration’s Chief Procurement Officer to establish alternate procurement procedures, and must submit a procurement process to the State Commission on Higher Education to be forwarded to the State </w:t>
      </w:r>
      <w:r w:rsidRPr="00B8284F">
        <w:rPr>
          <w:strike/>
          <w:u w:color="000000" w:themeColor="text1"/>
        </w:rPr>
        <w:t>Budget and Control Board</w:t>
      </w:r>
      <w:r w:rsidRPr="00B8284F">
        <w:rPr>
          <w:u w:color="000000" w:themeColor="text1"/>
        </w:rPr>
        <w:t xml:space="preserve"> </w:t>
      </w:r>
      <w:r w:rsidRPr="00B8284F">
        <w:rPr>
          <w:u w:val="single" w:color="000000" w:themeColor="text1"/>
        </w:rPr>
        <w:t>Fiscal Accountability Authority</w:t>
      </w:r>
      <w:r w:rsidRPr="00B8284F">
        <w:rPr>
          <w:u w:color="000000" w:themeColor="text1"/>
        </w:rPr>
        <w:t xml:space="preserve"> for approval.  These processes shall include provisions for audit and recertification.”</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N.</w:t>
      </w:r>
      <w:r w:rsidRPr="00B8284F">
        <w:rPr>
          <w:u w:color="000000" w:themeColor="text1"/>
        </w:rPr>
        <w:tab/>
      </w:r>
      <w:r w:rsidRPr="00B8284F">
        <w:rPr>
          <w:u w:color="000000" w:themeColor="text1"/>
        </w:rPr>
        <w:tab/>
        <w:t>Section 59</w:t>
      </w:r>
      <w:r w:rsidRPr="00B8284F">
        <w:rPr>
          <w:u w:color="000000" w:themeColor="text1"/>
        </w:rPr>
        <w:noBreakHyphen/>
        <w:t>109</w:t>
      </w:r>
      <w:r w:rsidRPr="00B8284F">
        <w:rPr>
          <w:u w:color="000000" w:themeColor="text1"/>
        </w:rPr>
        <w:noBreakHyphen/>
        <w:t>30(1)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“(1)</w:t>
      </w:r>
      <w:r w:rsidRPr="00B8284F">
        <w:rPr>
          <w:u w:color="000000" w:themeColor="text1"/>
        </w:rPr>
        <w:tab/>
        <w:t xml:space="preserve">‘Authority’ means the State </w:t>
      </w:r>
      <w:r w:rsidRPr="00B8284F">
        <w:rPr>
          <w:strike/>
          <w:u w:color="000000" w:themeColor="text1"/>
        </w:rPr>
        <w:t>Budget and Control Board</w:t>
      </w:r>
      <w:r w:rsidRPr="00B8284F">
        <w:rPr>
          <w:u w:color="000000" w:themeColor="text1"/>
        </w:rPr>
        <w:t xml:space="preserve"> </w:t>
      </w:r>
      <w:r w:rsidRPr="00B8284F">
        <w:rPr>
          <w:u w:val="single" w:color="000000" w:themeColor="text1"/>
        </w:rPr>
        <w:t>Fiscal Accountability Authority</w:t>
      </w:r>
      <w:r w:rsidRPr="00B8284F">
        <w:rPr>
          <w:u w:color="000000" w:themeColor="text1"/>
        </w:rPr>
        <w:t xml:space="preserve">, acting as the Educational Facilities Authority for Private Nonprofit Institutions of Higher Learning </w:t>
      </w:r>
      <w:r w:rsidRPr="00B8284F">
        <w:rPr>
          <w:u w:val="single" w:color="000000" w:themeColor="text1"/>
        </w:rPr>
        <w:t>and serving ex officio</w:t>
      </w:r>
      <w:r w:rsidRPr="00B8284F">
        <w:rPr>
          <w:u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O.</w:t>
      </w:r>
      <w:r w:rsidRPr="00B8284F">
        <w:rPr>
          <w:u w:color="000000" w:themeColor="text1"/>
        </w:rPr>
        <w:tab/>
      </w:r>
      <w:r w:rsidRPr="00B8284F">
        <w:rPr>
          <w:u w:color="000000" w:themeColor="text1"/>
        </w:rPr>
        <w:tab/>
        <w:t>Section 59</w:t>
      </w:r>
      <w:r w:rsidRPr="00B8284F">
        <w:rPr>
          <w:u w:color="000000" w:themeColor="text1"/>
        </w:rPr>
        <w:noBreakHyphen/>
        <w:t>109</w:t>
      </w:r>
      <w:r w:rsidRPr="00B8284F">
        <w:rPr>
          <w:u w:color="000000" w:themeColor="text1"/>
        </w:rPr>
        <w:noBreakHyphen/>
        <w:t>40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59</w:t>
      </w:r>
      <w:r w:rsidRPr="00B8284F">
        <w:rPr>
          <w:u w:color="000000" w:themeColor="text1"/>
        </w:rPr>
        <w:noBreakHyphen/>
        <w:t>109</w:t>
      </w:r>
      <w:r w:rsidRPr="00B8284F">
        <w:rPr>
          <w:u w:color="000000" w:themeColor="text1"/>
        </w:rPr>
        <w:noBreakHyphen/>
        <w:t>40.</w:t>
      </w:r>
      <w:r w:rsidRPr="00B8284F">
        <w:rPr>
          <w:u w:color="000000" w:themeColor="text1"/>
        </w:rPr>
        <w:tab/>
        <w:t xml:space="preserve">There is hereby created a body politic and corporate to be known as the ‘Educational Facilities Authority for Private Nonprofit Institutions of Higher Learning,’ hereinafter in this chapter called the Authority.  The Authority is constituted a public instrumentality and the exercise by the Authority of the powers conferred by this chapter </w:t>
      </w:r>
      <w:r w:rsidRPr="00B8284F">
        <w:rPr>
          <w:strike/>
          <w:u w:color="000000" w:themeColor="text1"/>
        </w:rPr>
        <w:t>shall</w:t>
      </w:r>
      <w:r w:rsidRPr="00B8284F">
        <w:rPr>
          <w:u w:color="000000" w:themeColor="text1"/>
        </w:rPr>
        <w:t xml:space="preserve"> </w:t>
      </w:r>
      <w:r w:rsidRPr="00B8284F">
        <w:rPr>
          <w:u w:val="single" w:color="000000" w:themeColor="text1"/>
        </w:rPr>
        <w:t>must</w:t>
      </w:r>
      <w:r w:rsidRPr="00B8284F">
        <w:rPr>
          <w:u w:color="000000" w:themeColor="text1"/>
        </w:rPr>
        <w:t xml:space="preserve"> be deemed and held to be the performance of an essential public function.  The Authority shall consist of the members from time to time of the State </w:t>
      </w:r>
      <w:r w:rsidRPr="00B8284F">
        <w:rPr>
          <w:strike/>
          <w:u w:color="000000" w:themeColor="text1"/>
        </w:rPr>
        <w:t>Budget and Control Board</w:t>
      </w:r>
      <w:r w:rsidRPr="00B8284F">
        <w:rPr>
          <w:u w:color="000000" w:themeColor="text1"/>
        </w:rPr>
        <w:t xml:space="preserve"> </w:t>
      </w:r>
      <w:r w:rsidRPr="00B8284F">
        <w:rPr>
          <w:u w:val="single" w:color="000000" w:themeColor="text1"/>
        </w:rPr>
        <w:t>Fiscal Accountability Authority</w:t>
      </w:r>
      <w:r w:rsidRPr="00B8284F">
        <w:rPr>
          <w:u w:color="000000" w:themeColor="text1"/>
        </w:rPr>
        <w:t xml:space="preserve">, ex officio; and all the functions and powers of the Authority are hereby granted to the State </w:t>
      </w:r>
      <w:r w:rsidRPr="00B8284F">
        <w:rPr>
          <w:strike/>
          <w:u w:color="000000" w:themeColor="text1"/>
        </w:rPr>
        <w:t>Budget and Control Board</w:t>
      </w:r>
      <w:r w:rsidRPr="00B8284F">
        <w:rPr>
          <w:u w:color="000000" w:themeColor="text1"/>
        </w:rPr>
        <w:t xml:space="preserve"> </w:t>
      </w:r>
      <w:r w:rsidRPr="00B8284F">
        <w:rPr>
          <w:u w:val="single" w:color="000000" w:themeColor="text1"/>
        </w:rPr>
        <w:t>Fiscal Accountability Authority</w:t>
      </w:r>
      <w:r w:rsidRPr="00B8284F">
        <w:rPr>
          <w:u w:color="000000" w:themeColor="text1"/>
        </w:rPr>
        <w:t>, as an incident of its functions in connection with the public finances of the State.”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lastRenderedPageBreak/>
        <w:tab/>
      </w:r>
      <w:r w:rsidRPr="00B8284F">
        <w:rPr>
          <w:u w:color="000000" w:themeColor="text1"/>
        </w:rPr>
        <w:t>P.</w:t>
      </w:r>
      <w:r w:rsidRPr="00B8284F">
        <w:rPr>
          <w:u w:color="000000" w:themeColor="text1"/>
        </w:rPr>
        <w:tab/>
      </w:r>
      <w:r w:rsidRPr="00B8284F">
        <w:rPr>
          <w:u w:color="000000" w:themeColor="text1"/>
        </w:rPr>
        <w:tab/>
        <w:t>1.</w:t>
      </w:r>
      <w:r w:rsidRPr="00B8284F">
        <w:rPr>
          <w:u w:color="000000" w:themeColor="text1"/>
        </w:rPr>
        <w:tab/>
        <w:t>Section 59</w:t>
      </w:r>
      <w:r w:rsidRPr="00B8284F">
        <w:rPr>
          <w:u w:color="000000" w:themeColor="text1"/>
        </w:rPr>
        <w:noBreakHyphen/>
        <w:t>115</w:t>
      </w:r>
      <w:r w:rsidRPr="00B8284F">
        <w:rPr>
          <w:u w:color="000000" w:themeColor="text1"/>
        </w:rPr>
        <w:noBreakHyphen/>
        <w:t>20(1)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“(1)</w:t>
      </w:r>
      <w:r w:rsidRPr="00B8284F">
        <w:rPr>
          <w:u w:color="000000" w:themeColor="text1"/>
        </w:rPr>
        <w:tab/>
        <w:t xml:space="preserve">‘Authority’ </w:t>
      </w:r>
      <w:r w:rsidRPr="00B8284F">
        <w:rPr>
          <w:strike/>
          <w:u w:color="000000" w:themeColor="text1"/>
        </w:rPr>
        <w:t>shall mean</w:t>
      </w:r>
      <w:r w:rsidRPr="00B8284F">
        <w:rPr>
          <w:u w:color="000000" w:themeColor="text1"/>
        </w:rPr>
        <w:t xml:space="preserve"> </w:t>
      </w:r>
      <w:r w:rsidRPr="00B8284F">
        <w:rPr>
          <w:u w:val="single" w:color="000000" w:themeColor="text1"/>
        </w:rPr>
        <w:t>means</w:t>
      </w:r>
      <w:r w:rsidRPr="00B8284F">
        <w:rPr>
          <w:u w:color="000000" w:themeColor="text1"/>
        </w:rPr>
        <w:t xml:space="preserve"> the State </w:t>
      </w:r>
      <w:r w:rsidRPr="00B8284F">
        <w:rPr>
          <w:strike/>
          <w:u w:color="000000" w:themeColor="text1"/>
        </w:rPr>
        <w:t>Budget and Control Board of South Carolina</w:t>
      </w:r>
      <w:r w:rsidRPr="00B8284F">
        <w:rPr>
          <w:u w:color="000000" w:themeColor="text1"/>
        </w:rPr>
        <w:t xml:space="preserve"> </w:t>
      </w:r>
      <w:r w:rsidRPr="00B8284F">
        <w:rPr>
          <w:u w:val="single" w:color="000000" w:themeColor="text1"/>
        </w:rPr>
        <w:t>Fiscal Accountability Authority</w:t>
      </w:r>
      <w:r w:rsidRPr="00B8284F">
        <w:rPr>
          <w:u w:color="000000" w:themeColor="text1"/>
        </w:rPr>
        <w:t>, acting as the State Education Assistance Authority.”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2.</w:t>
      </w:r>
      <w:r w:rsidRPr="00B8284F">
        <w:rPr>
          <w:u w:color="000000" w:themeColor="text1"/>
        </w:rPr>
        <w:tab/>
        <w:t>Section 59</w:t>
      </w:r>
      <w:r w:rsidRPr="00B8284F">
        <w:rPr>
          <w:u w:color="000000" w:themeColor="text1"/>
        </w:rPr>
        <w:noBreakHyphen/>
        <w:t>115</w:t>
      </w:r>
      <w:r w:rsidRPr="00B8284F">
        <w:rPr>
          <w:u w:color="000000" w:themeColor="text1"/>
        </w:rPr>
        <w:noBreakHyphen/>
        <w:t>40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“Section 59</w:t>
      </w:r>
      <w:r w:rsidRPr="00B8284F">
        <w:rPr>
          <w:u w:color="000000" w:themeColor="text1"/>
        </w:rPr>
        <w:noBreakHyphen/>
        <w:t>115</w:t>
      </w:r>
      <w:r w:rsidRPr="00B8284F">
        <w:rPr>
          <w:u w:color="000000" w:themeColor="text1"/>
        </w:rPr>
        <w:noBreakHyphen/>
        <w:t>40.</w:t>
      </w:r>
      <w:r w:rsidRPr="00B8284F">
        <w:rPr>
          <w:u w:color="000000" w:themeColor="text1"/>
        </w:rPr>
        <w:tab/>
        <w:t xml:space="preserve">There is hereby created a body politic and corporate to be known as the State Education Assistance Authority (Authority).  The Authority is hereby declared to be a public instrumentality of the State and the exercise by the Authority of any power conferred herein shall be deemed and held to be the performance of an essential public function.  The Authority shall consist of the members, from time to time, of the State </w:t>
      </w:r>
      <w:r w:rsidRPr="00B8284F">
        <w:rPr>
          <w:strike/>
          <w:u w:color="000000" w:themeColor="text1"/>
        </w:rPr>
        <w:t>Budget and Control Board of South Carolina</w:t>
      </w:r>
      <w:r w:rsidRPr="00B8284F">
        <w:rPr>
          <w:u w:color="000000" w:themeColor="text1"/>
        </w:rPr>
        <w:t xml:space="preserve"> </w:t>
      </w:r>
      <w:r w:rsidRPr="00B8284F">
        <w:rPr>
          <w:u w:val="single" w:color="000000" w:themeColor="text1"/>
        </w:rPr>
        <w:t>Fiscal Accountability Authority</w:t>
      </w:r>
      <w:r w:rsidRPr="00B8284F">
        <w:rPr>
          <w:u w:color="000000" w:themeColor="text1"/>
        </w:rPr>
        <w:t>, ex officio.”</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SECTION</w:t>
      </w:r>
      <w:r w:rsidRPr="00B8284F">
        <w:rPr>
          <w:u w:color="000000" w:themeColor="text1"/>
        </w:rPr>
        <w:tab/>
        <w:t>29.</w:t>
      </w:r>
      <w:r w:rsidRPr="00B8284F">
        <w:rPr>
          <w:u w:color="000000" w:themeColor="text1"/>
        </w:rPr>
        <w:tab/>
        <w:t>A.</w:t>
      </w:r>
      <w:r w:rsidRPr="00B8284F">
        <w:rPr>
          <w:u w:color="000000" w:themeColor="text1"/>
        </w:rPr>
        <w:tab/>
        <w:t xml:space="preserve"> </w:t>
      </w:r>
      <w:r w:rsidRPr="00B8284F">
        <w:rPr>
          <w:u w:color="000000" w:themeColor="text1"/>
        </w:rPr>
        <w:tab/>
        <w:t>Section 11</w:t>
      </w:r>
      <w:r w:rsidRPr="00B8284F">
        <w:rPr>
          <w:u w:color="000000" w:themeColor="text1"/>
        </w:rPr>
        <w:noBreakHyphen/>
        <w:t>35</w:t>
      </w:r>
      <w:r w:rsidRPr="00B8284F">
        <w:rPr>
          <w:u w:color="000000" w:themeColor="text1"/>
        </w:rPr>
        <w:noBreakHyphen/>
        <w:t>310(2)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“(2)</w:t>
      </w:r>
      <w:r w:rsidRPr="00B8284F">
        <w:rPr>
          <w:u w:color="000000" w:themeColor="text1"/>
        </w:rPr>
        <w:tab/>
        <w:t xml:space="preserve">‘Board’ means </w:t>
      </w:r>
      <w:r w:rsidRPr="00B8284F">
        <w:rPr>
          <w:strike/>
          <w:u w:color="000000" w:themeColor="text1"/>
        </w:rPr>
        <w:t>Budget and Control Board</w:t>
      </w:r>
      <w:r w:rsidRPr="00B8284F">
        <w:rPr>
          <w:u w:color="000000" w:themeColor="text1"/>
        </w:rPr>
        <w:t xml:space="preserve"> </w:t>
      </w:r>
      <w:r w:rsidRPr="00B8284F">
        <w:rPr>
          <w:u w:val="single" w:color="000000" w:themeColor="text1"/>
        </w:rPr>
        <w:t>the Procurement Services Division of the Department of Administration</w:t>
      </w:r>
      <w:r w:rsidRPr="00B8284F">
        <w:rPr>
          <w:u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Part IX</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Naval Base Museum Authority</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SECTION</w:t>
      </w:r>
      <w:r w:rsidRPr="00B8284F">
        <w:rPr>
          <w:u w:color="000000" w:themeColor="text1"/>
        </w:rPr>
        <w:tab/>
        <w:t>30.</w:t>
      </w:r>
      <w:r w:rsidRPr="00B8284F">
        <w:rPr>
          <w:u w:color="000000" w:themeColor="text1"/>
        </w:rPr>
        <w:tab/>
        <w:t>(A)</w:t>
      </w:r>
      <w:r w:rsidRPr="00B8284F">
        <w:rPr>
          <w:u w:color="000000" w:themeColor="text1"/>
        </w:rPr>
        <w:tab/>
        <w:t>Notwithstanding any other provision of law, in addition to the present members of the Charleston Naval Complex Redevelopment Authority, as created by gubernatorial executive order pursuant to Section 31</w:t>
      </w:r>
      <w:r w:rsidRPr="00B8284F">
        <w:rPr>
          <w:u w:color="000000" w:themeColor="text1"/>
        </w:rPr>
        <w:noBreakHyphen/>
        <w:t>12</w:t>
      </w:r>
      <w:r w:rsidRPr="00B8284F">
        <w:rPr>
          <w:u w:color="000000" w:themeColor="text1"/>
        </w:rPr>
        <w:noBreakHyphen/>
        <w:t xml:space="preserve">40 of the 1976 Code, there shall be four additional members, two appointed by the Speaker of the House of Representatives and two appointed by the President Pro Tempore of the Senate. These four additional members shall each serve for terms of four years and until their successors are appointed and qualify. Vacancies shall be filled for the remainder of the unexpired term by appointment in the same manner of original appointment.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(B)</w:t>
      </w:r>
      <w:r w:rsidRPr="00B8284F">
        <w:rPr>
          <w:u w:color="000000" w:themeColor="text1"/>
        </w:rPr>
        <w:tab/>
        <w:t xml:space="preserve">These four additional members shall serve as members of the Charleston Naval Complex Redevelopment Authority with the same powers, duties, and responsibilities of other such members as provided by law. In addition, these four members, together with the gubernatorial appointees to the Charleston Naval Complex Redevelopment Authority, shall also constitute the Charleston Navy Base Museum Authority as a division of the Charleston Naval Redevelopment Authority. Service as a member of the Navy Base Museum Authority is considered an additional and supplemental function and duty of those specified members of the </w:t>
      </w:r>
      <w:r w:rsidRPr="00B8284F">
        <w:rPr>
          <w:u w:color="000000" w:themeColor="text1"/>
        </w:rPr>
        <w:lastRenderedPageBreak/>
        <w:t xml:space="preserve">Naval Complex Redevelopment Authority and is not considered another office of honor or profit of this State. The Navy Base Museum Authority shall select from among its members a chairman and such other officers as they consider necessary.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(C)</w:t>
      </w:r>
      <w:r w:rsidRPr="00B8284F">
        <w:rPr>
          <w:u w:color="000000" w:themeColor="text1"/>
        </w:rPr>
        <w:tab/>
        <w:t>The Naval Base Museum Authority shall become operative upon the signing of a Memorandum of Understanding between the RDA and the Hunley Commission. With respect to the Hunley project, the MOU must provide for the Naval Base Museum Authority division of the RDA to undertake and comply with the duties, responsibilities, powers, and functions of the Hunley Commission as specified in Sections 54</w:t>
      </w:r>
      <w:r w:rsidRPr="00B8284F">
        <w:rPr>
          <w:u w:color="000000" w:themeColor="text1"/>
        </w:rPr>
        <w:noBreakHyphen/>
        <w:t>7</w:t>
      </w:r>
      <w:r w:rsidRPr="00B8284F">
        <w:rPr>
          <w:u w:color="000000" w:themeColor="text1"/>
        </w:rPr>
        <w:noBreakHyphen/>
        <w:t>100 and 54</w:t>
      </w:r>
      <w:r w:rsidRPr="00B8284F">
        <w:rPr>
          <w:u w:color="000000" w:themeColor="text1"/>
        </w:rPr>
        <w:noBreakHyphen/>
        <w:t>7</w:t>
      </w:r>
      <w:r w:rsidRPr="00B8284F">
        <w:rPr>
          <w:u w:color="000000" w:themeColor="text1"/>
        </w:rPr>
        <w:noBreakHyphen/>
        <w:t>110 of the 1976 Code, and as otherwise provided by law. The Navy Base Museum Authority shall possess and may exercise all powers and authority granted to the Hunley Commission by specific statutory reference in Sections 54</w:t>
      </w:r>
      <w:r w:rsidRPr="00B8284F">
        <w:rPr>
          <w:u w:color="000000" w:themeColor="text1"/>
        </w:rPr>
        <w:noBreakHyphen/>
        <w:t>7</w:t>
      </w:r>
      <w:r w:rsidRPr="00B8284F">
        <w:rPr>
          <w:u w:color="000000" w:themeColor="text1"/>
        </w:rPr>
        <w:noBreakHyphen/>
        <w:t>100 and 54</w:t>
      </w:r>
      <w:r w:rsidRPr="00B8284F">
        <w:rPr>
          <w:u w:color="000000" w:themeColor="text1"/>
        </w:rPr>
        <w:noBreakHyphen/>
        <w:t>7</w:t>
      </w:r>
      <w:r w:rsidRPr="00B8284F">
        <w:rPr>
          <w:u w:color="000000" w:themeColor="text1"/>
        </w:rPr>
        <w:noBreakHyphen/>
        <w:t xml:space="preserve">110.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(D)</w:t>
      </w:r>
      <w:r w:rsidRPr="00B8284F">
        <w:rPr>
          <w:u w:color="000000" w:themeColor="text1"/>
        </w:rPr>
        <w:tab/>
        <w:t>Notwithstanding the provisions of this act, the provisions of this section take effect upon approval by the Governor.</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Part X</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 xml:space="preserve">Performance Audit, Other Transfers and Provisions,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8284F">
        <w:rPr>
          <w:u w:color="000000" w:themeColor="text1"/>
        </w:rPr>
        <w:t>and Effective Date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007D4315">
        <w:rPr>
          <w:u w:color="000000" w:themeColor="text1"/>
        </w:rPr>
        <w:t>SECTION</w:t>
      </w:r>
      <w:r w:rsidR="007D4315">
        <w:rPr>
          <w:u w:color="000000" w:themeColor="text1"/>
        </w:rPr>
        <w:tab/>
        <w:t>31.</w:t>
      </w:r>
      <w:r w:rsidR="007D4315">
        <w:rPr>
          <w:u w:color="000000" w:themeColor="text1"/>
        </w:rPr>
        <w:tab/>
        <w:t>(A)</w:t>
      </w:r>
      <w:r w:rsidRPr="00B8284F">
        <w:rPr>
          <w:u w:color="000000" w:themeColor="text1"/>
        </w:rPr>
        <w:tab/>
        <w:t xml:space="preserve">The name of the Office Legislative Printing, Information and Technology Systems is changed to the Legislative Services Agency.  References in the 1976 Code to the “Office of Legislative Printing, Information and Technology Systems” or “LPITS” mean the “Legislative Services Agency” or “LSA”, as appropriate.  The Code Commissioner is directed to change references in the 1976 Code to conform to this name change, and such changes must be included in the next printing of replacement volumes of or cumulative supplements to the 1976 Code.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(B)(1)</w:t>
      </w:r>
      <w:r w:rsidRPr="00B8284F">
        <w:rPr>
          <w:u w:color="000000" w:themeColor="text1"/>
        </w:rPr>
        <w:tab/>
        <w:t xml:space="preserve">The Code Commissioner is directed to change or correct all references to these offices of the former Budget and Control Board in the 1976 Code, Office of the Governor, or other agencies to reflect the transfer of them to the Department of Administration or other entities, including those newly created by the provisions of this act.  References to the names of these offices in the 1976 Code or other provisions of law are considered to be and must be construed to mean appropriate references.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r>
      <w:r w:rsidRPr="00B8284F">
        <w:rPr>
          <w:u w:color="000000" w:themeColor="text1"/>
        </w:rPr>
        <w:tab/>
        <w:t>(2)</w:t>
      </w:r>
      <w:r w:rsidRPr="00B8284F">
        <w:rPr>
          <w:u w:color="000000" w:themeColor="text1"/>
        </w:rPr>
        <w:tab/>
        <w:t>On or before July 1, 2014, the Code Commissioner also shall prepare and deliver a report to the President Pro Tempore of the Senate and the Speaker of the House of Representatives concerning appropriate and conforming changes to the 1976 Code of Laws reflecting the provisions of this act.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rPr>
      </w:pPr>
      <w:r w:rsidRPr="00B8284F">
        <w:rPr>
          <w:u w:color="000000" w:themeColor="text1"/>
        </w:rPr>
        <w:lastRenderedPageBreak/>
        <w:tab/>
        <w:t>(C)</w:t>
      </w:r>
      <w:r w:rsidRPr="00B8284F">
        <w:rPr>
          <w:snapToGrid w:val="0"/>
        </w:rPr>
        <w:t>(1)</w:t>
      </w:r>
      <w:r w:rsidRPr="00B8284F">
        <w:rPr>
          <w:snapToGrid w:val="0"/>
        </w:rPr>
        <w:tab/>
        <w:t>No later than December 31, 2015, the Department of Administration shall undertake a strategic sourcing initiative through which it</w:t>
      </w:r>
      <w:r w:rsidRPr="00B8284F">
        <w:rPr>
          <w:bCs/>
          <w:snapToGrid w:val="0"/>
        </w:rPr>
        <w:t xml:space="preserve"> </w:t>
      </w:r>
      <w:r w:rsidRPr="00B8284F">
        <w:rPr>
          <w:snapToGrid w:val="0"/>
        </w:rPr>
        <w:t>must analyze the state’s current spending on various categories of goods and services, identify the greatest opportunities to leverage the state’s purchasing power, and prioritize the state’s subsequent efforts to maximize achievable savings.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8284F">
        <w:rPr>
          <w:snapToGrid w:val="0"/>
        </w:rPr>
        <w:tab/>
        <w:t>(2)</w:t>
      </w:r>
      <w:r w:rsidRPr="00B8284F">
        <w:rPr>
          <w:snapToGrid w:val="0"/>
        </w:rPr>
        <w:tab/>
        <w:t>No later than June 30, 2016, the Department of Administration shall submit a report to the Governor, the President Pro Tempore of the Senate, and the Speaker of the House of Representatives to recommend changes to statutes, policies, and procedures governing state procurement activities.  The recommendations shall be formulated in order to reduce costs, accelerate processing times, and improve services provided to state agencies and their business partners.</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SECTION</w:t>
      </w:r>
      <w:r w:rsidRPr="00B8284F">
        <w:rPr>
          <w:u w:color="000000" w:themeColor="text1"/>
        </w:rPr>
        <w:tab/>
        <w:t>32.</w:t>
      </w:r>
      <w:r w:rsidRPr="00B8284F">
        <w:rPr>
          <w:u w:color="000000" w:themeColor="text1"/>
        </w:rPr>
        <w:tab/>
        <w:t>A.</w:t>
      </w:r>
      <w:r w:rsidRPr="00B8284F">
        <w:rPr>
          <w:u w:color="000000" w:themeColor="text1"/>
        </w:rPr>
        <w:tab/>
      </w:r>
      <w:r w:rsidRPr="00B8284F">
        <w:rPr>
          <w:u w:color="000000" w:themeColor="text1"/>
        </w:rPr>
        <w:tab/>
        <w:t xml:space="preserve">During the year 2020, the Legislative Audit Council shall conduct a performance review of the provisions of this act to determine its effectiveness and achievements with regard to the more efficient performance of the functions and duties of the various agencies provided for herein and the cost savings and benefits to the State. </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 xml:space="preserve">B. </w:t>
      </w:r>
      <w:r w:rsidRPr="00B8284F">
        <w:rPr>
          <w:u w:color="000000" w:themeColor="text1"/>
        </w:rPr>
        <w:tab/>
        <w:t>Section 2</w:t>
      </w:r>
      <w:r w:rsidRPr="00B8284F">
        <w:rPr>
          <w:u w:color="000000" w:themeColor="text1"/>
        </w:rPr>
        <w:noBreakHyphen/>
        <w:t>15</w:t>
      </w:r>
      <w:r w:rsidRPr="00B8284F">
        <w:rPr>
          <w:u w:color="000000" w:themeColor="text1"/>
        </w:rPr>
        <w:noBreakHyphen/>
        <w:t>50(b)(2) of the 1976 Code is amended to read:</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8284F">
        <w:rPr>
          <w:u w:color="000000" w:themeColor="text1"/>
        </w:rPr>
        <w:tab/>
        <w:t>“(2)</w:t>
      </w:r>
      <w:r w:rsidRPr="00B8284F">
        <w:rPr>
          <w:u w:color="000000" w:themeColor="text1"/>
        </w:rPr>
        <w:tab/>
        <w:t>the effectiveness of organizations, programs, activities</w:t>
      </w:r>
      <w:r w:rsidRPr="00B8284F">
        <w:rPr>
          <w:u w:val="single" w:color="000000" w:themeColor="text1"/>
        </w:rPr>
        <w:t>,</w:t>
      </w:r>
      <w:r w:rsidRPr="00B8284F">
        <w:rPr>
          <w:u w:color="000000" w:themeColor="text1"/>
        </w:rPr>
        <w:t xml:space="preserve"> or functions </w:t>
      </w:r>
      <w:r w:rsidRPr="00B8284F">
        <w:rPr>
          <w:u w:val="single" w:color="000000" w:themeColor="text1"/>
        </w:rPr>
        <w:t>and whether these organizations, programs, activities, or functions should be continued, revised, or eliminated</w:t>
      </w:r>
      <w:r w:rsidRPr="00B8284F">
        <w:rPr>
          <w:u w:color="000000" w:themeColor="text1"/>
        </w:rPr>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SECTION</w:t>
      </w:r>
      <w:r w:rsidRPr="00B8284F">
        <w:rPr>
          <w:u w:color="000000" w:themeColor="text1"/>
        </w:rPr>
        <w:tab/>
        <w:t>33.</w:t>
      </w:r>
      <w:r w:rsidRPr="00B8284F">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8284F">
        <w:rPr>
          <w:u w:color="000000" w:themeColor="text1"/>
        </w:rPr>
        <w:t>SECTION</w:t>
      </w:r>
      <w:r w:rsidRPr="00B8284F">
        <w:rPr>
          <w:u w:color="000000" w:themeColor="text1"/>
        </w:rPr>
        <w:tab/>
        <w:t>34.</w:t>
      </w:r>
      <w:r w:rsidRPr="00B8284F">
        <w:rPr>
          <w:u w:color="000000" w:themeColor="text1"/>
        </w:rPr>
        <w:tab/>
        <w:t xml:space="preserve">Unless otherwise provided, this act takes effect July 1, 2015.  However, beginning on January 1, 2014, the appropriate officials of the executive, legislative, and judicial branches involved with the implementation of the provisions of this act including the transfer of divisions, offices, and personnel to other agencies, the implementation of new offices or divisions within agencies, and the negotiation and execution of necessary </w:t>
      </w:r>
      <w:r w:rsidRPr="00B8284F">
        <w:rPr>
          <w:u w:color="000000" w:themeColor="text1"/>
        </w:rPr>
        <w:lastRenderedPageBreak/>
        <w:t>agreements relating to this act such as memorandums of understanding may begin undertaking and executing these responsibilities so that the provisions of this act may be fully implemented on July 1, 2015, with the appropriations contained in the 2014</w:t>
      </w:r>
      <w:r w:rsidRPr="00B8284F">
        <w:rPr>
          <w:u w:color="000000" w:themeColor="text1"/>
        </w:rPr>
        <w:noBreakHyphen/>
        <w:t xml:space="preserve">2015 general appropriations act to the fullest extent possible being reflective of the transfers, realignments and restructuring provided by this act. </w:t>
      </w:r>
      <w:r w:rsidRPr="00B8284F">
        <w:rPr>
          <w:u w:color="000000" w:themeColor="text1"/>
        </w:rPr>
        <w:tab/>
      </w:r>
      <w:r w:rsidRPr="00B8284F">
        <w:rPr>
          <w:u w:color="000000" w:themeColor="text1"/>
        </w:rPr>
        <w:tab/>
      </w:r>
      <w:r w:rsidRPr="00B8284F">
        <w:t>/</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8284F">
        <w:rPr>
          <w:rFonts w:eastAsia="Times New Roman"/>
          <w:snapToGrid w:val="0"/>
          <w:szCs w:val="20"/>
        </w:rPr>
        <w:tab/>
        <w:t>Renumber sections to conform.</w:t>
      </w:r>
    </w:p>
    <w:p w:rsidR="008A2330"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8284F">
        <w:rPr>
          <w:rFonts w:eastAsia="Times New Roman"/>
          <w:snapToGrid w:val="0"/>
          <w:szCs w:val="20"/>
        </w:rPr>
        <w:tab/>
        <w:t>Amend title to conform.</w:t>
      </w:r>
    </w:p>
    <w:p w:rsidR="008A2330" w:rsidRPr="00B8284F"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A2330" w:rsidRDefault="008A23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 SHANE MASSEY for Committee.</w:t>
      </w:r>
    </w:p>
    <w:p w:rsidR="008A2330" w:rsidRPr="008A2330"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A2330" w:rsidRDefault="008A23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2330" w:rsidRPr="008A2330"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8A2330" w:rsidRPr="000D11B7"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 w:val="24"/>
          <w:szCs w:val="24"/>
        </w:rPr>
      </w:pPr>
      <w:r w:rsidRPr="000D11B7">
        <w:rPr>
          <w:sz w:val="24"/>
          <w:szCs w:val="24"/>
        </w:rPr>
        <w:t>ESTIMATED FISCAL IMPACT ON GENERAL FUND EXPENDITURES:</w:t>
      </w:r>
    </w:p>
    <w:p w:rsidR="008A2330" w:rsidRPr="000D11B7"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 w:val="24"/>
          <w:szCs w:val="24"/>
        </w:rPr>
      </w:pPr>
      <w:bookmarkStart w:id="0" w:name="g"/>
      <w:bookmarkEnd w:id="0"/>
      <w:r>
        <w:rPr>
          <w:sz w:val="24"/>
          <w:szCs w:val="24"/>
        </w:rPr>
        <w:t>A Cost to the General Fund (See Below)</w:t>
      </w:r>
    </w:p>
    <w:p w:rsidR="008A2330" w:rsidRPr="000D11B7"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 w:val="24"/>
          <w:szCs w:val="24"/>
        </w:rPr>
      </w:pPr>
      <w:r w:rsidRPr="000D11B7">
        <w:rPr>
          <w:sz w:val="24"/>
          <w:szCs w:val="24"/>
        </w:rPr>
        <w:t>ESTIMATED FISCAL IMPACT ON FEDERAL &amp; OTHER FUND EXPENDITURES:</w:t>
      </w:r>
    </w:p>
    <w:p w:rsidR="008A2330" w:rsidRPr="000D11B7" w:rsidRDefault="008A2330" w:rsidP="008A2330">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 w:val="24"/>
          <w:szCs w:val="24"/>
        </w:rPr>
      </w:pPr>
      <w:bookmarkStart w:id="1" w:name="f"/>
      <w:bookmarkEnd w:id="1"/>
      <w:r>
        <w:rPr>
          <w:sz w:val="24"/>
          <w:szCs w:val="24"/>
        </w:rPr>
        <w:t>A Cost of Federal and/or Other Funds (See Below)</w:t>
      </w:r>
      <w:bookmarkStart w:id="2" w:name="c"/>
      <w:bookmarkEnd w:id="2"/>
    </w:p>
    <w:p w:rsidR="008A2330" w:rsidRPr="000D11B7"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 w:val="24"/>
          <w:szCs w:val="24"/>
        </w:rPr>
      </w:pPr>
      <w:r w:rsidRPr="000D11B7">
        <w:rPr>
          <w:b/>
          <w:sz w:val="24"/>
          <w:szCs w:val="24"/>
        </w:rPr>
        <w:t>EXPLANATION OF IMPACT:</w:t>
      </w:r>
    </w:p>
    <w:p w:rsidR="008A2330" w:rsidRPr="002E0474"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4"/>
          <w:szCs w:val="24"/>
          <w:u w:val="single"/>
        </w:rPr>
      </w:pPr>
      <w:bookmarkStart w:id="3" w:name="i"/>
      <w:bookmarkEnd w:id="3"/>
      <w:r w:rsidRPr="002E0474">
        <w:rPr>
          <w:sz w:val="24"/>
          <w:szCs w:val="24"/>
          <w:u w:val="single"/>
        </w:rPr>
        <w:t>State Budget and Control Board</w:t>
      </w:r>
    </w:p>
    <w:p w:rsidR="008A2330" w:rsidRPr="002E0474"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4"/>
          <w:szCs w:val="24"/>
        </w:rPr>
      </w:pPr>
      <w:r>
        <w:rPr>
          <w:sz w:val="24"/>
          <w:szCs w:val="24"/>
        </w:rPr>
        <w:tab/>
        <w:t>The board reports that this b</w:t>
      </w:r>
      <w:r w:rsidRPr="002E0474">
        <w:rPr>
          <w:sz w:val="24"/>
          <w:szCs w:val="24"/>
        </w:rPr>
        <w:t xml:space="preserve">ill abolishes the Budget and Control Board and provides for the creation of a Department of Administration, a State Fiscal Accountability Authority, the Confederate Relic Room and Military Museum Commission.  These new agencies are formed from designated programs within the current Budget and Control Board and Office of the Governor.  In addition, the </w:t>
      </w:r>
      <w:r>
        <w:rPr>
          <w:sz w:val="24"/>
          <w:szCs w:val="24"/>
        </w:rPr>
        <w:t>b</w:t>
      </w:r>
      <w:r w:rsidRPr="002E0474">
        <w:rPr>
          <w:sz w:val="24"/>
          <w:szCs w:val="24"/>
        </w:rPr>
        <w:t xml:space="preserve">ill provides for the creation of two new offices: the Executive Planning and Budget Office within the Department of Administration and the Legislative Fiscal Office within the Legislative Services Agency.  These new offices are formed from existing resources within the State Budget Division and vacant positions at the Budget and Control Board that may be needed.  In addition, the Bill transfers the State Energy Office to the Office of Regulatory Staff and the Confederate Relic Room and Military Museum to the newly created Commission.  The “administrative support units” of the Budget and Control Board are transferred to the Department </w:t>
      </w:r>
      <w:r w:rsidRPr="002E0474">
        <w:rPr>
          <w:sz w:val="24"/>
          <w:szCs w:val="24"/>
        </w:rPr>
        <w:lastRenderedPageBreak/>
        <w:t xml:space="preserve">of Administration.  The </w:t>
      </w:r>
      <w:r>
        <w:rPr>
          <w:sz w:val="24"/>
          <w:szCs w:val="24"/>
        </w:rPr>
        <w:t>b</w:t>
      </w:r>
      <w:r w:rsidRPr="002E0474">
        <w:rPr>
          <w:sz w:val="24"/>
          <w:szCs w:val="24"/>
        </w:rPr>
        <w:t xml:space="preserve">ill further directs the Department of Administration to provide administrative support to the State Fiscal Accountability Authority.  However, there is not provision for administrative support for the Legislative Services Agency or Confederate Relic Room and Military Museum Commission included in the </w:t>
      </w:r>
      <w:r>
        <w:rPr>
          <w:sz w:val="24"/>
          <w:szCs w:val="24"/>
        </w:rPr>
        <w:t>b</w:t>
      </w:r>
      <w:r w:rsidRPr="002E0474">
        <w:rPr>
          <w:sz w:val="24"/>
          <w:szCs w:val="24"/>
        </w:rPr>
        <w:t>ill.</w:t>
      </w:r>
    </w:p>
    <w:p w:rsidR="008A2330" w:rsidRPr="002E0474"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4"/>
          <w:szCs w:val="24"/>
        </w:rPr>
      </w:pPr>
      <w:r>
        <w:rPr>
          <w:sz w:val="24"/>
          <w:szCs w:val="24"/>
        </w:rPr>
        <w:tab/>
      </w:r>
      <w:r w:rsidRPr="002E0474">
        <w:rPr>
          <w:sz w:val="24"/>
          <w:szCs w:val="24"/>
        </w:rPr>
        <w:t xml:space="preserve">Costs would be incurred to configure the statewide accounting system to establish the new agencies and transfer employees and accounts according to new organizational structures.  The Division of State Information Technology anticipates that all organizational units will not remain intact.  New master data and organizational structures would be established; new accounting approvals defined; split and/or movement of grants, fixed assets, and cash; establishment of purchasing groups and plants; new procurement module organizational structures; role mapping and development; and, training.  This equates to an estimated fiscal impact of $288,000.  </w:t>
      </w:r>
      <w:r>
        <w:rPr>
          <w:sz w:val="24"/>
          <w:szCs w:val="24"/>
        </w:rPr>
        <w:t>The board also indicates that a</w:t>
      </w:r>
      <w:r w:rsidRPr="002E0474">
        <w:rPr>
          <w:sz w:val="24"/>
          <w:szCs w:val="24"/>
        </w:rPr>
        <w:t>dditional indeterminate costs will be incurred as a result of transferring programs between agencies.</w:t>
      </w:r>
    </w:p>
    <w:p w:rsidR="008A2330" w:rsidRPr="00AB4347"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cs="Garamond"/>
          <w:sz w:val="24"/>
          <w:szCs w:val="24"/>
          <w:u w:val="single"/>
        </w:rPr>
      </w:pPr>
      <w:r w:rsidRPr="00AB4347">
        <w:rPr>
          <w:rFonts w:cs="Garamond"/>
          <w:sz w:val="24"/>
          <w:szCs w:val="24"/>
          <w:u w:val="single"/>
        </w:rPr>
        <w:t>The Senate and the House of Representatives</w:t>
      </w:r>
    </w:p>
    <w:p w:rsidR="008A2330"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cs="Garamond"/>
          <w:sz w:val="24"/>
          <w:szCs w:val="24"/>
        </w:rPr>
      </w:pPr>
      <w:r>
        <w:rPr>
          <w:rFonts w:cs="Garamond"/>
          <w:sz w:val="24"/>
          <w:szCs w:val="24"/>
        </w:rPr>
        <w:tab/>
        <w:t>The Senate and the House each report that it would require 6.00 FTEs for research analysts at an annual cost to the general fund of $470,000 for salary, fringe, travel, and other operating expenses. The total cost to the general fund for the Legislature would be $940,000 and 12.00 FTEs.</w:t>
      </w:r>
    </w:p>
    <w:p w:rsidR="008A2330" w:rsidRPr="00945D76"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cs="Garamond"/>
          <w:sz w:val="24"/>
          <w:szCs w:val="24"/>
          <w:u w:val="single"/>
        </w:rPr>
      </w:pPr>
      <w:r>
        <w:rPr>
          <w:rFonts w:cs="Garamond"/>
          <w:sz w:val="24"/>
          <w:szCs w:val="24"/>
          <w:u w:val="single"/>
        </w:rPr>
        <w:t>Governor’s Office - OEPP</w:t>
      </w:r>
    </w:p>
    <w:p w:rsidR="008A2330"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cs="Garamond"/>
          <w:sz w:val="24"/>
          <w:szCs w:val="24"/>
        </w:rPr>
      </w:pPr>
      <w:r>
        <w:rPr>
          <w:rFonts w:cs="Garamond"/>
          <w:sz w:val="24"/>
          <w:szCs w:val="24"/>
        </w:rPr>
        <w:tab/>
        <w:t xml:space="preserve">The Governor’s Office reports that the bill would have no significant impact on the budget for the Office of Executive Policy and Programs with the exception of the potential expansion of Small and Minority Business Assistance to the Division of Small and Minority Contacting and Certification two FTEs, a Director and one additional staff member, would need to be added over the current staffing for the Office of Small and Minority Business Assistance at an annual cost in salaries of $109,798.  </w:t>
      </w:r>
    </w:p>
    <w:p w:rsidR="008A2330" w:rsidRPr="00AE4ADC"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cs="Garamond"/>
          <w:sz w:val="24"/>
          <w:szCs w:val="24"/>
          <w:u w:val="single"/>
        </w:rPr>
      </w:pPr>
      <w:r w:rsidRPr="00AE4ADC">
        <w:rPr>
          <w:rFonts w:cs="Garamond"/>
          <w:sz w:val="24"/>
          <w:szCs w:val="24"/>
          <w:u w:val="single"/>
        </w:rPr>
        <w:t>Department of Health and Environmental Control (DHEC)</w:t>
      </w:r>
    </w:p>
    <w:p w:rsidR="008A2330"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cs="Garamond"/>
          <w:sz w:val="24"/>
          <w:szCs w:val="24"/>
        </w:rPr>
      </w:pPr>
      <w:r>
        <w:rPr>
          <w:rFonts w:cs="Garamond"/>
          <w:sz w:val="24"/>
          <w:szCs w:val="24"/>
        </w:rPr>
        <w:tab/>
      </w:r>
      <w:r w:rsidRPr="00AE4ADC">
        <w:rPr>
          <w:rFonts w:cs="Garamond"/>
          <w:sz w:val="24"/>
          <w:szCs w:val="24"/>
        </w:rPr>
        <w:t xml:space="preserve">The </w:t>
      </w:r>
      <w:r>
        <w:rPr>
          <w:rFonts w:cs="Garamond"/>
          <w:sz w:val="24"/>
          <w:szCs w:val="24"/>
        </w:rPr>
        <w:t>a</w:t>
      </w:r>
      <w:r w:rsidRPr="00AE4ADC">
        <w:rPr>
          <w:rFonts w:cs="Garamond"/>
          <w:sz w:val="24"/>
          <w:szCs w:val="24"/>
        </w:rPr>
        <w:t xml:space="preserve">gency has been forwarded a copy of the </w:t>
      </w:r>
      <w:r>
        <w:rPr>
          <w:rFonts w:cs="Garamond"/>
          <w:sz w:val="24"/>
          <w:szCs w:val="24"/>
        </w:rPr>
        <w:t>b</w:t>
      </w:r>
      <w:r w:rsidRPr="00AE4ADC">
        <w:rPr>
          <w:rFonts w:cs="Garamond"/>
          <w:sz w:val="24"/>
          <w:szCs w:val="24"/>
        </w:rPr>
        <w:t xml:space="preserve">ill, but to date, has not submitted impact of the proposed </w:t>
      </w:r>
      <w:r>
        <w:rPr>
          <w:rFonts w:cs="Garamond"/>
          <w:sz w:val="24"/>
          <w:szCs w:val="24"/>
        </w:rPr>
        <w:t>b</w:t>
      </w:r>
      <w:r w:rsidRPr="00AE4ADC">
        <w:rPr>
          <w:rFonts w:cs="Garamond"/>
          <w:sz w:val="24"/>
          <w:szCs w:val="24"/>
        </w:rPr>
        <w:t>ill.</w:t>
      </w:r>
    </w:p>
    <w:p w:rsidR="008A2330" w:rsidRPr="00390636"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Garamond"/>
          <w:sz w:val="24"/>
          <w:szCs w:val="24"/>
          <w:u w:val="single"/>
        </w:rPr>
      </w:pPr>
      <w:r>
        <w:rPr>
          <w:rFonts w:cs="Garamond"/>
          <w:sz w:val="24"/>
          <w:szCs w:val="24"/>
          <w:u w:val="single"/>
        </w:rPr>
        <w:lastRenderedPageBreak/>
        <w:t>Office of Regulatory Staff (ORS)</w:t>
      </w:r>
    </w:p>
    <w:p w:rsidR="008A2330" w:rsidRDefault="008A2330" w:rsidP="008A2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4"/>
          <w:szCs w:val="24"/>
        </w:rPr>
      </w:pPr>
      <w:r>
        <w:rPr>
          <w:rFonts w:cs="Garamond"/>
          <w:sz w:val="24"/>
          <w:szCs w:val="24"/>
        </w:rPr>
        <w:tab/>
      </w:r>
      <w:r w:rsidRPr="009C5BC6">
        <w:rPr>
          <w:rFonts w:cs="Garamond"/>
          <w:sz w:val="24"/>
          <w:szCs w:val="24"/>
        </w:rPr>
        <w:t>The</w:t>
      </w:r>
      <w:r>
        <w:rPr>
          <w:rFonts w:cs="Garamond"/>
          <w:sz w:val="24"/>
          <w:szCs w:val="24"/>
        </w:rPr>
        <w:t xml:space="preserve"> o</w:t>
      </w:r>
      <w:r w:rsidRPr="009C5BC6">
        <w:rPr>
          <w:rFonts w:cs="Garamond"/>
          <w:sz w:val="24"/>
          <w:szCs w:val="24"/>
        </w:rPr>
        <w:t xml:space="preserve">ffice reports that </w:t>
      </w:r>
      <w:r>
        <w:rPr>
          <w:rFonts w:cs="Garamond"/>
          <w:sz w:val="24"/>
          <w:szCs w:val="24"/>
        </w:rPr>
        <w:t>additional other budget authority would be needed for the agency to absorb t</w:t>
      </w:r>
      <w:r w:rsidRPr="009C5BC6">
        <w:rPr>
          <w:rFonts w:cs="Garamond"/>
          <w:sz w:val="24"/>
          <w:szCs w:val="24"/>
        </w:rPr>
        <w:t>h</w:t>
      </w:r>
      <w:r>
        <w:rPr>
          <w:rFonts w:cs="Garamond"/>
          <w:sz w:val="24"/>
          <w:szCs w:val="24"/>
        </w:rPr>
        <w:t>e State Energy Office. Most of t</w:t>
      </w:r>
      <w:r w:rsidRPr="009C5BC6">
        <w:rPr>
          <w:rFonts w:cs="Garamond"/>
          <w:sz w:val="24"/>
          <w:szCs w:val="24"/>
        </w:rPr>
        <w:t>he State Energy Office’s funding is through grants; therefore, ORS would need the budget autho</w:t>
      </w:r>
      <w:r>
        <w:rPr>
          <w:rFonts w:cs="Garamond"/>
          <w:sz w:val="24"/>
          <w:szCs w:val="24"/>
        </w:rPr>
        <w:t>rity to spend the grant funds.</w:t>
      </w:r>
    </w:p>
    <w:p w:rsidR="008A2330" w:rsidRDefault="008A23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2330" w:rsidRDefault="008A2330" w:rsidP="008A2330">
      <w:pPr>
        <w:tabs>
          <w:tab w:val="left" w:pos="3024"/>
        </w:tabs>
        <w:suppressAutoHyphens/>
        <w:jc w:val="both"/>
        <w:rPr>
          <w:rFonts w:eastAsia="Times New Roman"/>
        </w:rPr>
      </w:pPr>
      <w:r>
        <w:rPr>
          <w:rFonts w:eastAsia="Times New Roman"/>
        </w:rPr>
        <w:tab/>
      </w:r>
      <w:r>
        <w:rPr>
          <w:rFonts w:eastAsia="Times New Roman"/>
          <w:i/>
        </w:rPr>
        <w:t>Approved By:</w:t>
      </w:r>
    </w:p>
    <w:p w:rsidR="008A2330" w:rsidRDefault="008A2330" w:rsidP="008A2330">
      <w:pPr>
        <w:tabs>
          <w:tab w:val="left" w:pos="3024"/>
        </w:tabs>
        <w:suppressAutoHyphens/>
        <w:jc w:val="both"/>
        <w:rPr>
          <w:rFonts w:eastAsia="Times New Roman"/>
        </w:rPr>
      </w:pPr>
      <w:r>
        <w:rPr>
          <w:rFonts w:eastAsia="Times New Roman"/>
        </w:rPr>
        <w:tab/>
        <w:t>Brenda Hart</w:t>
      </w:r>
    </w:p>
    <w:p w:rsidR="008A2330" w:rsidRPr="008A2330" w:rsidRDefault="008A2330" w:rsidP="008A2330">
      <w:pPr>
        <w:tabs>
          <w:tab w:val="left" w:pos="3024"/>
        </w:tabs>
        <w:suppressAutoHyphens/>
        <w:jc w:val="both"/>
        <w:rPr>
          <w:rFonts w:eastAsia="Times New Roman"/>
        </w:rPr>
      </w:pPr>
      <w:r>
        <w:rPr>
          <w:rFonts w:eastAsia="Times New Roman"/>
        </w:rPr>
        <w:tab/>
        <w:t>Office of State Budget</w:t>
      </w:r>
    </w:p>
    <w:p w:rsidR="008A2330" w:rsidRDefault="008A23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2330" w:rsidRDefault="008A23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A2330" w:rsidSect="008A233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C5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2C60F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1896" w:rsidRPr="00E112C1" w:rsidRDefault="0096632E" w:rsidP="00966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6" w:name="titletop"/>
      <w:bookmarkEnd w:id="6"/>
      <w:r w:rsidRPr="00E112C1">
        <w:t>TO ENACT THE “SOUTH CAROLINA RESTRUCTURING ACT OF 201</w:t>
      </w:r>
      <w:r>
        <w:t>3</w:t>
      </w:r>
      <w:r w:rsidRPr="00E112C1">
        <w:t>” INCLUDING PROVISIONS TO AMEND SECTION 1</w:t>
      </w:r>
      <w:r w:rsidR="002A7F69">
        <w:noBreakHyphen/>
      </w:r>
      <w:r w:rsidRPr="00E112C1">
        <w:t>30</w:t>
      </w:r>
      <w:r w:rsidR="002A7F69">
        <w:noBreakHyphen/>
      </w:r>
      <w:r w:rsidRPr="00E112C1">
        <w:t>10</w:t>
      </w:r>
      <w:r>
        <w:t xml:space="preserve"> OF THE 1976 CODE</w:t>
      </w:r>
      <w:r w:rsidRPr="00E112C1">
        <w:t xml:space="preserve">, RELATING TO THE AGENCIES OF THE EXECUTIVE BRANCH OF STATE GOVERNMENT BY ADDING THE DEPARTMENT OF ADMINISTRATION; </w:t>
      </w:r>
      <w:r>
        <w:t>BY AMENDING SECTION 1</w:t>
      </w:r>
      <w:r w:rsidR="002A7F69">
        <w:noBreakHyphen/>
      </w:r>
      <w:r>
        <w:t>11</w:t>
      </w:r>
      <w:r w:rsidR="002A7F69">
        <w:noBreakHyphen/>
      </w:r>
      <w:r>
        <w:t>10, TO DIVEST THE BUDGET AND CONTROL BOARD OF CERTAIN PROGRAMS, POWERS, DUTIES, AND RESPONSIBILITIES AND TRANSFER THOSE PROGRAMS, POWERS, DUTIES, AND RESPONSIBILITIES TO OTHER GOVERNMENT AGENCIES; BY AMENDING SECTION 1</w:t>
      </w:r>
      <w:r w:rsidR="002A7F69">
        <w:noBreakHyphen/>
      </w:r>
      <w:r>
        <w:t>11</w:t>
      </w:r>
      <w:r w:rsidR="002A7F69">
        <w:noBreakHyphen/>
      </w:r>
      <w:r>
        <w:t xml:space="preserve">20, TO </w:t>
      </w:r>
      <w:r w:rsidRPr="00E112C1">
        <w:t xml:space="preserve">ESTABLISH THE DEPARTMENT OF ADMINISTRATION AS AN AGENCY OF THE EXECUTIVE BRANCH OF STATE GOVERNMENT TO BE HEADED BY A DIRECTOR APPOINTED BY THE GOVERNOR UPON THE ADVICE AND CONSENT OF THE </w:t>
      </w:r>
      <w:r>
        <w:t>SENATE</w:t>
      </w:r>
      <w:r w:rsidRPr="00E112C1">
        <w:t xml:space="preserve">, AND TO TRANSFER TO THIS NEWLY CREATED DEPARTMENT CERTAIN OFFICES AND DIVISIONS OF THE STATE BUDGET AND CONTROL BOARD, OFFICE OF THE GOVERNOR, AND OTHER AGENCIES, AND TO PROVIDE FOR </w:t>
      </w:r>
      <w:r>
        <w:t>THE TRANSITION</w:t>
      </w:r>
      <w:r w:rsidRPr="00E112C1">
        <w:t>;</w:t>
      </w:r>
      <w:r>
        <w:t xml:space="preserve"> BY ADDING ARTICLE 2 TO CHAPTER 3, TITLE 1, TO ESTABLISH THE EXECUTIVE BUDGET AND STRATEGIC PLANNING OFFICE WITHIN THE DEPARTMENT OF ADMINISTRATION, AND TO PROVIDE FOR THE POWERS, DUTIES, AND AUTHORITY OF THE OFFICE;</w:t>
      </w:r>
      <w:r w:rsidRPr="00E112C1">
        <w:t xml:space="preserve"> BY ADDING CHAPTER 2 TO TITLE </w:t>
      </w:r>
      <w:r>
        <w:t>2</w:t>
      </w:r>
      <w:r w:rsidRPr="00E112C1">
        <w:t xml:space="preserve"> TO PROVIDE FOR LEGISLATIVE OVERSIGHT OF EXECUTIVE DEPARTMENTS AND THE PROCESSES AND PROCEDURES TO BE FOLLOWED IN CONNECTION WITH THIS OVERSIGHT;</w:t>
      </w:r>
      <w:r>
        <w:t xml:space="preserve"> BY ADDING CHAPTER 55 TO TITLE 11 TO ESTABLISH THE STATE FISCAL ACCOUNTABILITY AUTHORITY, TO PROVIDE FOR THE MEMBERSHIP OF </w:t>
      </w:r>
      <w:r>
        <w:lastRenderedPageBreak/>
        <w:t>THE AUTHORITY, AND TO PROVIDE FOR THE POWERS, DUTIES, AND AUTHORITY TO BE EXERCISED BY THE AUTHORITY; TO AMEND CHAPTER 35, TITLE 11 BY ADDING SECTION 11</w:t>
      </w:r>
      <w:r w:rsidR="002A7F69">
        <w:noBreakHyphen/>
      </w:r>
      <w:r>
        <w:t>35</w:t>
      </w:r>
      <w:r w:rsidR="002A7F69">
        <w:noBreakHyphen/>
      </w:r>
      <w:r>
        <w:t>315 TO ESTABLISH THE PROCUREMENT OVERSIGHT BOARD, THE MEMBERSHIP ON THE BOARD, AND THE POWERS, DUTIES, AND AUTHORITY TO BE EXERCISED BY THE BOARD; TO AMEND CHAPTER 3, TITLE 2 BY ESTABLISHING THE LEGISLATIVE FISCAL OFFICE, AND TO PROVIDE FOR THE POWERS, DUTIES, AND AUTHORITY TO BE EXERCISED BY THE OFFICE, TO AMEND TITLE 2 BY ADDING CHAPTER 79 TO ENACT THE STATE AGENCY DEFICIT PREVENTION AND RECOGNITION ACT, AND TO PROVIDE FOR THE PROCESSES AND PROCEDURES TO BE FOLLOWED IN CONNECTION WITH AGENCY DEFICIT PREVENTION AND RECOGNITION; TO AMEND CHAPTER 17, TITLE 60 TO ESTABLISH THE CONFEDERATE RELIC ROOM AND MILITARY MUSEUM COMMISSION, TO PROVIDE FOR THE MEMBERSHIP OF THE COMMISSION AND THE POWERS, DUTIES, AND AUTHORITY TO BE EXERCISED BY THE COMMISSION; TO AMEND TITLE 2 BY ADDING A CHAPTER 9 TO ESTABLISH THE JOINT STRATEGIC TECHNOLOGY COMMITTEE, TO PROVIDE FOR THE MEMBERS ON THE COMMITTEE AND THE POWERS, DUTIES, AND AUTHORITY TO BE EXERCISED BY THE COMMITTEE; TO ESTABLISH THE CHARLESTON NAVY BASE MUSEUM AUTHORITY, TO PROVIDE THAT THE AUTHORITY MAY EXERCISE ALL POWERS AND AUTHORITY GRANTED TO THE HUNLEY COMMISSION BY SPECIFIC STATUTORY AUTHORITY REFERENCED IN SECTIONS 54</w:t>
      </w:r>
      <w:r w:rsidR="002A7F69">
        <w:noBreakHyphen/>
      </w:r>
      <w:r>
        <w:t>7</w:t>
      </w:r>
      <w:r w:rsidR="002A7F69">
        <w:noBreakHyphen/>
      </w:r>
      <w:r>
        <w:t>100 AND 54</w:t>
      </w:r>
      <w:r w:rsidR="002A7F69">
        <w:noBreakHyphen/>
      </w:r>
      <w:r>
        <w:t>7</w:t>
      </w:r>
      <w:r w:rsidR="002A7F69">
        <w:noBreakHyphen/>
      </w:r>
      <w:r>
        <w:t xml:space="preserve">110; BY ADDING SECTION </w:t>
      </w:r>
      <w:r w:rsidRPr="00E1732D">
        <w:rPr>
          <w:rFonts w:eastAsia="MS Mincho"/>
        </w:rPr>
        <w:t>1</w:t>
      </w:r>
      <w:r w:rsidR="002A7F69" w:rsidRPr="00E1732D">
        <w:rPr>
          <w:rFonts w:eastAsia="MS Mincho"/>
        </w:rPr>
        <w:noBreakHyphen/>
      </w:r>
      <w:r w:rsidRPr="00E1732D">
        <w:rPr>
          <w:rFonts w:eastAsia="MS Mincho"/>
        </w:rPr>
        <w:t>11</w:t>
      </w:r>
      <w:r w:rsidR="002A7F69" w:rsidRPr="00E1732D">
        <w:rPr>
          <w:rFonts w:eastAsia="MS Mincho"/>
        </w:rPr>
        <w:noBreakHyphen/>
      </w:r>
      <w:r w:rsidRPr="00E1732D">
        <w:rPr>
          <w:rFonts w:eastAsia="MS Mincho"/>
        </w:rPr>
        <w:t>185</w:t>
      </w:r>
      <w:r>
        <w:t>, TO PROVIDE FOR APPROVALS FOR PERMANENT IMPROVEMENT PROJECTS; BY ADDING SECTION 11</w:t>
      </w:r>
      <w:r w:rsidR="002A7F69">
        <w:noBreakHyphen/>
      </w:r>
      <w:r>
        <w:t>31</w:t>
      </w:r>
      <w:r w:rsidR="002A7F69">
        <w:noBreakHyphen/>
      </w:r>
      <w:r>
        <w:t>5, TO PROVIDE THAT STATE BOARD MEANS THE GOVERNING BODY OF THE STATE FISCAL AFFAIRS AUTHORITY; BY ADDING SECTION 11</w:t>
      </w:r>
      <w:r w:rsidR="002A7F69">
        <w:noBreakHyphen/>
      </w:r>
      <w:r>
        <w:t>50</w:t>
      </w:r>
      <w:r w:rsidR="002A7F69">
        <w:noBreakHyphen/>
      </w:r>
      <w:r>
        <w:t>65, TO PROVIDE THAT THE STATE FISCAL AFFAIRS AUTHORITY MUST PROVIDE ADMINISTRATIVE SUPPORT TO THE RURAL INFRASTRUCTURE AUTHORITY;</w:t>
      </w:r>
      <w:r w:rsidRPr="00E112C1">
        <w:t xml:space="preserve"> </w:t>
      </w:r>
      <w:r w:rsidRPr="00E112C1">
        <w:rPr>
          <w:rFonts w:eastAsia="MS Mincho"/>
        </w:rPr>
        <w:t>TO AMEND SECTIONS 1</w:t>
      </w:r>
      <w:r w:rsidR="009D7201" w:rsidRPr="000643B7">
        <w:rPr>
          <w:rFonts w:eastAsia="Times New Roman"/>
          <w:color w:val="000000" w:themeColor="text1"/>
          <w:u w:color="000000" w:themeColor="text1"/>
        </w:rPr>
        <w:noBreakHyphen/>
      </w:r>
      <w:r w:rsidRPr="00E112C1">
        <w:rPr>
          <w:rFonts w:eastAsia="MS Mincho"/>
        </w:rPr>
        <w:t>11</w:t>
      </w:r>
      <w:r w:rsidR="009D7201" w:rsidRPr="000643B7">
        <w:rPr>
          <w:rFonts w:eastAsia="Times New Roman"/>
          <w:color w:val="000000" w:themeColor="text1"/>
          <w:u w:color="000000" w:themeColor="text1"/>
        </w:rPr>
        <w:noBreakHyphen/>
      </w:r>
      <w:r w:rsidRPr="00E112C1">
        <w:rPr>
          <w:rFonts w:eastAsia="MS Mincho"/>
        </w:rPr>
        <w:t>20</w:t>
      </w:r>
      <w:r>
        <w:rPr>
          <w:rFonts w:eastAsia="MS Mincho"/>
        </w:rPr>
        <w:t>, 1</w:t>
      </w:r>
      <w:r w:rsidR="009D7201" w:rsidRPr="000643B7">
        <w:rPr>
          <w:rFonts w:eastAsia="Times New Roman"/>
          <w:color w:val="000000" w:themeColor="text1"/>
          <w:u w:color="000000" w:themeColor="text1"/>
        </w:rPr>
        <w:noBreakHyphen/>
      </w:r>
      <w:r>
        <w:rPr>
          <w:rFonts w:eastAsia="MS Mincho"/>
        </w:rPr>
        <w:t>11</w:t>
      </w:r>
      <w:r w:rsidR="009D7201" w:rsidRPr="000643B7">
        <w:rPr>
          <w:rFonts w:eastAsia="Times New Roman"/>
          <w:color w:val="000000" w:themeColor="text1"/>
          <w:u w:color="000000" w:themeColor="text1"/>
        </w:rPr>
        <w:noBreakHyphen/>
      </w:r>
      <w:r>
        <w:rPr>
          <w:rFonts w:eastAsia="MS Mincho"/>
        </w:rPr>
        <w:t>25, 1</w:t>
      </w:r>
      <w:r w:rsidR="009D7201" w:rsidRPr="009D7201">
        <w:rPr>
          <w:rFonts w:eastAsia="MS Mincho"/>
        </w:rPr>
        <w:noBreakHyphen/>
      </w:r>
      <w:r>
        <w:rPr>
          <w:rFonts w:eastAsia="MS Mincho"/>
        </w:rPr>
        <w:t>11</w:t>
      </w:r>
      <w:r w:rsidR="009D7201" w:rsidRPr="009D7201">
        <w:rPr>
          <w:rFonts w:eastAsia="MS Mincho"/>
        </w:rPr>
        <w:noBreakHyphen/>
      </w:r>
      <w:r>
        <w:rPr>
          <w:rFonts w:eastAsia="MS Mincho"/>
        </w:rPr>
        <w:t>26,</w:t>
      </w:r>
      <w:r w:rsidRPr="00E112C1">
        <w:rPr>
          <w:rFonts w:eastAsia="MS Mincho"/>
        </w:rPr>
        <w:t xml:space="preserve"> 1</w:t>
      </w:r>
      <w:r w:rsidR="009D7201" w:rsidRPr="009D7201">
        <w:rPr>
          <w:rFonts w:eastAsia="MS Mincho"/>
        </w:rPr>
        <w:noBreakHyphen/>
      </w:r>
      <w:r w:rsidRPr="00E112C1">
        <w:rPr>
          <w:rFonts w:eastAsia="MS Mincho"/>
        </w:rPr>
        <w:t>11</w:t>
      </w:r>
      <w:r w:rsidR="009D7201" w:rsidRPr="009D7201">
        <w:rPr>
          <w:rFonts w:eastAsia="MS Mincho"/>
        </w:rPr>
        <w:noBreakHyphen/>
      </w:r>
      <w:r w:rsidRPr="00E112C1">
        <w:rPr>
          <w:rFonts w:eastAsia="MS Mincho"/>
        </w:rPr>
        <w:t>55, 1</w:t>
      </w:r>
      <w:r w:rsidR="009D7201" w:rsidRPr="009D7201">
        <w:rPr>
          <w:rFonts w:eastAsia="MS Mincho"/>
        </w:rPr>
        <w:noBreakHyphen/>
      </w:r>
      <w:r w:rsidRPr="00E112C1">
        <w:rPr>
          <w:rFonts w:eastAsia="MS Mincho"/>
        </w:rPr>
        <w:t>11</w:t>
      </w:r>
      <w:r w:rsidR="009D7201" w:rsidRPr="009D7201">
        <w:rPr>
          <w:rFonts w:eastAsia="MS Mincho"/>
        </w:rPr>
        <w:noBreakHyphen/>
      </w:r>
      <w:r w:rsidRPr="00E112C1">
        <w:rPr>
          <w:rFonts w:eastAsia="MS Mincho"/>
        </w:rPr>
        <w:t>56, 1</w:t>
      </w:r>
      <w:r w:rsidR="009D7201" w:rsidRPr="009D7201">
        <w:rPr>
          <w:rFonts w:eastAsia="MS Mincho"/>
        </w:rPr>
        <w:noBreakHyphen/>
      </w:r>
      <w:r w:rsidRPr="00E112C1">
        <w:rPr>
          <w:rFonts w:eastAsia="MS Mincho"/>
        </w:rPr>
        <w:t>11</w:t>
      </w:r>
      <w:r w:rsidR="009D7201" w:rsidRPr="009D7201">
        <w:rPr>
          <w:rFonts w:eastAsia="MS Mincho"/>
        </w:rPr>
        <w:noBreakHyphen/>
      </w:r>
      <w:r w:rsidRPr="00E112C1">
        <w:rPr>
          <w:rFonts w:eastAsia="MS Mincho"/>
        </w:rPr>
        <w:t>58, 1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65, 1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67, 1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70, 1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80, 1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90, 1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100, 1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 xml:space="preserve">110, </w:t>
      </w:r>
      <w:r>
        <w:rPr>
          <w:rFonts w:eastAsia="MS Mincho"/>
        </w:rPr>
        <w:t>1</w:t>
      </w:r>
      <w:r w:rsidR="002A7F69">
        <w:rPr>
          <w:rFonts w:eastAsia="MS Mincho"/>
        </w:rPr>
        <w:noBreakHyphen/>
      </w:r>
      <w:r>
        <w:rPr>
          <w:rFonts w:eastAsia="MS Mincho"/>
        </w:rPr>
        <w:t>11</w:t>
      </w:r>
      <w:r w:rsidR="002A7F69">
        <w:rPr>
          <w:rFonts w:eastAsia="MS Mincho"/>
        </w:rPr>
        <w:noBreakHyphen/>
      </w:r>
      <w:r>
        <w:rPr>
          <w:rFonts w:eastAsia="MS Mincho"/>
        </w:rPr>
        <w:t xml:space="preserve">140, </w:t>
      </w:r>
      <w:r w:rsidRPr="00E112C1">
        <w:rPr>
          <w:rFonts w:eastAsia="MS Mincho"/>
        </w:rPr>
        <w:t>1</w:t>
      </w:r>
      <w:r w:rsidR="002A7F69">
        <w:rPr>
          <w:rFonts w:eastAsia="MS Mincho"/>
        </w:rPr>
        <w:noBreakHyphen/>
      </w:r>
      <w:r w:rsidRPr="00E112C1">
        <w:rPr>
          <w:rFonts w:eastAsia="MS Mincho"/>
        </w:rPr>
        <w:t>11</w:t>
      </w:r>
      <w:r w:rsidR="002A7F69">
        <w:rPr>
          <w:rFonts w:eastAsia="MS Mincho"/>
        </w:rPr>
        <w:noBreakHyphen/>
      </w:r>
      <w:r w:rsidRPr="00E112C1">
        <w:rPr>
          <w:rFonts w:eastAsia="MS Mincho"/>
        </w:rPr>
        <w:t>180, 1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220, 1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225, 1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250, 1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260, 1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270, 1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280, 1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290, 1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300, 1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310, 1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315, 1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 xml:space="preserve">320, </w:t>
      </w:r>
      <w:r w:rsidRPr="00E112C1">
        <w:rPr>
          <w:rFonts w:eastAsia="MS Mincho"/>
        </w:rPr>
        <w:lastRenderedPageBreak/>
        <w:t>1</w:t>
      </w:r>
      <w:r w:rsidR="002A7F69">
        <w:rPr>
          <w:rFonts w:eastAsia="MS Mincho"/>
        </w:rPr>
        <w:noBreakHyphen/>
      </w:r>
      <w:r w:rsidRPr="00E112C1">
        <w:rPr>
          <w:rFonts w:eastAsia="MS Mincho"/>
        </w:rPr>
        <w:t>11</w:t>
      </w:r>
      <w:r w:rsidR="002A7F69">
        <w:rPr>
          <w:rFonts w:eastAsia="MS Mincho"/>
        </w:rPr>
        <w:noBreakHyphen/>
      </w:r>
      <w:r w:rsidRPr="00E112C1">
        <w:rPr>
          <w:rFonts w:eastAsia="MS Mincho"/>
        </w:rPr>
        <w:t>335, 1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340, 1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435;</w:t>
      </w:r>
      <w:r>
        <w:rPr>
          <w:rFonts w:eastAsia="MS Mincho"/>
        </w:rPr>
        <w:t xml:space="preserve"> 1</w:t>
      </w:r>
      <w:r w:rsidR="002A7F69">
        <w:rPr>
          <w:rFonts w:eastAsia="MS Mincho"/>
        </w:rPr>
        <w:noBreakHyphen/>
      </w:r>
      <w:r>
        <w:rPr>
          <w:rFonts w:eastAsia="MS Mincho"/>
        </w:rPr>
        <w:t>11</w:t>
      </w:r>
      <w:r w:rsidR="002A7F69">
        <w:rPr>
          <w:rFonts w:eastAsia="MS Mincho"/>
        </w:rPr>
        <w:noBreakHyphen/>
      </w:r>
      <w:r>
        <w:rPr>
          <w:rFonts w:eastAsia="MS Mincho"/>
        </w:rPr>
        <w:t>440, 1</w:t>
      </w:r>
      <w:r w:rsidR="002A7F69">
        <w:rPr>
          <w:rFonts w:eastAsia="MS Mincho"/>
        </w:rPr>
        <w:noBreakHyphen/>
      </w:r>
      <w:r>
        <w:rPr>
          <w:rFonts w:eastAsia="MS Mincho"/>
        </w:rPr>
        <w:t>15</w:t>
      </w:r>
      <w:r w:rsidR="002A7F69">
        <w:rPr>
          <w:rFonts w:eastAsia="MS Mincho"/>
        </w:rPr>
        <w:noBreakHyphen/>
      </w:r>
      <w:r>
        <w:rPr>
          <w:rFonts w:eastAsia="MS Mincho"/>
        </w:rPr>
        <w:t>10, CHAPTER 47, TITLE 2,</w:t>
      </w:r>
      <w:r w:rsidRPr="00E112C1">
        <w:rPr>
          <w:rFonts w:eastAsia="MS Mincho"/>
        </w:rPr>
        <w:t xml:space="preserve"> </w:t>
      </w:r>
      <w:r>
        <w:rPr>
          <w:rFonts w:eastAsia="MS Mincho"/>
        </w:rPr>
        <w:t>2</w:t>
      </w:r>
      <w:r w:rsidR="002A7F69">
        <w:rPr>
          <w:rFonts w:eastAsia="MS Mincho"/>
        </w:rPr>
        <w:noBreakHyphen/>
      </w:r>
      <w:r>
        <w:rPr>
          <w:rFonts w:eastAsia="MS Mincho"/>
        </w:rPr>
        <w:t>7</w:t>
      </w:r>
      <w:r w:rsidR="002A7F69">
        <w:rPr>
          <w:rFonts w:eastAsia="MS Mincho"/>
        </w:rPr>
        <w:noBreakHyphen/>
      </w:r>
      <w:r>
        <w:rPr>
          <w:rFonts w:eastAsia="MS Mincho"/>
        </w:rPr>
        <w:t>72, 2</w:t>
      </w:r>
      <w:r w:rsidR="002A7F69">
        <w:rPr>
          <w:rFonts w:eastAsia="MS Mincho"/>
        </w:rPr>
        <w:noBreakHyphen/>
      </w:r>
      <w:r>
        <w:rPr>
          <w:rFonts w:eastAsia="MS Mincho"/>
        </w:rPr>
        <w:t>7</w:t>
      </w:r>
      <w:r w:rsidR="002A7F69">
        <w:rPr>
          <w:rFonts w:eastAsia="MS Mincho"/>
        </w:rPr>
        <w:noBreakHyphen/>
      </w:r>
      <w:r>
        <w:rPr>
          <w:rFonts w:eastAsia="MS Mincho"/>
        </w:rPr>
        <w:t>73, 2</w:t>
      </w:r>
      <w:r w:rsidR="002A7F69">
        <w:rPr>
          <w:rFonts w:eastAsia="MS Mincho"/>
        </w:rPr>
        <w:noBreakHyphen/>
      </w:r>
      <w:r>
        <w:rPr>
          <w:rFonts w:eastAsia="MS Mincho"/>
        </w:rPr>
        <w:t>7</w:t>
      </w:r>
      <w:r w:rsidR="002A7F69">
        <w:rPr>
          <w:rFonts w:eastAsia="MS Mincho"/>
        </w:rPr>
        <w:noBreakHyphen/>
      </w:r>
      <w:r>
        <w:rPr>
          <w:rFonts w:eastAsia="MS Mincho"/>
        </w:rPr>
        <w:t>74, 2</w:t>
      </w:r>
      <w:r w:rsidR="002A7F69">
        <w:rPr>
          <w:rFonts w:eastAsia="MS Mincho"/>
        </w:rPr>
        <w:noBreakHyphen/>
      </w:r>
      <w:r>
        <w:rPr>
          <w:rFonts w:eastAsia="MS Mincho"/>
        </w:rPr>
        <w:t>7</w:t>
      </w:r>
      <w:r w:rsidR="002A7F69">
        <w:rPr>
          <w:rFonts w:eastAsia="MS Mincho"/>
        </w:rPr>
        <w:noBreakHyphen/>
      </w:r>
      <w:r>
        <w:rPr>
          <w:rFonts w:eastAsia="MS Mincho"/>
        </w:rPr>
        <w:t xml:space="preserve">76, </w:t>
      </w:r>
      <w:r w:rsidRPr="00E112C1">
        <w:rPr>
          <w:rFonts w:eastAsia="MS Mincho"/>
        </w:rPr>
        <w:t>2</w:t>
      </w:r>
      <w:r w:rsidR="002A7F69">
        <w:rPr>
          <w:rFonts w:eastAsia="MS Mincho"/>
        </w:rPr>
        <w:noBreakHyphen/>
      </w:r>
      <w:r w:rsidRPr="00E112C1">
        <w:rPr>
          <w:rFonts w:eastAsia="MS Mincho"/>
        </w:rPr>
        <w:t>13</w:t>
      </w:r>
      <w:r w:rsidR="002A7F69">
        <w:rPr>
          <w:rFonts w:eastAsia="MS Mincho"/>
        </w:rPr>
        <w:noBreakHyphen/>
      </w:r>
      <w:r w:rsidRPr="00E112C1">
        <w:rPr>
          <w:rFonts w:eastAsia="MS Mincho"/>
        </w:rPr>
        <w:t>240,</w:t>
      </w:r>
      <w:r>
        <w:rPr>
          <w:rFonts w:eastAsia="MS Mincho"/>
        </w:rPr>
        <w:t xml:space="preserve"> 2</w:t>
      </w:r>
      <w:r w:rsidR="002A7F69">
        <w:rPr>
          <w:rFonts w:eastAsia="MS Mincho"/>
        </w:rPr>
        <w:noBreakHyphen/>
      </w:r>
      <w:r>
        <w:rPr>
          <w:rFonts w:eastAsia="MS Mincho"/>
        </w:rPr>
        <w:t>15</w:t>
      </w:r>
      <w:r w:rsidR="002A7F69">
        <w:rPr>
          <w:rFonts w:eastAsia="MS Mincho"/>
        </w:rPr>
        <w:noBreakHyphen/>
      </w:r>
      <w:r>
        <w:rPr>
          <w:rFonts w:eastAsia="MS Mincho"/>
        </w:rPr>
        <w:t>50,</w:t>
      </w:r>
      <w:r w:rsidRPr="00E112C1">
        <w:rPr>
          <w:rFonts w:eastAsia="MS Mincho"/>
        </w:rPr>
        <w:t xml:space="preserve"> </w:t>
      </w:r>
      <w:r>
        <w:rPr>
          <w:rFonts w:eastAsia="MS Mincho"/>
        </w:rPr>
        <w:t>2</w:t>
      </w:r>
      <w:r w:rsidR="002A7F69">
        <w:rPr>
          <w:rFonts w:eastAsia="MS Mincho"/>
        </w:rPr>
        <w:noBreakHyphen/>
      </w:r>
      <w:r>
        <w:rPr>
          <w:rFonts w:eastAsia="MS Mincho"/>
        </w:rPr>
        <w:t>59</w:t>
      </w:r>
      <w:r w:rsidR="002A7F69">
        <w:rPr>
          <w:rFonts w:eastAsia="MS Mincho"/>
        </w:rPr>
        <w:noBreakHyphen/>
      </w:r>
      <w:r>
        <w:rPr>
          <w:rFonts w:eastAsia="MS Mincho"/>
        </w:rPr>
        <w:t xml:space="preserve">10, </w:t>
      </w:r>
      <w:r w:rsidRPr="00E112C1">
        <w:rPr>
          <w:rFonts w:eastAsia="MS Mincho"/>
        </w:rPr>
        <w:t>CHAPTER 9, TITLE 3</w:t>
      </w:r>
      <w:r w:rsidRPr="009D7201">
        <w:rPr>
          <w:rFonts w:eastAsia="MS Mincho"/>
        </w:rPr>
        <w:t>; 10</w:t>
      </w:r>
      <w:r w:rsidR="002A7F69" w:rsidRPr="009D7201">
        <w:rPr>
          <w:rFonts w:eastAsia="MS Mincho"/>
        </w:rPr>
        <w:noBreakHyphen/>
      </w:r>
      <w:r w:rsidRPr="009D7201">
        <w:rPr>
          <w:rFonts w:eastAsia="MS Mincho"/>
        </w:rPr>
        <w:t>1</w:t>
      </w:r>
      <w:r w:rsidR="002A7F69" w:rsidRPr="009D7201">
        <w:rPr>
          <w:rFonts w:eastAsia="MS Mincho"/>
        </w:rPr>
        <w:noBreakHyphen/>
      </w:r>
      <w:r w:rsidRPr="009D7201">
        <w:rPr>
          <w:rFonts w:eastAsia="MS Mincho"/>
        </w:rPr>
        <w:t>10, 10</w:t>
      </w:r>
      <w:r w:rsidR="002A7F69" w:rsidRPr="009D7201">
        <w:rPr>
          <w:rFonts w:eastAsia="MS Mincho"/>
        </w:rPr>
        <w:noBreakHyphen/>
      </w:r>
      <w:r w:rsidRPr="009D7201">
        <w:rPr>
          <w:rFonts w:eastAsia="MS Mincho"/>
        </w:rPr>
        <w:t>1</w:t>
      </w:r>
      <w:r w:rsidR="002A7F69" w:rsidRPr="009D7201">
        <w:rPr>
          <w:rFonts w:eastAsia="MS Mincho"/>
        </w:rPr>
        <w:noBreakHyphen/>
      </w:r>
      <w:r w:rsidRPr="009D7201">
        <w:rPr>
          <w:rFonts w:eastAsia="MS Mincho"/>
        </w:rPr>
        <w:t>30</w:t>
      </w:r>
      <w:r w:rsidRPr="00E112C1">
        <w:rPr>
          <w:rFonts w:eastAsia="MS Mincho"/>
        </w:rPr>
        <w:t xml:space="preserve">, </w:t>
      </w:r>
      <w:r w:rsidRPr="009D7201">
        <w:rPr>
          <w:rFonts w:eastAsia="MS Mincho"/>
        </w:rPr>
        <w:t>10</w:t>
      </w:r>
      <w:r w:rsidR="002A7F69" w:rsidRPr="009D7201">
        <w:rPr>
          <w:rFonts w:eastAsia="MS Mincho"/>
        </w:rPr>
        <w:noBreakHyphen/>
      </w:r>
      <w:r w:rsidRPr="009D7201">
        <w:rPr>
          <w:rFonts w:eastAsia="MS Mincho"/>
        </w:rPr>
        <w:t>1</w:t>
      </w:r>
      <w:r w:rsidR="002A7F69" w:rsidRPr="009D7201">
        <w:rPr>
          <w:rFonts w:eastAsia="MS Mincho"/>
        </w:rPr>
        <w:noBreakHyphen/>
      </w:r>
      <w:r w:rsidRPr="009D7201">
        <w:rPr>
          <w:rFonts w:eastAsia="MS Mincho"/>
        </w:rPr>
        <w:t>130, 10</w:t>
      </w:r>
      <w:r w:rsidR="002A7F69" w:rsidRPr="009D7201">
        <w:rPr>
          <w:rFonts w:eastAsia="MS Mincho"/>
        </w:rPr>
        <w:noBreakHyphen/>
      </w:r>
      <w:r w:rsidRPr="009D7201">
        <w:rPr>
          <w:rFonts w:eastAsia="MS Mincho"/>
        </w:rPr>
        <w:t>1</w:t>
      </w:r>
      <w:r w:rsidR="002A7F69" w:rsidRPr="009D7201">
        <w:rPr>
          <w:rFonts w:eastAsia="MS Mincho"/>
        </w:rPr>
        <w:noBreakHyphen/>
      </w:r>
      <w:r w:rsidRPr="009D7201">
        <w:rPr>
          <w:rFonts w:eastAsia="MS Mincho"/>
        </w:rPr>
        <w:t>190, CHAPTER 9, TITLE 10, 10</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50, 10</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90, 10</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110, 10</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140, 10</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330; 11</w:t>
      </w:r>
      <w:r w:rsidR="002A7F69" w:rsidRPr="009D7201">
        <w:rPr>
          <w:rFonts w:eastAsia="MS Mincho"/>
        </w:rPr>
        <w:noBreakHyphen/>
      </w:r>
      <w:r w:rsidRPr="009D7201">
        <w:rPr>
          <w:rFonts w:eastAsia="MS Mincho"/>
        </w:rPr>
        <w:t>9</w:t>
      </w:r>
      <w:r w:rsidR="002A7F69" w:rsidRPr="009D7201">
        <w:rPr>
          <w:rFonts w:eastAsia="MS Mincho"/>
        </w:rPr>
        <w:noBreakHyphen/>
      </w:r>
      <w:r w:rsidRPr="009D7201">
        <w:rPr>
          <w:rFonts w:eastAsia="MS Mincho"/>
        </w:rPr>
        <w:t>610, 11</w:t>
      </w:r>
      <w:r w:rsidR="002A7F69" w:rsidRPr="009D7201">
        <w:rPr>
          <w:rFonts w:eastAsia="MS Mincho"/>
        </w:rPr>
        <w:noBreakHyphen/>
      </w:r>
      <w:r w:rsidRPr="009D7201">
        <w:rPr>
          <w:rFonts w:eastAsia="MS Mincho"/>
        </w:rPr>
        <w:t>9</w:t>
      </w:r>
      <w:r w:rsidR="002A7F69" w:rsidRPr="009D7201">
        <w:rPr>
          <w:rFonts w:eastAsia="MS Mincho"/>
        </w:rPr>
        <w:noBreakHyphen/>
      </w:r>
      <w:r w:rsidRPr="009D7201">
        <w:rPr>
          <w:rFonts w:eastAsia="MS Mincho"/>
        </w:rPr>
        <w:t>620, 11</w:t>
      </w:r>
      <w:r w:rsidR="002A7F69" w:rsidRPr="009D7201">
        <w:rPr>
          <w:rFonts w:eastAsia="MS Mincho"/>
        </w:rPr>
        <w:noBreakHyphen/>
      </w:r>
      <w:r w:rsidRPr="009D7201">
        <w:rPr>
          <w:rFonts w:eastAsia="MS Mincho"/>
        </w:rPr>
        <w:t>9</w:t>
      </w:r>
      <w:r w:rsidR="002A7F69" w:rsidRPr="009D7201">
        <w:rPr>
          <w:rFonts w:eastAsia="MS Mincho"/>
        </w:rPr>
        <w:noBreakHyphen/>
      </w:r>
      <w:r w:rsidRPr="009D7201">
        <w:rPr>
          <w:rFonts w:eastAsia="MS Mincho"/>
        </w:rPr>
        <w:t>630, 11</w:t>
      </w:r>
      <w:r w:rsidR="002A7F69" w:rsidRPr="009D7201">
        <w:rPr>
          <w:rFonts w:eastAsia="MS Mincho"/>
        </w:rPr>
        <w:noBreakHyphen/>
      </w:r>
      <w:r w:rsidRPr="009D7201">
        <w:rPr>
          <w:rFonts w:eastAsia="MS Mincho"/>
        </w:rPr>
        <w:t>9</w:t>
      </w:r>
      <w:r w:rsidR="002A7F69" w:rsidRPr="009D7201">
        <w:rPr>
          <w:rFonts w:eastAsia="MS Mincho"/>
        </w:rPr>
        <w:noBreakHyphen/>
      </w:r>
      <w:r w:rsidRPr="009D7201">
        <w:rPr>
          <w:rFonts w:eastAsia="MS Mincho"/>
        </w:rPr>
        <w:t>665,</w:t>
      </w:r>
      <w:r w:rsidR="00E1732D">
        <w:rPr>
          <w:rFonts w:eastAsia="MS Mincho"/>
        </w:rPr>
        <w:t xml:space="preserve"> </w:t>
      </w:r>
      <w:r w:rsidRPr="009D7201">
        <w:rPr>
          <w:rFonts w:eastAsia="MS Mincho"/>
        </w:rPr>
        <w:t>11</w:t>
      </w:r>
      <w:r w:rsidR="002A7F69" w:rsidRPr="009D7201">
        <w:rPr>
          <w:rFonts w:eastAsia="MS Mincho"/>
        </w:rPr>
        <w:noBreakHyphen/>
      </w:r>
      <w:r w:rsidRPr="009D7201">
        <w:rPr>
          <w:rFonts w:eastAsia="MS Mincho"/>
        </w:rPr>
        <w:t>9</w:t>
      </w:r>
      <w:r w:rsidR="002A7F69" w:rsidRPr="009D7201">
        <w:rPr>
          <w:rFonts w:eastAsia="MS Mincho"/>
        </w:rPr>
        <w:noBreakHyphen/>
      </w:r>
      <w:r w:rsidRPr="009D7201">
        <w:rPr>
          <w:rFonts w:eastAsia="MS Mincho"/>
        </w:rPr>
        <w:t>670, 11</w:t>
      </w:r>
      <w:r w:rsidR="002A7F69" w:rsidRPr="009D7201">
        <w:rPr>
          <w:rFonts w:eastAsia="MS Mincho"/>
        </w:rPr>
        <w:noBreakHyphen/>
      </w:r>
      <w:r w:rsidRPr="009D7201">
        <w:rPr>
          <w:rFonts w:eastAsia="MS Mincho"/>
        </w:rPr>
        <w:t>9</w:t>
      </w:r>
      <w:r w:rsidR="002A7F69" w:rsidRPr="009D7201">
        <w:rPr>
          <w:rFonts w:eastAsia="MS Mincho"/>
        </w:rPr>
        <w:noBreakHyphen/>
      </w:r>
      <w:r w:rsidRPr="009D7201">
        <w:rPr>
          <w:rFonts w:eastAsia="MS Mincho"/>
        </w:rPr>
        <w:t>680, 11</w:t>
      </w:r>
      <w:r w:rsidR="002A7F69" w:rsidRPr="009D7201">
        <w:rPr>
          <w:rFonts w:eastAsia="MS Mincho"/>
        </w:rPr>
        <w:noBreakHyphen/>
      </w:r>
      <w:r w:rsidRPr="009D7201">
        <w:rPr>
          <w:rFonts w:eastAsia="MS Mincho"/>
        </w:rPr>
        <w:t>9</w:t>
      </w:r>
      <w:r w:rsidR="002A7F69" w:rsidRPr="009D7201">
        <w:rPr>
          <w:rFonts w:eastAsia="MS Mincho"/>
        </w:rPr>
        <w:noBreakHyphen/>
      </w:r>
      <w:r w:rsidRPr="009D7201">
        <w:rPr>
          <w:rFonts w:eastAsia="MS Mincho"/>
        </w:rPr>
        <w:t>820, 11</w:t>
      </w:r>
      <w:r w:rsidR="002A7F69" w:rsidRPr="009D7201">
        <w:rPr>
          <w:rFonts w:eastAsia="MS Mincho"/>
        </w:rPr>
        <w:noBreakHyphen/>
      </w:r>
      <w:r w:rsidRPr="009D7201">
        <w:rPr>
          <w:rFonts w:eastAsia="MS Mincho"/>
        </w:rPr>
        <w:t>9</w:t>
      </w:r>
      <w:r w:rsidR="002A7F69" w:rsidRPr="009D7201">
        <w:rPr>
          <w:rFonts w:eastAsia="MS Mincho"/>
        </w:rPr>
        <w:noBreakHyphen/>
      </w:r>
      <w:r w:rsidRPr="009D7201">
        <w:rPr>
          <w:rFonts w:eastAsia="MS Mincho"/>
        </w:rPr>
        <w:t>825, 11</w:t>
      </w:r>
      <w:r w:rsidR="002A7F69" w:rsidRPr="009D7201">
        <w:rPr>
          <w:rFonts w:eastAsia="MS Mincho"/>
        </w:rPr>
        <w:noBreakHyphen/>
      </w:r>
      <w:r w:rsidRPr="009D7201">
        <w:rPr>
          <w:rFonts w:eastAsia="MS Mincho"/>
        </w:rPr>
        <w:t>9</w:t>
      </w:r>
      <w:r w:rsidR="002A7F69" w:rsidRPr="009D7201">
        <w:rPr>
          <w:rFonts w:eastAsia="MS Mincho"/>
        </w:rPr>
        <w:noBreakHyphen/>
      </w:r>
      <w:r w:rsidRPr="009D7201">
        <w:rPr>
          <w:rFonts w:eastAsia="MS Mincho"/>
        </w:rPr>
        <w:t>830,</w:t>
      </w:r>
      <w:r w:rsidR="00437135">
        <w:rPr>
          <w:rFonts w:eastAsia="MS Mincho"/>
        </w:rPr>
        <w:t xml:space="preserve"> </w:t>
      </w:r>
      <w:r w:rsidRPr="009D7201">
        <w:rPr>
          <w:rFonts w:eastAsia="MS Mincho"/>
        </w:rPr>
        <w:t>11</w:t>
      </w:r>
      <w:r w:rsidR="002A7F69" w:rsidRPr="009D7201">
        <w:rPr>
          <w:rFonts w:eastAsia="MS Mincho"/>
        </w:rPr>
        <w:noBreakHyphen/>
      </w:r>
      <w:r w:rsidRPr="009D7201">
        <w:rPr>
          <w:rFonts w:eastAsia="MS Mincho"/>
        </w:rPr>
        <w:t>9</w:t>
      </w:r>
      <w:r w:rsidR="002A7F69" w:rsidRPr="009D7201">
        <w:rPr>
          <w:rFonts w:eastAsia="MS Mincho"/>
        </w:rPr>
        <w:noBreakHyphen/>
      </w:r>
      <w:r w:rsidRPr="009D7201">
        <w:rPr>
          <w:rFonts w:eastAsia="MS Mincho"/>
        </w:rPr>
        <w:t>880, 11</w:t>
      </w:r>
      <w:r w:rsidR="002A7F69" w:rsidRPr="009D7201">
        <w:rPr>
          <w:rFonts w:eastAsia="MS Mincho"/>
        </w:rPr>
        <w:noBreakHyphen/>
      </w:r>
      <w:r w:rsidRPr="009D7201">
        <w:rPr>
          <w:rFonts w:eastAsia="MS Mincho"/>
        </w:rPr>
        <w:t>9</w:t>
      </w:r>
      <w:r w:rsidR="002A7F69" w:rsidRPr="009D7201">
        <w:rPr>
          <w:rFonts w:eastAsia="MS Mincho"/>
        </w:rPr>
        <w:noBreakHyphen/>
      </w:r>
      <w:r w:rsidRPr="009D7201">
        <w:rPr>
          <w:rFonts w:eastAsia="MS Mincho"/>
        </w:rPr>
        <w:t>890, 11</w:t>
      </w:r>
      <w:r w:rsidR="002A7F69" w:rsidRPr="009D7201">
        <w:rPr>
          <w:rFonts w:eastAsia="MS Mincho"/>
        </w:rPr>
        <w:noBreakHyphen/>
      </w:r>
      <w:r w:rsidRPr="009D7201">
        <w:rPr>
          <w:rFonts w:eastAsia="MS Mincho"/>
        </w:rPr>
        <w:t>18</w:t>
      </w:r>
      <w:r w:rsidR="002A7F69" w:rsidRPr="009D7201">
        <w:rPr>
          <w:rFonts w:eastAsia="MS Mincho"/>
        </w:rPr>
        <w:noBreakHyphen/>
      </w:r>
      <w:r w:rsidRPr="009D7201">
        <w:rPr>
          <w:rFonts w:eastAsia="MS Mincho"/>
        </w:rPr>
        <w:t>20, 11</w:t>
      </w:r>
      <w:r w:rsidR="002A7F69" w:rsidRPr="009D7201">
        <w:rPr>
          <w:rFonts w:eastAsia="MS Mincho"/>
        </w:rPr>
        <w:noBreakHyphen/>
      </w:r>
      <w:r w:rsidRPr="009D7201">
        <w:rPr>
          <w:rFonts w:eastAsia="MS Mincho"/>
        </w:rPr>
        <w:t>27</w:t>
      </w:r>
      <w:r w:rsidR="002A7F69" w:rsidRPr="009D7201">
        <w:rPr>
          <w:rFonts w:eastAsia="MS Mincho"/>
        </w:rPr>
        <w:noBreakHyphen/>
      </w:r>
      <w:r w:rsidRPr="009D7201">
        <w:rPr>
          <w:rFonts w:eastAsia="MS Mincho"/>
        </w:rPr>
        <w:t>10, 11</w:t>
      </w:r>
      <w:r w:rsidR="002A7F69" w:rsidRPr="009D7201">
        <w:rPr>
          <w:rFonts w:eastAsia="MS Mincho"/>
        </w:rPr>
        <w:noBreakHyphen/>
      </w:r>
      <w:r w:rsidRPr="009D7201">
        <w:rPr>
          <w:rFonts w:eastAsia="MS Mincho"/>
        </w:rPr>
        <w:t>35</w:t>
      </w:r>
      <w:r w:rsidR="002A7F69" w:rsidRPr="009D7201">
        <w:rPr>
          <w:rFonts w:eastAsia="MS Mincho"/>
        </w:rPr>
        <w:noBreakHyphen/>
      </w:r>
      <w:r w:rsidRPr="009D7201">
        <w:rPr>
          <w:rFonts w:eastAsia="MS Mincho"/>
        </w:rPr>
        <w:t>310, 11</w:t>
      </w:r>
      <w:r w:rsidR="002A7F69" w:rsidRPr="009D7201">
        <w:rPr>
          <w:rFonts w:eastAsia="MS Mincho"/>
        </w:rPr>
        <w:noBreakHyphen/>
      </w:r>
      <w:r w:rsidRPr="009D7201">
        <w:rPr>
          <w:rFonts w:eastAsia="MS Mincho"/>
        </w:rPr>
        <w:t>35</w:t>
      </w:r>
      <w:r w:rsidR="002A7F69" w:rsidRPr="009D7201">
        <w:rPr>
          <w:rFonts w:eastAsia="MS Mincho"/>
        </w:rPr>
        <w:noBreakHyphen/>
      </w:r>
      <w:r w:rsidR="00437135">
        <w:rPr>
          <w:rFonts w:eastAsia="MS Mincho"/>
        </w:rPr>
        <w:t xml:space="preserve">3820, </w:t>
      </w:r>
      <w:r w:rsidRPr="009D7201">
        <w:rPr>
          <w:rFonts w:eastAsia="MS Mincho"/>
        </w:rPr>
        <w:t>11</w:t>
      </w:r>
      <w:r w:rsidR="002A7F69" w:rsidRPr="009D7201">
        <w:rPr>
          <w:rFonts w:eastAsia="MS Mincho"/>
        </w:rPr>
        <w:noBreakHyphen/>
      </w:r>
      <w:r w:rsidRPr="009D7201">
        <w:rPr>
          <w:rFonts w:eastAsia="MS Mincho"/>
        </w:rPr>
        <w:t>35</w:t>
      </w:r>
      <w:r w:rsidR="002A7F69" w:rsidRPr="009D7201">
        <w:rPr>
          <w:rFonts w:eastAsia="MS Mincho"/>
        </w:rPr>
        <w:noBreakHyphen/>
      </w:r>
      <w:r w:rsidRPr="009D7201">
        <w:rPr>
          <w:rFonts w:eastAsia="MS Mincho"/>
        </w:rPr>
        <w:t>3840, 11</w:t>
      </w:r>
      <w:r w:rsidR="002A7F69" w:rsidRPr="009D7201">
        <w:rPr>
          <w:rFonts w:eastAsia="MS Mincho"/>
        </w:rPr>
        <w:noBreakHyphen/>
      </w:r>
      <w:r w:rsidRPr="009D7201">
        <w:rPr>
          <w:rFonts w:eastAsia="MS Mincho"/>
        </w:rPr>
        <w:t>35</w:t>
      </w:r>
      <w:r w:rsidR="002A7F69" w:rsidRPr="009D7201">
        <w:rPr>
          <w:rFonts w:eastAsia="MS Mincho"/>
        </w:rPr>
        <w:noBreakHyphen/>
      </w:r>
      <w:r w:rsidRPr="009D7201">
        <w:rPr>
          <w:rFonts w:eastAsia="MS Mincho"/>
        </w:rPr>
        <w:t>5270, 11</w:t>
      </w:r>
      <w:r w:rsidR="002A7F69" w:rsidRPr="009D7201">
        <w:rPr>
          <w:rFonts w:eastAsia="MS Mincho"/>
        </w:rPr>
        <w:noBreakHyphen/>
      </w:r>
      <w:r w:rsidRPr="009D7201">
        <w:rPr>
          <w:rFonts w:eastAsia="MS Mincho"/>
        </w:rPr>
        <w:t>37</w:t>
      </w:r>
      <w:r w:rsidR="002A7F69" w:rsidRPr="009D7201">
        <w:rPr>
          <w:rFonts w:eastAsia="MS Mincho"/>
        </w:rPr>
        <w:noBreakHyphen/>
      </w:r>
      <w:r w:rsidRPr="009D7201">
        <w:rPr>
          <w:rFonts w:eastAsia="MS Mincho"/>
        </w:rPr>
        <w:t>30, 11</w:t>
      </w:r>
      <w:r w:rsidR="002A7F69" w:rsidRPr="009D7201">
        <w:rPr>
          <w:rFonts w:eastAsia="MS Mincho"/>
        </w:rPr>
        <w:noBreakHyphen/>
      </w:r>
      <w:r w:rsidRPr="009D7201">
        <w:rPr>
          <w:rFonts w:eastAsia="MS Mincho"/>
        </w:rPr>
        <w:t>37</w:t>
      </w:r>
      <w:r w:rsidR="002A7F69" w:rsidRPr="009D7201">
        <w:rPr>
          <w:rFonts w:eastAsia="MS Mincho"/>
        </w:rPr>
        <w:noBreakHyphen/>
      </w:r>
      <w:r w:rsidRPr="009D7201">
        <w:rPr>
          <w:rFonts w:eastAsia="MS Mincho"/>
        </w:rPr>
        <w:t>200, 11</w:t>
      </w:r>
      <w:r w:rsidR="002A7F69" w:rsidRPr="009D7201">
        <w:rPr>
          <w:rFonts w:eastAsia="MS Mincho"/>
        </w:rPr>
        <w:noBreakHyphen/>
      </w:r>
      <w:r w:rsidRPr="009D7201">
        <w:rPr>
          <w:rFonts w:eastAsia="MS Mincho"/>
        </w:rPr>
        <w:t>38</w:t>
      </w:r>
      <w:r w:rsidR="002A7F69" w:rsidRPr="009D7201">
        <w:rPr>
          <w:rFonts w:eastAsia="MS Mincho"/>
        </w:rPr>
        <w:noBreakHyphen/>
      </w:r>
      <w:r w:rsidRPr="009D7201">
        <w:rPr>
          <w:rFonts w:eastAsia="MS Mincho"/>
        </w:rPr>
        <w:t>20, 11</w:t>
      </w:r>
      <w:r w:rsidR="002A7F69" w:rsidRPr="009D7201">
        <w:rPr>
          <w:rFonts w:eastAsia="MS Mincho"/>
        </w:rPr>
        <w:noBreakHyphen/>
      </w:r>
      <w:r w:rsidRPr="009D7201">
        <w:rPr>
          <w:rFonts w:eastAsia="MS Mincho"/>
        </w:rPr>
        <w:t>40</w:t>
      </w:r>
      <w:r w:rsidR="002A7F69" w:rsidRPr="009D7201">
        <w:rPr>
          <w:rFonts w:eastAsia="MS Mincho"/>
        </w:rPr>
        <w:noBreakHyphen/>
      </w:r>
      <w:r w:rsidRPr="009D7201">
        <w:rPr>
          <w:rFonts w:eastAsia="MS Mincho"/>
        </w:rPr>
        <w:t>20, 11</w:t>
      </w:r>
      <w:r w:rsidR="002A7F69" w:rsidRPr="009D7201">
        <w:rPr>
          <w:rFonts w:eastAsia="MS Mincho"/>
        </w:rPr>
        <w:noBreakHyphen/>
      </w:r>
      <w:r w:rsidRPr="009D7201">
        <w:rPr>
          <w:rFonts w:eastAsia="MS Mincho"/>
        </w:rPr>
        <w:t>40</w:t>
      </w:r>
      <w:r w:rsidR="002A7F69" w:rsidRPr="009D7201">
        <w:rPr>
          <w:rFonts w:eastAsia="MS Mincho"/>
        </w:rPr>
        <w:noBreakHyphen/>
      </w:r>
      <w:r w:rsidRPr="009D7201">
        <w:rPr>
          <w:rFonts w:eastAsia="MS Mincho"/>
        </w:rPr>
        <w:t>250, 11</w:t>
      </w:r>
      <w:r w:rsidR="002A7F69" w:rsidRPr="009D7201">
        <w:rPr>
          <w:rFonts w:eastAsia="MS Mincho"/>
        </w:rPr>
        <w:noBreakHyphen/>
      </w:r>
      <w:r w:rsidRPr="009D7201">
        <w:rPr>
          <w:rFonts w:eastAsia="MS Mincho"/>
        </w:rPr>
        <w:t>41</w:t>
      </w:r>
      <w:r w:rsidR="002A7F69" w:rsidRPr="009D7201">
        <w:rPr>
          <w:rFonts w:eastAsia="MS Mincho"/>
        </w:rPr>
        <w:noBreakHyphen/>
      </w:r>
      <w:r w:rsidRPr="009D7201">
        <w:rPr>
          <w:rFonts w:eastAsia="MS Mincho"/>
        </w:rPr>
        <w:t>70, 11</w:t>
      </w:r>
      <w:r w:rsidR="002A7F69" w:rsidRPr="009D7201">
        <w:rPr>
          <w:rFonts w:eastAsia="MS Mincho"/>
        </w:rPr>
        <w:noBreakHyphen/>
      </w:r>
      <w:r w:rsidRPr="009D7201">
        <w:rPr>
          <w:rFonts w:eastAsia="MS Mincho"/>
        </w:rPr>
        <w:t>41</w:t>
      </w:r>
      <w:r w:rsidR="002A7F69" w:rsidRPr="009D7201">
        <w:rPr>
          <w:rFonts w:eastAsia="MS Mincho"/>
        </w:rPr>
        <w:noBreakHyphen/>
      </w:r>
      <w:r w:rsidRPr="009D7201">
        <w:rPr>
          <w:rFonts w:eastAsia="MS Mincho"/>
        </w:rPr>
        <w:t>80, 11</w:t>
      </w:r>
      <w:r w:rsidR="002A7F69" w:rsidRPr="009D7201">
        <w:rPr>
          <w:rFonts w:eastAsia="MS Mincho"/>
        </w:rPr>
        <w:noBreakHyphen/>
      </w:r>
      <w:r w:rsidRPr="009D7201">
        <w:rPr>
          <w:rFonts w:eastAsia="MS Mincho"/>
        </w:rPr>
        <w:t>41</w:t>
      </w:r>
      <w:r w:rsidR="002A7F69" w:rsidRPr="009D7201">
        <w:rPr>
          <w:rFonts w:eastAsia="MS Mincho"/>
        </w:rPr>
        <w:noBreakHyphen/>
      </w:r>
      <w:r w:rsidRPr="009D7201">
        <w:rPr>
          <w:rFonts w:eastAsia="MS Mincho"/>
        </w:rPr>
        <w:t>90, 11</w:t>
      </w:r>
      <w:r w:rsidR="002A7F69" w:rsidRPr="009D7201">
        <w:rPr>
          <w:rFonts w:eastAsia="MS Mincho"/>
        </w:rPr>
        <w:noBreakHyphen/>
      </w:r>
      <w:r w:rsidRPr="009D7201">
        <w:rPr>
          <w:rFonts w:eastAsia="MS Mincho"/>
        </w:rPr>
        <w:t>41</w:t>
      </w:r>
      <w:r w:rsidR="002A7F69" w:rsidRPr="009D7201">
        <w:rPr>
          <w:rFonts w:eastAsia="MS Mincho"/>
        </w:rPr>
        <w:noBreakHyphen/>
      </w:r>
      <w:r w:rsidRPr="009D7201">
        <w:rPr>
          <w:rFonts w:eastAsia="MS Mincho"/>
        </w:rPr>
        <w:t>100, 11</w:t>
      </w:r>
      <w:r w:rsidR="002A7F69" w:rsidRPr="009D7201">
        <w:rPr>
          <w:rFonts w:eastAsia="MS Mincho"/>
        </w:rPr>
        <w:noBreakHyphen/>
      </w:r>
      <w:r w:rsidRPr="009D7201">
        <w:rPr>
          <w:rFonts w:eastAsia="MS Mincho"/>
        </w:rPr>
        <w:t>42</w:t>
      </w:r>
      <w:r w:rsidR="002A7F69" w:rsidRPr="009D7201">
        <w:rPr>
          <w:rFonts w:eastAsia="MS Mincho"/>
        </w:rPr>
        <w:noBreakHyphen/>
      </w:r>
      <w:r w:rsidRPr="009D7201">
        <w:rPr>
          <w:rFonts w:eastAsia="MS Mincho"/>
        </w:rPr>
        <w:t>30, 11</w:t>
      </w:r>
      <w:r w:rsidR="002A7F69" w:rsidRPr="009D7201">
        <w:rPr>
          <w:rFonts w:eastAsia="MS Mincho"/>
        </w:rPr>
        <w:noBreakHyphen/>
      </w:r>
      <w:r w:rsidRPr="009D7201">
        <w:rPr>
          <w:rFonts w:eastAsia="MS Mincho"/>
        </w:rPr>
        <w:t>42</w:t>
      </w:r>
      <w:r w:rsidR="002A7F69" w:rsidRPr="009D7201">
        <w:rPr>
          <w:rFonts w:eastAsia="MS Mincho"/>
        </w:rPr>
        <w:noBreakHyphen/>
      </w:r>
      <w:r w:rsidRPr="009D7201">
        <w:rPr>
          <w:rFonts w:eastAsia="MS Mincho"/>
        </w:rPr>
        <w:t>40, 11</w:t>
      </w:r>
      <w:r w:rsidR="002A7F69" w:rsidRPr="009D7201">
        <w:rPr>
          <w:rFonts w:eastAsia="MS Mincho"/>
        </w:rPr>
        <w:noBreakHyphen/>
      </w:r>
      <w:r w:rsidRPr="009D7201">
        <w:rPr>
          <w:rFonts w:eastAsia="MS Mincho"/>
        </w:rPr>
        <w:t>42</w:t>
      </w:r>
      <w:r w:rsidR="002A7F69" w:rsidRPr="009D7201">
        <w:rPr>
          <w:rFonts w:eastAsia="MS Mincho"/>
        </w:rPr>
        <w:noBreakHyphen/>
      </w:r>
      <w:r w:rsidRPr="009D7201">
        <w:rPr>
          <w:rFonts w:eastAsia="MS Mincho"/>
        </w:rPr>
        <w:t>60, 11</w:t>
      </w:r>
      <w:r w:rsidR="002A7F69" w:rsidRPr="009D7201">
        <w:rPr>
          <w:rFonts w:eastAsia="MS Mincho"/>
        </w:rPr>
        <w:noBreakHyphen/>
      </w:r>
      <w:r w:rsidRPr="009D7201">
        <w:rPr>
          <w:rFonts w:eastAsia="MS Mincho"/>
        </w:rPr>
        <w:t>43</w:t>
      </w:r>
      <w:r w:rsidR="002A7F69" w:rsidRPr="009D7201">
        <w:rPr>
          <w:rFonts w:eastAsia="MS Mincho"/>
        </w:rPr>
        <w:noBreakHyphen/>
      </w:r>
      <w:r w:rsidRPr="009D7201">
        <w:rPr>
          <w:rFonts w:eastAsia="MS Mincho"/>
        </w:rPr>
        <w:t>510, 11</w:t>
      </w:r>
      <w:r w:rsidR="002A7F69" w:rsidRPr="009D7201">
        <w:rPr>
          <w:rFonts w:eastAsia="MS Mincho"/>
        </w:rPr>
        <w:noBreakHyphen/>
      </w:r>
      <w:r w:rsidRPr="009D7201">
        <w:rPr>
          <w:rFonts w:eastAsia="MS Mincho"/>
        </w:rPr>
        <w:t>45</w:t>
      </w:r>
      <w:r w:rsidR="002A7F69" w:rsidRPr="009D7201">
        <w:rPr>
          <w:rFonts w:eastAsia="MS Mincho"/>
        </w:rPr>
        <w:noBreakHyphen/>
      </w:r>
      <w:r w:rsidRPr="009D7201">
        <w:rPr>
          <w:rFonts w:eastAsia="MS Mincho"/>
        </w:rPr>
        <w:t>30, 11</w:t>
      </w:r>
      <w:r w:rsidR="002A7F69" w:rsidRPr="009D7201">
        <w:rPr>
          <w:rFonts w:eastAsia="MS Mincho"/>
        </w:rPr>
        <w:noBreakHyphen/>
      </w:r>
      <w:r w:rsidRPr="009D7201">
        <w:rPr>
          <w:rFonts w:eastAsia="MS Mincho"/>
        </w:rPr>
        <w:t>45</w:t>
      </w:r>
      <w:r w:rsidR="002A7F69" w:rsidRPr="009D7201">
        <w:rPr>
          <w:rFonts w:eastAsia="MS Mincho"/>
        </w:rPr>
        <w:noBreakHyphen/>
      </w:r>
      <w:r w:rsidRPr="009D7201">
        <w:rPr>
          <w:rFonts w:eastAsia="MS Mincho"/>
        </w:rPr>
        <w:t>55, 11</w:t>
      </w:r>
      <w:r w:rsidR="002A7F69" w:rsidRPr="009D7201">
        <w:rPr>
          <w:rFonts w:eastAsia="MS Mincho"/>
        </w:rPr>
        <w:noBreakHyphen/>
      </w:r>
      <w:r w:rsidRPr="009D7201">
        <w:rPr>
          <w:rFonts w:eastAsia="MS Mincho"/>
        </w:rPr>
        <w:t>45</w:t>
      </w:r>
      <w:r w:rsidR="002A7F69" w:rsidRPr="009D7201">
        <w:rPr>
          <w:rFonts w:eastAsia="MS Mincho"/>
        </w:rPr>
        <w:noBreakHyphen/>
      </w:r>
      <w:r w:rsidRPr="009D7201">
        <w:rPr>
          <w:rFonts w:eastAsia="MS Mincho"/>
        </w:rPr>
        <w:t>105, 11</w:t>
      </w:r>
      <w:r w:rsidR="002A7F69" w:rsidRPr="009D7201">
        <w:rPr>
          <w:rFonts w:eastAsia="MS Mincho"/>
        </w:rPr>
        <w:noBreakHyphen/>
      </w:r>
      <w:r w:rsidRPr="009D7201">
        <w:rPr>
          <w:rFonts w:eastAsia="MS Mincho"/>
        </w:rPr>
        <w:t>49</w:t>
      </w:r>
      <w:r w:rsidR="002A7F69" w:rsidRPr="009D7201">
        <w:rPr>
          <w:rFonts w:eastAsia="MS Mincho"/>
        </w:rPr>
        <w:noBreakHyphen/>
      </w:r>
      <w:r w:rsidRPr="009D7201">
        <w:rPr>
          <w:rFonts w:eastAsia="MS Mincho"/>
        </w:rPr>
        <w:t>40, 11</w:t>
      </w:r>
      <w:r w:rsidR="002A7F69" w:rsidRPr="009D7201">
        <w:rPr>
          <w:rFonts w:eastAsia="MS Mincho"/>
        </w:rPr>
        <w:noBreakHyphen/>
      </w:r>
      <w:r w:rsidRPr="009D7201">
        <w:rPr>
          <w:rFonts w:eastAsia="MS Mincho"/>
        </w:rPr>
        <w:t>50</w:t>
      </w:r>
      <w:r w:rsidR="002A7F69" w:rsidRPr="009D7201">
        <w:rPr>
          <w:rFonts w:eastAsia="MS Mincho"/>
        </w:rPr>
        <w:noBreakHyphen/>
      </w:r>
      <w:r w:rsidRPr="009D7201">
        <w:rPr>
          <w:rFonts w:eastAsia="MS Mincho"/>
        </w:rPr>
        <w:t>50, 11</w:t>
      </w:r>
      <w:r w:rsidR="002A7F69" w:rsidRPr="009D7201">
        <w:rPr>
          <w:rFonts w:eastAsia="MS Mincho"/>
        </w:rPr>
        <w:noBreakHyphen/>
      </w:r>
      <w:r w:rsidRPr="009D7201">
        <w:rPr>
          <w:rFonts w:eastAsia="MS Mincho"/>
        </w:rPr>
        <w:t>49</w:t>
      </w:r>
      <w:r w:rsidR="002A7F69" w:rsidRPr="009D7201">
        <w:rPr>
          <w:rFonts w:eastAsia="MS Mincho"/>
        </w:rPr>
        <w:noBreakHyphen/>
      </w:r>
      <w:r w:rsidRPr="009D7201">
        <w:rPr>
          <w:rFonts w:eastAsia="MS Mincho"/>
        </w:rPr>
        <w:t>100, 11</w:t>
      </w:r>
      <w:r w:rsidR="002A7F69" w:rsidRPr="009D7201">
        <w:rPr>
          <w:rFonts w:eastAsia="MS Mincho"/>
        </w:rPr>
        <w:noBreakHyphen/>
      </w:r>
      <w:r w:rsidRPr="009D7201">
        <w:rPr>
          <w:rFonts w:eastAsia="MS Mincho"/>
        </w:rPr>
        <w:t>51</w:t>
      </w:r>
      <w:r w:rsidR="002A7F69" w:rsidRPr="009D7201">
        <w:rPr>
          <w:rFonts w:eastAsia="MS Mincho"/>
        </w:rPr>
        <w:noBreakHyphen/>
      </w:r>
      <w:r w:rsidRPr="009D7201">
        <w:rPr>
          <w:rFonts w:eastAsia="MS Mincho"/>
        </w:rPr>
        <w:t>30, 11</w:t>
      </w:r>
      <w:r w:rsidR="002A7F69" w:rsidRPr="009D7201">
        <w:rPr>
          <w:rFonts w:eastAsia="MS Mincho"/>
        </w:rPr>
        <w:noBreakHyphen/>
      </w:r>
      <w:r w:rsidRPr="009D7201">
        <w:rPr>
          <w:rFonts w:eastAsia="MS Mincho"/>
        </w:rPr>
        <w:t>51</w:t>
      </w:r>
      <w:r w:rsidR="002A7F69" w:rsidRPr="009D7201">
        <w:rPr>
          <w:rFonts w:eastAsia="MS Mincho"/>
        </w:rPr>
        <w:noBreakHyphen/>
      </w:r>
      <w:r w:rsidRPr="009D7201">
        <w:rPr>
          <w:rFonts w:eastAsia="MS Mincho"/>
        </w:rPr>
        <w:t>125, 11</w:t>
      </w:r>
      <w:r w:rsidR="002A7F69" w:rsidRPr="009D7201">
        <w:rPr>
          <w:rFonts w:eastAsia="MS Mincho"/>
        </w:rPr>
        <w:noBreakHyphen/>
      </w:r>
      <w:r w:rsidRPr="009D7201">
        <w:rPr>
          <w:rFonts w:eastAsia="MS Mincho"/>
        </w:rPr>
        <w:t>51</w:t>
      </w:r>
      <w:r w:rsidR="002A7F69" w:rsidRPr="009D7201">
        <w:rPr>
          <w:rFonts w:eastAsia="MS Mincho"/>
        </w:rPr>
        <w:noBreakHyphen/>
      </w:r>
      <w:r w:rsidRPr="009D7201">
        <w:rPr>
          <w:rFonts w:eastAsia="MS Mincho"/>
        </w:rPr>
        <w:t>190, 11</w:t>
      </w:r>
      <w:r w:rsidR="002A7F69" w:rsidRPr="009D7201">
        <w:rPr>
          <w:rFonts w:eastAsia="MS Mincho"/>
        </w:rPr>
        <w:noBreakHyphen/>
      </w:r>
      <w:r w:rsidRPr="009D7201">
        <w:rPr>
          <w:rFonts w:eastAsia="MS Mincho"/>
        </w:rPr>
        <w:t>53</w:t>
      </w:r>
      <w:r w:rsidR="002A7F69" w:rsidRPr="009D7201">
        <w:rPr>
          <w:rFonts w:eastAsia="MS Mincho"/>
        </w:rPr>
        <w:noBreakHyphen/>
      </w:r>
      <w:r w:rsidRPr="009D7201">
        <w:rPr>
          <w:rFonts w:eastAsia="MS Mincho"/>
        </w:rPr>
        <w:t>20, 13</w:t>
      </w:r>
      <w:r w:rsidR="002A7F69" w:rsidRPr="009D7201">
        <w:rPr>
          <w:rFonts w:eastAsia="MS Mincho"/>
        </w:rPr>
        <w:noBreakHyphen/>
      </w:r>
      <w:r w:rsidRPr="009D7201">
        <w:rPr>
          <w:rFonts w:eastAsia="MS Mincho"/>
        </w:rPr>
        <w:t>7</w:t>
      </w:r>
      <w:r w:rsidR="002A7F69" w:rsidRPr="009D7201">
        <w:rPr>
          <w:rFonts w:eastAsia="MS Mincho"/>
        </w:rPr>
        <w:noBreakHyphen/>
      </w:r>
      <w:r w:rsidRPr="009D7201">
        <w:rPr>
          <w:rFonts w:eastAsia="MS Mincho"/>
        </w:rPr>
        <w:t>10, 13</w:t>
      </w:r>
      <w:r w:rsidR="002A7F69" w:rsidRPr="009D7201">
        <w:rPr>
          <w:rFonts w:eastAsia="MS Mincho"/>
        </w:rPr>
        <w:noBreakHyphen/>
      </w:r>
      <w:r w:rsidRPr="009D7201">
        <w:rPr>
          <w:rFonts w:eastAsia="MS Mincho"/>
        </w:rPr>
        <w:t>7</w:t>
      </w:r>
      <w:r w:rsidR="002A7F69" w:rsidRPr="009D7201">
        <w:rPr>
          <w:rFonts w:eastAsia="MS Mincho"/>
        </w:rPr>
        <w:noBreakHyphen/>
      </w:r>
      <w:r w:rsidRPr="009D7201">
        <w:rPr>
          <w:rFonts w:eastAsia="MS Mincho"/>
        </w:rPr>
        <w:t>30, 13</w:t>
      </w:r>
      <w:r w:rsidR="002A7F69" w:rsidRPr="009D7201">
        <w:rPr>
          <w:rFonts w:eastAsia="MS Mincho"/>
        </w:rPr>
        <w:noBreakHyphen/>
      </w:r>
      <w:r w:rsidRPr="009D7201">
        <w:rPr>
          <w:rFonts w:eastAsia="MS Mincho"/>
        </w:rPr>
        <w:t>7</w:t>
      </w:r>
      <w:r w:rsidR="002A7F69" w:rsidRPr="009D7201">
        <w:rPr>
          <w:rFonts w:eastAsia="MS Mincho"/>
        </w:rPr>
        <w:noBreakHyphen/>
      </w:r>
      <w:r w:rsidRPr="009D7201">
        <w:rPr>
          <w:rFonts w:eastAsia="MS Mincho"/>
        </w:rPr>
        <w:t>810, 13</w:t>
      </w:r>
      <w:r w:rsidR="002A7F69" w:rsidRPr="009D7201">
        <w:rPr>
          <w:rFonts w:eastAsia="MS Mincho"/>
        </w:rPr>
        <w:noBreakHyphen/>
      </w:r>
      <w:r w:rsidRPr="009D7201">
        <w:rPr>
          <w:rFonts w:eastAsia="MS Mincho"/>
        </w:rPr>
        <w:t>7</w:t>
      </w:r>
      <w:r w:rsidR="002A7F69" w:rsidRPr="009D7201">
        <w:rPr>
          <w:rFonts w:eastAsia="MS Mincho"/>
        </w:rPr>
        <w:noBreakHyphen/>
      </w:r>
      <w:r w:rsidRPr="009D7201">
        <w:rPr>
          <w:rFonts w:eastAsia="MS Mincho"/>
        </w:rPr>
        <w:t>830, 13</w:t>
      </w:r>
      <w:r w:rsidR="002A7F69" w:rsidRPr="009D7201">
        <w:rPr>
          <w:rFonts w:eastAsia="MS Mincho"/>
        </w:rPr>
        <w:noBreakHyphen/>
      </w:r>
      <w:r w:rsidRPr="009D7201">
        <w:rPr>
          <w:rFonts w:eastAsia="MS Mincho"/>
        </w:rPr>
        <w:t>7</w:t>
      </w:r>
      <w:r w:rsidR="002A7F69" w:rsidRPr="009D7201">
        <w:rPr>
          <w:rFonts w:eastAsia="MS Mincho"/>
        </w:rPr>
        <w:noBreakHyphen/>
      </w:r>
      <w:r w:rsidRPr="009D7201">
        <w:rPr>
          <w:rFonts w:eastAsia="MS Mincho"/>
        </w:rPr>
        <w:t>860, 15</w:t>
      </w:r>
      <w:r w:rsidR="002A7F69" w:rsidRPr="009D7201">
        <w:rPr>
          <w:rFonts w:eastAsia="MS Mincho"/>
        </w:rPr>
        <w:noBreakHyphen/>
      </w:r>
      <w:r w:rsidRPr="009D7201">
        <w:rPr>
          <w:rFonts w:eastAsia="MS Mincho"/>
        </w:rPr>
        <w:t>78</w:t>
      </w:r>
      <w:r w:rsidR="002A7F69" w:rsidRPr="009D7201">
        <w:rPr>
          <w:rFonts w:eastAsia="MS Mincho"/>
        </w:rPr>
        <w:noBreakHyphen/>
      </w:r>
      <w:r w:rsidRPr="009D7201">
        <w:rPr>
          <w:rFonts w:eastAsia="MS Mincho"/>
        </w:rPr>
        <w:t>140, 16</w:t>
      </w:r>
      <w:r w:rsidR="002A7F69" w:rsidRPr="009D7201">
        <w:rPr>
          <w:rFonts w:eastAsia="MS Mincho"/>
        </w:rPr>
        <w:noBreakHyphen/>
      </w:r>
      <w:r w:rsidRPr="009D7201">
        <w:rPr>
          <w:rFonts w:eastAsia="MS Mincho"/>
        </w:rPr>
        <w:t>3</w:t>
      </w:r>
      <w:r w:rsidR="002A7F69" w:rsidRPr="009D7201">
        <w:rPr>
          <w:rFonts w:eastAsia="MS Mincho"/>
        </w:rPr>
        <w:noBreakHyphen/>
      </w:r>
      <w:r w:rsidRPr="009D7201">
        <w:rPr>
          <w:rFonts w:eastAsia="MS Mincho"/>
        </w:rPr>
        <w:t>1620, 16</w:t>
      </w:r>
      <w:r w:rsidR="002A7F69" w:rsidRPr="009D7201">
        <w:rPr>
          <w:rFonts w:eastAsia="MS Mincho"/>
        </w:rPr>
        <w:noBreakHyphen/>
      </w:r>
      <w:r w:rsidRPr="009D7201">
        <w:rPr>
          <w:rFonts w:eastAsia="MS Mincho"/>
        </w:rPr>
        <w:t>3</w:t>
      </w:r>
      <w:r w:rsidR="002A7F69" w:rsidRPr="009D7201">
        <w:rPr>
          <w:rFonts w:eastAsia="MS Mincho"/>
        </w:rPr>
        <w:noBreakHyphen/>
      </w:r>
      <w:r w:rsidRPr="009D7201">
        <w:rPr>
          <w:rFonts w:eastAsia="MS Mincho"/>
        </w:rPr>
        <w:t>1680, 25</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10, 25</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80, 25</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90, 25</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310, 44</w:t>
      </w:r>
      <w:r w:rsidR="002A7F69" w:rsidRPr="009D7201">
        <w:rPr>
          <w:rFonts w:eastAsia="MS Mincho"/>
        </w:rPr>
        <w:noBreakHyphen/>
      </w:r>
      <w:r w:rsidRPr="009D7201">
        <w:rPr>
          <w:rFonts w:eastAsia="MS Mincho"/>
        </w:rPr>
        <w:t>38</w:t>
      </w:r>
      <w:r w:rsidR="002A7F69" w:rsidRPr="009D7201">
        <w:rPr>
          <w:rFonts w:eastAsia="MS Mincho"/>
        </w:rPr>
        <w:noBreakHyphen/>
      </w:r>
      <w:r w:rsidRPr="009D7201">
        <w:rPr>
          <w:rFonts w:eastAsia="MS Mincho"/>
        </w:rPr>
        <w:t>380, 44</w:t>
      </w:r>
      <w:r w:rsidR="002A7F69" w:rsidRPr="009D7201">
        <w:rPr>
          <w:rFonts w:eastAsia="MS Mincho"/>
        </w:rPr>
        <w:noBreakHyphen/>
      </w:r>
      <w:r w:rsidRPr="009D7201">
        <w:rPr>
          <w:rFonts w:eastAsia="MS Mincho"/>
        </w:rPr>
        <w:t>53</w:t>
      </w:r>
      <w:r w:rsidR="002A7F69" w:rsidRPr="009D7201">
        <w:rPr>
          <w:rFonts w:eastAsia="MS Mincho"/>
        </w:rPr>
        <w:noBreakHyphen/>
      </w:r>
      <w:r w:rsidRPr="009D7201">
        <w:rPr>
          <w:rFonts w:eastAsia="MS Mincho"/>
        </w:rPr>
        <w:t>530, 44</w:t>
      </w:r>
      <w:r w:rsidR="002A7F69" w:rsidRPr="009D7201">
        <w:rPr>
          <w:rFonts w:eastAsia="MS Mincho"/>
        </w:rPr>
        <w:noBreakHyphen/>
      </w:r>
      <w:r w:rsidRPr="009D7201">
        <w:rPr>
          <w:rFonts w:eastAsia="MS Mincho"/>
        </w:rPr>
        <w:t>96</w:t>
      </w:r>
      <w:r w:rsidR="002A7F69" w:rsidRPr="009D7201">
        <w:rPr>
          <w:rFonts w:eastAsia="MS Mincho"/>
        </w:rPr>
        <w:noBreakHyphen/>
      </w:r>
      <w:r w:rsidRPr="009D7201">
        <w:rPr>
          <w:rFonts w:eastAsia="MS Mincho"/>
        </w:rPr>
        <w:t>140; 48</w:t>
      </w:r>
      <w:r w:rsidR="002A7F69" w:rsidRPr="009D7201">
        <w:rPr>
          <w:rFonts w:eastAsia="MS Mincho"/>
        </w:rPr>
        <w:noBreakHyphen/>
      </w:r>
      <w:r w:rsidRPr="009D7201">
        <w:rPr>
          <w:rFonts w:eastAsia="MS Mincho"/>
        </w:rPr>
        <w:t>46</w:t>
      </w:r>
      <w:r w:rsidR="002A7F69" w:rsidRPr="009D7201">
        <w:rPr>
          <w:rFonts w:eastAsia="MS Mincho"/>
        </w:rPr>
        <w:noBreakHyphen/>
      </w:r>
      <w:r w:rsidRPr="009D7201">
        <w:rPr>
          <w:rFonts w:eastAsia="MS Mincho"/>
        </w:rPr>
        <w:t>30, 48</w:t>
      </w:r>
      <w:r w:rsidR="002A7F69" w:rsidRPr="009D7201">
        <w:rPr>
          <w:rFonts w:eastAsia="MS Mincho"/>
        </w:rPr>
        <w:noBreakHyphen/>
      </w:r>
      <w:r w:rsidRPr="009D7201">
        <w:rPr>
          <w:rFonts w:eastAsia="MS Mincho"/>
        </w:rPr>
        <w:t>46</w:t>
      </w:r>
      <w:r w:rsidR="002A7F69" w:rsidRPr="009D7201">
        <w:rPr>
          <w:rFonts w:eastAsia="MS Mincho"/>
        </w:rPr>
        <w:noBreakHyphen/>
      </w:r>
      <w:r w:rsidRPr="009D7201">
        <w:rPr>
          <w:rFonts w:eastAsia="MS Mincho"/>
        </w:rPr>
        <w:t>40, 48</w:t>
      </w:r>
      <w:r w:rsidR="002A7F69" w:rsidRPr="009D7201">
        <w:rPr>
          <w:rFonts w:eastAsia="MS Mincho"/>
        </w:rPr>
        <w:noBreakHyphen/>
      </w:r>
      <w:r w:rsidRPr="009D7201">
        <w:rPr>
          <w:rFonts w:eastAsia="MS Mincho"/>
        </w:rPr>
        <w:t>46</w:t>
      </w:r>
      <w:r w:rsidR="002A7F69" w:rsidRPr="009D7201">
        <w:rPr>
          <w:rFonts w:eastAsia="MS Mincho"/>
        </w:rPr>
        <w:noBreakHyphen/>
      </w:r>
      <w:r w:rsidRPr="009D7201">
        <w:rPr>
          <w:rFonts w:eastAsia="MS Mincho"/>
        </w:rPr>
        <w:t>50, 48</w:t>
      </w:r>
      <w:r w:rsidR="002A7F69" w:rsidRPr="009D7201">
        <w:rPr>
          <w:rFonts w:eastAsia="MS Mincho"/>
        </w:rPr>
        <w:noBreakHyphen/>
      </w:r>
      <w:r w:rsidRPr="009D7201">
        <w:rPr>
          <w:rFonts w:eastAsia="MS Mincho"/>
        </w:rPr>
        <w:t>46</w:t>
      </w:r>
      <w:r w:rsidR="002A7F69" w:rsidRPr="009D7201">
        <w:rPr>
          <w:rFonts w:eastAsia="MS Mincho"/>
        </w:rPr>
        <w:noBreakHyphen/>
      </w:r>
      <w:r w:rsidRPr="009D7201">
        <w:rPr>
          <w:rFonts w:eastAsia="MS Mincho"/>
        </w:rPr>
        <w:t>60, 48</w:t>
      </w:r>
      <w:r w:rsidR="002A7F69" w:rsidRPr="009D7201">
        <w:rPr>
          <w:rFonts w:eastAsia="MS Mincho"/>
        </w:rPr>
        <w:noBreakHyphen/>
      </w:r>
      <w:r w:rsidRPr="009D7201">
        <w:rPr>
          <w:rFonts w:eastAsia="MS Mincho"/>
        </w:rPr>
        <w:t>46</w:t>
      </w:r>
      <w:r w:rsidR="002A7F69" w:rsidRPr="009D7201">
        <w:rPr>
          <w:rFonts w:eastAsia="MS Mincho"/>
        </w:rPr>
        <w:noBreakHyphen/>
      </w:r>
      <w:r w:rsidRPr="009D7201">
        <w:rPr>
          <w:rFonts w:eastAsia="MS Mincho"/>
        </w:rPr>
        <w:t>90, 48</w:t>
      </w:r>
      <w:r w:rsidR="002A7F69" w:rsidRPr="009D7201">
        <w:rPr>
          <w:rFonts w:eastAsia="MS Mincho"/>
        </w:rPr>
        <w:noBreakHyphen/>
      </w:r>
      <w:r w:rsidRPr="009D7201">
        <w:rPr>
          <w:rFonts w:eastAsia="MS Mincho"/>
        </w:rPr>
        <w:t>52</w:t>
      </w:r>
      <w:r w:rsidR="002A7F69" w:rsidRPr="009D7201">
        <w:rPr>
          <w:rFonts w:eastAsia="MS Mincho"/>
        </w:rPr>
        <w:noBreakHyphen/>
      </w:r>
      <w:r w:rsidRPr="009D7201">
        <w:rPr>
          <w:rFonts w:eastAsia="MS Mincho"/>
        </w:rPr>
        <w:t>410, 48</w:t>
      </w:r>
      <w:r w:rsidR="002A7F69" w:rsidRPr="009D7201">
        <w:rPr>
          <w:rFonts w:eastAsia="MS Mincho"/>
        </w:rPr>
        <w:noBreakHyphen/>
      </w:r>
      <w:r w:rsidRPr="009D7201">
        <w:rPr>
          <w:rFonts w:eastAsia="MS Mincho"/>
        </w:rPr>
        <w:t>52</w:t>
      </w:r>
      <w:r w:rsidR="002A7F69" w:rsidRPr="009D7201">
        <w:rPr>
          <w:rFonts w:eastAsia="MS Mincho"/>
        </w:rPr>
        <w:noBreakHyphen/>
      </w:r>
      <w:r w:rsidRPr="009D7201">
        <w:rPr>
          <w:rFonts w:eastAsia="MS Mincho"/>
        </w:rPr>
        <w:t>440, 48</w:t>
      </w:r>
      <w:r w:rsidR="002A7F69" w:rsidRPr="009D7201">
        <w:rPr>
          <w:rFonts w:eastAsia="MS Mincho"/>
        </w:rPr>
        <w:noBreakHyphen/>
      </w:r>
      <w:r w:rsidRPr="009D7201">
        <w:rPr>
          <w:rFonts w:eastAsia="MS Mincho"/>
        </w:rPr>
        <w:t>52</w:t>
      </w:r>
      <w:r w:rsidR="002A7F69" w:rsidRPr="009D7201">
        <w:rPr>
          <w:rFonts w:eastAsia="MS Mincho"/>
        </w:rPr>
        <w:noBreakHyphen/>
      </w:r>
      <w:r w:rsidRPr="009D7201">
        <w:rPr>
          <w:rFonts w:eastAsia="MS Mincho"/>
        </w:rPr>
        <w:t>460, 48</w:t>
      </w:r>
      <w:r w:rsidR="002A7F69" w:rsidRPr="009D7201">
        <w:rPr>
          <w:rFonts w:eastAsia="MS Mincho"/>
        </w:rPr>
        <w:noBreakHyphen/>
      </w:r>
      <w:r w:rsidRPr="009D7201">
        <w:rPr>
          <w:rFonts w:eastAsia="MS Mincho"/>
        </w:rPr>
        <w:t>52</w:t>
      </w:r>
      <w:r w:rsidR="002A7F69" w:rsidRPr="009D7201">
        <w:rPr>
          <w:rFonts w:eastAsia="MS Mincho"/>
        </w:rPr>
        <w:noBreakHyphen/>
      </w:r>
      <w:r w:rsidRPr="009D7201">
        <w:rPr>
          <w:rFonts w:eastAsia="MS Mincho"/>
        </w:rPr>
        <w:t>635, 48</w:t>
      </w:r>
      <w:r w:rsidR="002A7F69" w:rsidRPr="009D7201">
        <w:rPr>
          <w:rFonts w:eastAsia="MS Mincho"/>
        </w:rPr>
        <w:noBreakHyphen/>
      </w:r>
      <w:r w:rsidRPr="009D7201">
        <w:rPr>
          <w:rFonts w:eastAsia="MS Mincho"/>
        </w:rPr>
        <w:t>52</w:t>
      </w:r>
      <w:r w:rsidR="002A7F69" w:rsidRPr="009D7201">
        <w:rPr>
          <w:rFonts w:eastAsia="MS Mincho"/>
        </w:rPr>
        <w:noBreakHyphen/>
      </w:r>
      <w:r w:rsidRPr="009D7201">
        <w:rPr>
          <w:rFonts w:eastAsia="MS Mincho"/>
        </w:rPr>
        <w:t>680, 59</w:t>
      </w:r>
      <w:r w:rsidR="002A7F69" w:rsidRPr="009D7201">
        <w:rPr>
          <w:rFonts w:eastAsia="MS Mincho"/>
        </w:rPr>
        <w:noBreakHyphen/>
      </w:r>
      <w:r w:rsidRPr="009D7201">
        <w:rPr>
          <w:rFonts w:eastAsia="MS Mincho"/>
        </w:rPr>
        <w:t>109</w:t>
      </w:r>
      <w:r w:rsidR="002A7F69" w:rsidRPr="009D7201">
        <w:rPr>
          <w:rFonts w:eastAsia="MS Mincho"/>
        </w:rPr>
        <w:noBreakHyphen/>
      </w:r>
      <w:r w:rsidRPr="009D7201">
        <w:rPr>
          <w:rFonts w:eastAsia="MS Mincho"/>
        </w:rPr>
        <w:t>30, 59</w:t>
      </w:r>
      <w:r w:rsidR="002A7F69" w:rsidRPr="009D7201">
        <w:rPr>
          <w:rFonts w:eastAsia="MS Mincho"/>
        </w:rPr>
        <w:noBreakHyphen/>
      </w:r>
      <w:r w:rsidRPr="009D7201">
        <w:rPr>
          <w:rFonts w:eastAsia="MS Mincho"/>
        </w:rPr>
        <w:t>109</w:t>
      </w:r>
      <w:r w:rsidR="002A7F69" w:rsidRPr="009D7201">
        <w:rPr>
          <w:rFonts w:eastAsia="MS Mincho"/>
        </w:rPr>
        <w:noBreakHyphen/>
      </w:r>
      <w:r w:rsidRPr="009D7201">
        <w:rPr>
          <w:rFonts w:eastAsia="MS Mincho"/>
        </w:rPr>
        <w:t>40, 59</w:t>
      </w:r>
      <w:r w:rsidR="002A7F69" w:rsidRPr="009D7201">
        <w:rPr>
          <w:rFonts w:eastAsia="MS Mincho"/>
        </w:rPr>
        <w:noBreakHyphen/>
      </w:r>
      <w:r w:rsidRPr="009D7201">
        <w:rPr>
          <w:rFonts w:eastAsia="MS Mincho"/>
        </w:rPr>
        <w:t>115</w:t>
      </w:r>
      <w:r w:rsidR="002A7F69" w:rsidRPr="009D7201">
        <w:rPr>
          <w:rFonts w:eastAsia="MS Mincho"/>
        </w:rPr>
        <w:noBreakHyphen/>
      </w:r>
      <w:r w:rsidRPr="009D7201">
        <w:rPr>
          <w:rFonts w:eastAsia="MS Mincho"/>
        </w:rPr>
        <w:t>20, 59</w:t>
      </w:r>
      <w:r w:rsidR="002A7F69" w:rsidRPr="009D7201">
        <w:rPr>
          <w:rFonts w:eastAsia="MS Mincho"/>
        </w:rPr>
        <w:noBreakHyphen/>
      </w:r>
      <w:r w:rsidRPr="009D7201">
        <w:rPr>
          <w:rFonts w:eastAsia="MS Mincho"/>
        </w:rPr>
        <w:t>115</w:t>
      </w:r>
      <w:r w:rsidR="002A7F69" w:rsidRPr="009D7201">
        <w:rPr>
          <w:rFonts w:eastAsia="MS Mincho"/>
        </w:rPr>
        <w:noBreakHyphen/>
      </w:r>
      <w:r w:rsidRPr="009D7201">
        <w:rPr>
          <w:rFonts w:eastAsia="MS Mincho"/>
        </w:rPr>
        <w:t>40, 63</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500, 63</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700, 63</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730, 63</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1110, 63</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1140, 63</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1310, 63</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1340, 63</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1360, 63</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1510</w:t>
      </w:r>
      <w:r>
        <w:t xml:space="preserve"> </w:t>
      </w:r>
      <w:r w:rsidRPr="00E112C1">
        <w:t>RELATING TO VARIOUS AGENCY OR DEPARTMENT PROVISIONS SO AS TO CONFORM THEM TO THE ABOVE PROVISIONS PERTAINING TO THE DEPARTMENT OF ADMINISTRATIO</w:t>
      </w:r>
      <w:r>
        <w:t>N, STATE FISCAL ACCOUNTABILITY AUTHORITY, AND</w:t>
      </w:r>
      <w:r w:rsidRPr="00E112C1">
        <w:t xml:space="preserve"> </w:t>
      </w:r>
      <w:r>
        <w:t xml:space="preserve">OTHER STATE AGENCIES, AND </w:t>
      </w:r>
      <w:r w:rsidRPr="00E112C1">
        <w:t xml:space="preserve">TO SUPPLEMENT SUCH PROVISIONS; </w:t>
      </w:r>
      <w:r>
        <w:t>AND TO REPEAL SECTIONS 1</w:t>
      </w:r>
      <w:r w:rsidR="002A7F69">
        <w:noBreakHyphen/>
      </w:r>
      <w:r>
        <w:t>30</w:t>
      </w:r>
      <w:r w:rsidR="002A7F69">
        <w:noBreakHyphen/>
      </w:r>
      <w:r>
        <w:t>110, 1</w:t>
      </w:r>
      <w:r w:rsidR="002A7F69">
        <w:noBreakHyphen/>
      </w:r>
      <w:r>
        <w:t>11</w:t>
      </w:r>
      <w:r w:rsidR="002A7F69">
        <w:noBreakHyphen/>
      </w:r>
      <w:r>
        <w:t>22, AND 11</w:t>
      </w:r>
      <w:r w:rsidR="002A7F69">
        <w:noBreakHyphen/>
      </w:r>
      <w:r>
        <w:t>11</w:t>
      </w:r>
      <w:r w:rsidR="002A7F69">
        <w:noBreakHyphen/>
      </w:r>
      <w:r>
        <w:t>90</w:t>
      </w:r>
      <w:r w:rsidRPr="00E112C1">
        <w:t>.</w:t>
      </w:r>
    </w:p>
    <w:p w:rsidR="002C60F1" w:rsidRDefault="002C60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337B1">
        <w:rPr>
          <w:rFonts w:eastAsia="Times New Roman"/>
          <w:color w:val="000000" w:themeColor="text1"/>
          <w:u w:color="000000" w:themeColor="text1"/>
        </w:rPr>
        <w:t>Be it enacted by the General Assembly of the State of South Carolina:</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Part I</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Citation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w:t>
      </w:r>
      <w:r w:rsidRPr="004337B1">
        <w:rPr>
          <w:color w:val="000000" w:themeColor="text1"/>
          <w:u w:color="000000" w:themeColor="text1"/>
        </w:rPr>
        <w:tab/>
        <w:t>1.</w:t>
      </w:r>
      <w:r w:rsidRPr="004337B1">
        <w:rPr>
          <w:color w:val="000000" w:themeColor="text1"/>
          <w:u w:color="000000" w:themeColor="text1"/>
        </w:rPr>
        <w:tab/>
        <w:t>This act may be cited as the “South Carolina Restructuring Act of 2013”.</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Part II</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Budget and Control Board Abolished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w:t>
      </w:r>
      <w:r w:rsidRPr="004337B1">
        <w:rPr>
          <w:color w:val="000000" w:themeColor="text1"/>
          <w:u w:color="000000" w:themeColor="text1"/>
        </w:rPr>
        <w:tab/>
        <w:t>2.</w:t>
      </w:r>
      <w:r w:rsidRPr="004337B1">
        <w:rPr>
          <w:color w:val="000000" w:themeColor="text1"/>
          <w:u w:color="000000" w:themeColor="text1"/>
        </w:rPr>
        <w:tab/>
        <w:t xml:space="preserve">Effective July 1, 2015, the State Budget and Control Board, and its related divisions and offices, is abolished and its </w:t>
      </w:r>
      <w:r w:rsidRPr="004337B1">
        <w:rPr>
          <w:color w:val="000000" w:themeColor="text1"/>
          <w:u w:color="000000" w:themeColor="text1"/>
        </w:rPr>
        <w:lastRenderedPageBreak/>
        <w:t>functions, powers, duties, responsibilities, and authority, except as otherwise provided by law:</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(1)</w:t>
      </w:r>
      <w:r w:rsidRPr="004337B1">
        <w:rPr>
          <w:color w:val="000000" w:themeColor="text1"/>
          <w:u w:color="000000" w:themeColor="text1"/>
        </w:rPr>
        <w:tab/>
        <w:t>related to the issuance of bonds and bonding authority, generally found in Title 11 of the 1976 Code but also contained in certain other provisions of South Carolina law are devolved upon the State Fiscal Accountability Authority;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(2)</w:t>
      </w:r>
      <w:r w:rsidRPr="004337B1">
        <w:rPr>
          <w:color w:val="000000" w:themeColor="text1"/>
          <w:u w:color="000000" w:themeColor="text1"/>
        </w:rPr>
        <w:tab/>
        <w:t>related to grants, loans, and other forms of financial assistance to other entities, generally found in Title 11 of the 1976 Code but also contained in certain other provisions of South Carolina law, exercised by the former Budget and Control Board are devolved upon the State Fiscal Accountability Authority; and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(3)</w:t>
      </w:r>
      <w:r w:rsidRPr="004337B1">
        <w:rPr>
          <w:color w:val="000000" w:themeColor="text1"/>
          <w:u w:color="000000" w:themeColor="text1"/>
        </w:rPr>
        <w:tab/>
        <w:t>related to executive functions within the former Budget and Control Board not identified in items (1) or (2) are devolved upon the Department of Administration.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Part III</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Establishing the Department of Administration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w:t>
      </w:r>
      <w:r w:rsidRPr="004337B1">
        <w:rPr>
          <w:color w:val="000000" w:themeColor="text1"/>
          <w:u w:color="000000" w:themeColor="text1"/>
        </w:rPr>
        <w:tab/>
        <w:t>3.</w:t>
      </w: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30</w:t>
      </w:r>
      <w:r w:rsidR="002A7F69">
        <w:rPr>
          <w:color w:val="000000" w:themeColor="text1"/>
          <w:u w:color="000000" w:themeColor="text1"/>
        </w:rPr>
        <w:noBreakHyphen/>
      </w:r>
      <w:r w:rsidRPr="004337B1">
        <w:rPr>
          <w:color w:val="000000" w:themeColor="text1"/>
          <w:u w:color="000000" w:themeColor="text1"/>
        </w:rPr>
        <w:t>10(A) of the 1976 Code, as last amended by Act 146 of 2010, is further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“(A)</w:t>
      </w:r>
      <w:r w:rsidRPr="004337B1">
        <w:rPr>
          <w:color w:val="000000" w:themeColor="text1"/>
          <w:u w:color="000000" w:themeColor="text1"/>
        </w:rPr>
        <w:tab/>
        <w:t>There are hereby created, within the executive branch of the state government, the following departments: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Department of Administration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2.</w:t>
      </w:r>
      <w:r w:rsidRPr="004337B1">
        <w:rPr>
          <w:color w:val="000000" w:themeColor="text1"/>
          <w:u w:color="000000" w:themeColor="text1"/>
        </w:rPr>
        <w:tab/>
      </w:r>
      <w:r w:rsidRPr="004337B1">
        <w:rPr>
          <w:color w:val="000000" w:themeColor="text1"/>
          <w:u w:color="000000" w:themeColor="text1"/>
        </w:rPr>
        <w:tab/>
        <w:t>Department of Agriculture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2.</w:t>
      </w:r>
      <w:r w:rsidRPr="004337B1">
        <w:rPr>
          <w:color w:val="000000" w:themeColor="text1"/>
          <w:u w:val="single" w:color="000000" w:themeColor="text1"/>
        </w:rPr>
        <w:t>3.</w:t>
      </w:r>
      <w:r w:rsidRPr="004337B1">
        <w:rPr>
          <w:color w:val="000000" w:themeColor="text1"/>
          <w:u w:color="000000" w:themeColor="text1"/>
        </w:rPr>
        <w:tab/>
        <w:t>Department of Alcohol and Other Drug Abuse Services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3.</w:t>
      </w:r>
      <w:r w:rsidRPr="004337B1">
        <w:rPr>
          <w:color w:val="000000" w:themeColor="text1"/>
          <w:u w:val="single" w:color="000000" w:themeColor="text1"/>
        </w:rPr>
        <w:t>4.</w:t>
      </w:r>
      <w:r w:rsidRPr="004337B1">
        <w:rPr>
          <w:color w:val="000000" w:themeColor="text1"/>
          <w:u w:color="000000" w:themeColor="text1"/>
        </w:rPr>
        <w:tab/>
        <w:t>Department of Commerce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4.</w:t>
      </w:r>
      <w:r w:rsidRPr="004337B1">
        <w:rPr>
          <w:color w:val="000000" w:themeColor="text1"/>
          <w:u w:val="single" w:color="000000" w:themeColor="text1"/>
        </w:rPr>
        <w:t>5.</w:t>
      </w:r>
      <w:r w:rsidRPr="004337B1">
        <w:rPr>
          <w:color w:val="000000" w:themeColor="text1"/>
          <w:u w:color="000000" w:themeColor="text1"/>
        </w:rPr>
        <w:tab/>
        <w:t>Department of Corrections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5</w:t>
      </w:r>
      <w:r w:rsidRPr="004337B1">
        <w:rPr>
          <w:color w:val="000000" w:themeColor="text1"/>
          <w:u w:color="000000" w:themeColor="text1"/>
        </w:rPr>
        <w:t>.</w:t>
      </w:r>
      <w:r w:rsidRPr="004337B1">
        <w:rPr>
          <w:color w:val="000000" w:themeColor="text1"/>
          <w:u w:val="single" w:color="000000" w:themeColor="text1"/>
        </w:rPr>
        <w:t>6.</w:t>
      </w:r>
      <w:r w:rsidRPr="004337B1">
        <w:rPr>
          <w:color w:val="000000" w:themeColor="text1"/>
          <w:u w:color="000000" w:themeColor="text1"/>
        </w:rPr>
        <w:tab/>
        <w:t>Department of Disabilities and Special Needs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6.</w:t>
      </w:r>
      <w:r w:rsidRPr="004337B1">
        <w:rPr>
          <w:color w:val="000000" w:themeColor="text1"/>
          <w:u w:val="single" w:color="000000" w:themeColor="text1"/>
        </w:rPr>
        <w:t>7.</w:t>
      </w:r>
      <w:r w:rsidRPr="004337B1">
        <w:rPr>
          <w:color w:val="000000" w:themeColor="text1"/>
          <w:u w:color="000000" w:themeColor="text1"/>
        </w:rPr>
        <w:tab/>
        <w:t>Department of Education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7.</w:t>
      </w:r>
      <w:r w:rsidRPr="004337B1">
        <w:rPr>
          <w:color w:val="000000" w:themeColor="text1"/>
          <w:u w:val="single" w:color="000000" w:themeColor="text1"/>
        </w:rPr>
        <w:t>8.</w:t>
      </w:r>
      <w:r w:rsidRPr="004337B1">
        <w:rPr>
          <w:color w:val="000000" w:themeColor="text1"/>
          <w:u w:color="000000" w:themeColor="text1"/>
        </w:rPr>
        <w:tab/>
        <w:t>Department of Health and Environmental Control</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8.</w:t>
      </w:r>
      <w:r w:rsidRPr="004337B1">
        <w:rPr>
          <w:color w:val="000000" w:themeColor="text1"/>
          <w:u w:val="single" w:color="000000" w:themeColor="text1"/>
        </w:rPr>
        <w:t>9.</w:t>
      </w:r>
      <w:r w:rsidRPr="004337B1">
        <w:rPr>
          <w:color w:val="000000" w:themeColor="text1"/>
          <w:u w:color="000000" w:themeColor="text1"/>
        </w:rPr>
        <w:tab/>
        <w:t>Department of Health and Human Services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9.</w:t>
      </w:r>
      <w:r w:rsidRPr="004337B1">
        <w:rPr>
          <w:color w:val="000000" w:themeColor="text1"/>
          <w:u w:val="single" w:color="000000" w:themeColor="text1"/>
        </w:rPr>
        <w:t>10.</w:t>
      </w:r>
      <w:r w:rsidRPr="004337B1">
        <w:rPr>
          <w:color w:val="000000" w:themeColor="text1"/>
          <w:u w:color="000000" w:themeColor="text1"/>
        </w:rPr>
        <w:tab/>
        <w:t>Department of Insurance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10.</w:t>
      </w:r>
      <w:r w:rsidRPr="004337B1">
        <w:rPr>
          <w:color w:val="000000" w:themeColor="text1"/>
          <w:u w:val="single" w:color="000000" w:themeColor="text1"/>
        </w:rPr>
        <w:t>11.</w:t>
      </w:r>
      <w:r w:rsidRPr="004337B1">
        <w:rPr>
          <w:color w:val="000000" w:themeColor="text1"/>
          <w:u w:color="000000" w:themeColor="text1"/>
        </w:rPr>
        <w:tab/>
        <w:t>Department of Juvenile Justice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11.</w:t>
      </w:r>
      <w:r w:rsidRPr="004337B1">
        <w:rPr>
          <w:color w:val="000000" w:themeColor="text1"/>
          <w:u w:val="single" w:color="000000" w:themeColor="text1"/>
        </w:rPr>
        <w:t>12.</w:t>
      </w:r>
      <w:r w:rsidRPr="004337B1">
        <w:rPr>
          <w:color w:val="000000" w:themeColor="text1"/>
          <w:u w:color="000000" w:themeColor="text1"/>
        </w:rPr>
        <w:tab/>
        <w:t>Department of Labor, Licensing and Regulation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12.</w:t>
      </w:r>
      <w:r w:rsidRPr="004337B1">
        <w:rPr>
          <w:color w:val="000000" w:themeColor="text1"/>
          <w:u w:val="single" w:color="000000" w:themeColor="text1"/>
        </w:rPr>
        <w:t>13.</w:t>
      </w:r>
      <w:r w:rsidRPr="004337B1">
        <w:rPr>
          <w:color w:val="000000" w:themeColor="text1"/>
          <w:u w:color="000000" w:themeColor="text1"/>
        </w:rPr>
        <w:tab/>
        <w:t>Department of Mental Health</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14.</w:t>
      </w:r>
      <w:r w:rsidRPr="004337B1">
        <w:rPr>
          <w:color w:val="000000" w:themeColor="text1"/>
          <w:u w:color="000000" w:themeColor="text1"/>
        </w:rPr>
        <w:tab/>
      </w:r>
      <w:r w:rsidRPr="004337B1">
        <w:rPr>
          <w:color w:val="000000" w:themeColor="text1"/>
          <w:u w:val="single" w:color="000000" w:themeColor="text1"/>
        </w:rPr>
        <w:t>Department of Motor Vehicles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13.</w:t>
      </w:r>
      <w:r w:rsidRPr="004337B1">
        <w:rPr>
          <w:color w:val="000000" w:themeColor="text1"/>
          <w:u w:val="single" w:color="000000" w:themeColor="text1"/>
        </w:rPr>
        <w:t>15.</w:t>
      </w:r>
      <w:r w:rsidRPr="004337B1">
        <w:rPr>
          <w:color w:val="000000" w:themeColor="text1"/>
          <w:u w:color="000000" w:themeColor="text1"/>
        </w:rPr>
        <w:tab/>
        <w:t>Department of Natural Resources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14.</w:t>
      </w:r>
      <w:r w:rsidRPr="004337B1">
        <w:rPr>
          <w:color w:val="000000" w:themeColor="text1"/>
          <w:u w:val="single" w:color="000000" w:themeColor="text1"/>
        </w:rPr>
        <w:t>16.</w:t>
      </w:r>
      <w:r w:rsidRPr="004337B1">
        <w:rPr>
          <w:color w:val="000000" w:themeColor="text1"/>
          <w:u w:color="000000" w:themeColor="text1"/>
        </w:rPr>
        <w:tab/>
        <w:t>Department of Parks, Recreation and Tourism</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15.</w:t>
      </w:r>
      <w:r w:rsidRPr="004337B1">
        <w:rPr>
          <w:color w:val="000000" w:themeColor="text1"/>
          <w:u w:val="single" w:color="000000" w:themeColor="text1"/>
        </w:rPr>
        <w:t>17.</w:t>
      </w:r>
      <w:r w:rsidRPr="004337B1">
        <w:rPr>
          <w:color w:val="000000" w:themeColor="text1"/>
          <w:u w:color="000000" w:themeColor="text1"/>
        </w:rPr>
        <w:tab/>
        <w:t>Department of Probation, Parole and Pardon Services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16.</w:t>
      </w:r>
      <w:r w:rsidRPr="004337B1">
        <w:rPr>
          <w:color w:val="000000" w:themeColor="text1"/>
          <w:u w:val="single" w:color="000000" w:themeColor="text1"/>
        </w:rPr>
        <w:t>18.</w:t>
      </w:r>
      <w:r w:rsidRPr="004337B1">
        <w:rPr>
          <w:color w:val="000000" w:themeColor="text1"/>
          <w:u w:color="000000" w:themeColor="text1"/>
        </w:rPr>
        <w:tab/>
        <w:t>Department of Public Safety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17.</w:t>
      </w:r>
      <w:r w:rsidRPr="004337B1">
        <w:rPr>
          <w:color w:val="000000" w:themeColor="text1"/>
          <w:u w:val="single" w:color="000000" w:themeColor="text1"/>
        </w:rPr>
        <w:t>19.</w:t>
      </w:r>
      <w:r w:rsidRPr="004337B1">
        <w:rPr>
          <w:color w:val="000000" w:themeColor="text1"/>
          <w:u w:color="000000" w:themeColor="text1"/>
        </w:rPr>
        <w:tab/>
        <w:t>Department of Revenue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r>
      <w:r w:rsidRPr="004337B1">
        <w:rPr>
          <w:color w:val="000000" w:themeColor="text1"/>
          <w:u w:color="000000" w:themeColor="text1"/>
        </w:rPr>
        <w:tab/>
      </w:r>
      <w:r w:rsidRPr="004337B1">
        <w:rPr>
          <w:strike/>
          <w:color w:val="000000" w:themeColor="text1"/>
          <w:u w:color="000000" w:themeColor="text1"/>
        </w:rPr>
        <w:t>18.</w:t>
      </w:r>
      <w:r w:rsidRPr="004337B1">
        <w:rPr>
          <w:color w:val="000000" w:themeColor="text1"/>
          <w:u w:val="single" w:color="000000" w:themeColor="text1"/>
        </w:rPr>
        <w:t>20.</w:t>
      </w:r>
      <w:r w:rsidRPr="004337B1">
        <w:rPr>
          <w:color w:val="000000" w:themeColor="text1"/>
          <w:u w:color="000000" w:themeColor="text1"/>
        </w:rPr>
        <w:tab/>
        <w:t>Department of Social Services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19.</w:t>
      </w:r>
      <w:r w:rsidRPr="004337B1">
        <w:rPr>
          <w:color w:val="000000" w:themeColor="text1"/>
          <w:u w:val="single" w:color="000000" w:themeColor="text1"/>
        </w:rPr>
        <w:t>21.</w:t>
      </w:r>
      <w:r w:rsidRPr="004337B1">
        <w:rPr>
          <w:color w:val="000000" w:themeColor="text1"/>
          <w:u w:color="000000" w:themeColor="text1"/>
        </w:rPr>
        <w:tab/>
        <w:t>Department of Transportation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20.</w:t>
      </w:r>
      <w:r w:rsidRPr="004337B1">
        <w:rPr>
          <w:color w:val="000000" w:themeColor="text1"/>
          <w:u w:val="single" w:color="000000" w:themeColor="text1"/>
        </w:rPr>
        <w:t>22.</w:t>
      </w:r>
      <w:r w:rsidRPr="004337B1">
        <w:rPr>
          <w:color w:val="000000" w:themeColor="text1"/>
          <w:u w:color="000000" w:themeColor="text1"/>
        </w:rPr>
        <w:tab/>
        <w:t>Department of Employment and Workforce.”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E17AC8"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674C3C" w:rsidRPr="004337B1">
        <w:rPr>
          <w:color w:val="000000" w:themeColor="text1"/>
          <w:u w:color="000000" w:themeColor="text1"/>
        </w:rPr>
        <w:t>4.</w:t>
      </w:r>
      <w:r w:rsidR="00674C3C" w:rsidRPr="004337B1">
        <w:rPr>
          <w:color w:val="000000" w:themeColor="text1"/>
          <w:u w:color="000000" w:themeColor="text1"/>
        </w:rPr>
        <w:tab/>
        <w:t xml:space="preserve">A. </w:t>
      </w:r>
      <w:r w:rsidR="00674C3C" w:rsidRPr="004337B1">
        <w:rPr>
          <w:color w:val="000000" w:themeColor="text1"/>
          <w:u w:color="000000" w:themeColor="text1"/>
        </w:rPr>
        <w:tab/>
        <w:t>Section  1</w:t>
      </w:r>
      <w:r w:rsidR="002A7F69">
        <w:rPr>
          <w:color w:val="000000" w:themeColor="text1"/>
          <w:u w:color="000000" w:themeColor="text1"/>
        </w:rPr>
        <w:noBreakHyphen/>
      </w:r>
      <w:r w:rsidR="00674C3C" w:rsidRPr="004337B1">
        <w:rPr>
          <w:color w:val="000000" w:themeColor="text1"/>
          <w:u w:color="000000" w:themeColor="text1"/>
        </w:rPr>
        <w:t>11</w:t>
      </w:r>
      <w:r w:rsidR="002A7F69">
        <w:rPr>
          <w:color w:val="000000" w:themeColor="text1"/>
          <w:u w:color="000000" w:themeColor="text1"/>
        </w:rPr>
        <w:noBreakHyphen/>
      </w:r>
      <w:r w:rsidR="00674C3C" w:rsidRPr="004337B1">
        <w:rPr>
          <w:color w:val="000000" w:themeColor="text1"/>
          <w:u w:color="000000" w:themeColor="text1"/>
        </w:rPr>
        <w:t>20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20.</w:t>
      </w:r>
      <w:r w:rsidRPr="004337B1">
        <w:rPr>
          <w:color w:val="000000" w:themeColor="text1"/>
          <w:u w:color="000000" w:themeColor="text1"/>
        </w:rPr>
        <w:tab/>
      </w:r>
      <w:r w:rsidRPr="004337B1">
        <w:rPr>
          <w:color w:val="000000" w:themeColor="text1"/>
          <w:u w:val="single" w:color="000000" w:themeColor="text1"/>
        </w:rPr>
        <w:t>(A)</w:t>
      </w:r>
      <w:r w:rsidRPr="004337B1">
        <w:rPr>
          <w:color w:val="000000" w:themeColor="text1"/>
          <w:u w:color="000000" w:themeColor="text1"/>
        </w:rPr>
        <w:tab/>
      </w:r>
      <w:r w:rsidRPr="004337B1">
        <w:rPr>
          <w:strike/>
          <w:color w:val="000000" w:themeColor="text1"/>
          <w:u w:color="000000" w:themeColor="text1"/>
        </w:rPr>
        <w:t>The State Budget and Control Board shall be comprised of the Governor, ex officio, who shall be chairman, the State Treasurer, ex officio, the Comptroller General, ex officio, and the chairman of the Senate Finance Committee, ex officio, and the chairman of the Ways and Means Committee of the House of Representatives, ex officio.</w:t>
      </w:r>
      <w:r w:rsidRPr="004337B1">
        <w:rPr>
          <w:color w:val="000000" w:themeColor="text1"/>
          <w:u w:color="000000" w:themeColor="text1"/>
        </w:rPr>
        <w:t xml:space="preserve"> </w:t>
      </w:r>
      <w:r w:rsidRPr="004337B1">
        <w:rPr>
          <w:color w:val="000000" w:themeColor="text1"/>
          <w:u w:val="single" w:color="000000" w:themeColor="text1"/>
        </w:rPr>
        <w:t>There is hereby created, within the executive branch of the state government, the Department of Administration, headed by a director appointed by the Governor upon the advice and consent of the Senate who may only be removed pursuant to Section 1</w:t>
      </w:r>
      <w:r w:rsidR="002A7F69">
        <w:rPr>
          <w:color w:val="000000" w:themeColor="text1"/>
          <w:u w:val="single" w:color="000000" w:themeColor="text1"/>
        </w:rPr>
        <w:noBreakHyphen/>
      </w:r>
      <w:r w:rsidRPr="004337B1">
        <w:rPr>
          <w:color w:val="000000" w:themeColor="text1"/>
          <w:u w:val="single" w:color="000000" w:themeColor="text1"/>
        </w:rPr>
        <w:t>3</w:t>
      </w:r>
      <w:r w:rsidR="002A7F69">
        <w:rPr>
          <w:color w:val="000000" w:themeColor="text1"/>
          <w:u w:val="single" w:color="000000" w:themeColor="text1"/>
        </w:rPr>
        <w:noBreakHyphen/>
      </w:r>
      <w:r w:rsidRPr="004337B1">
        <w:rPr>
          <w:color w:val="000000" w:themeColor="text1"/>
          <w:u w:val="single" w:color="000000" w:themeColor="text1"/>
        </w:rPr>
        <w:t>240(C)(1).  Effective July 1, 2015, the following offices, divisions, or components of the former State Budget and Control Board, Office of the Governor, or other agencies are transferred to, and incorporated into, the Department of Administration: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(1)</w:t>
      </w:r>
      <w:r w:rsidRPr="004337B1">
        <w:rPr>
          <w:color w:val="000000" w:themeColor="text1"/>
          <w:u w:color="000000" w:themeColor="text1"/>
        </w:rPr>
        <w:tab/>
      </w:r>
      <w:r w:rsidR="00BE32B8">
        <w:rPr>
          <w:color w:val="000000" w:themeColor="text1"/>
          <w:u w:val="single" w:color="000000" w:themeColor="text1"/>
        </w:rPr>
        <w:t>the D</w:t>
      </w:r>
      <w:r w:rsidRPr="004337B1">
        <w:rPr>
          <w:color w:val="000000" w:themeColor="text1"/>
          <w:u w:val="single" w:color="000000" w:themeColor="text1"/>
        </w:rPr>
        <w:t>ivision of General Services</w:t>
      </w:r>
      <w:r w:rsidR="00BE32B8">
        <w:rPr>
          <w:color w:val="000000" w:themeColor="text1"/>
          <w:u w:val="single" w:color="000000" w:themeColor="text1"/>
        </w:rPr>
        <w:t>,</w:t>
      </w:r>
      <w:r w:rsidRPr="004337B1">
        <w:rPr>
          <w:color w:val="000000" w:themeColor="text1"/>
          <w:u w:val="single" w:color="000000" w:themeColor="text1"/>
        </w:rPr>
        <w:t xml:space="preserve"> including Business Operations, Facilities Management, State Building and Property Services, and Agency Services</w:t>
      </w:r>
      <w:r w:rsidR="00BE32B8">
        <w:rPr>
          <w:color w:val="000000" w:themeColor="text1"/>
          <w:u w:val="single" w:color="000000" w:themeColor="text1"/>
        </w:rPr>
        <w:t>,</w:t>
      </w:r>
      <w:r w:rsidRPr="004337B1">
        <w:rPr>
          <w:color w:val="000000" w:themeColor="text1"/>
          <w:u w:val="single" w:color="000000" w:themeColor="text1"/>
        </w:rPr>
        <w:t xml:space="preserve"> including surplus property, intrastate mail, parking, state fleet management, except that this division shall not be transferred to the Department of Administration until the Director of the Department of Administration enters into a memorandum of understanding with appropriate officials of applicable legislative and judicial agencies or departments meeting the requirements of this subsection.  There shall be a single memorandum of understanding involving the Department of Administration and the legislative and judicial branches with appropriate officials of each to be signatories to the memorandum of understanding.</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(a)</w:t>
      </w:r>
      <w:r w:rsidRPr="004337B1">
        <w:rPr>
          <w:color w:val="000000" w:themeColor="text1"/>
          <w:u w:color="000000" w:themeColor="text1"/>
        </w:rPr>
        <w:tab/>
      </w:r>
      <w:r w:rsidRPr="004337B1">
        <w:rPr>
          <w:color w:val="000000" w:themeColor="text1"/>
          <w:u w:val="single" w:color="000000" w:themeColor="text1"/>
        </w:rPr>
        <w:t>The memorandum of understanding shall provide for: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(i)</w:t>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continued use of existing office space;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(ii)</w:t>
      </w:r>
      <w:r w:rsidRPr="004337B1">
        <w:rPr>
          <w:color w:val="000000" w:themeColor="text1"/>
          <w:u w:color="000000" w:themeColor="text1"/>
        </w:rPr>
        <w:tab/>
      </w:r>
      <w:r w:rsidRPr="004337B1">
        <w:rPr>
          <w:color w:val="000000" w:themeColor="text1"/>
          <w:u w:val="single" w:color="000000" w:themeColor="text1"/>
        </w:rPr>
        <w:t>a method for the allocation of new, additional, or different office space;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(iii)</w:t>
      </w:r>
      <w:r w:rsidRPr="004337B1">
        <w:rPr>
          <w:color w:val="000000" w:themeColor="text1"/>
          <w:u w:color="000000" w:themeColor="text1"/>
        </w:rPr>
        <w:tab/>
      </w:r>
      <w:r w:rsidRPr="004337B1">
        <w:rPr>
          <w:color w:val="000000" w:themeColor="text1"/>
          <w:u w:val="single" w:color="000000" w:themeColor="text1"/>
        </w:rPr>
        <w:t>adequate parking;</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(iv)</w:t>
      </w:r>
      <w:r w:rsidRPr="004337B1">
        <w:rPr>
          <w:color w:val="000000" w:themeColor="text1"/>
          <w:u w:color="000000" w:themeColor="text1"/>
        </w:rPr>
        <w:tab/>
      </w:r>
      <w:r w:rsidRPr="004337B1">
        <w:rPr>
          <w:color w:val="000000" w:themeColor="text1"/>
          <w:u w:val="single" w:color="000000" w:themeColor="text1"/>
        </w:rPr>
        <w:t>a method for the allocation of new, additional, or different parking;</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(v)</w:t>
      </w:r>
      <w:r w:rsidRPr="004337B1">
        <w:rPr>
          <w:color w:val="000000" w:themeColor="text1"/>
          <w:u w:color="000000" w:themeColor="text1"/>
        </w:rPr>
        <w:tab/>
      </w:r>
      <w:r w:rsidRPr="004337B1">
        <w:rPr>
          <w:color w:val="000000" w:themeColor="text1"/>
          <w:u w:val="single" w:color="000000" w:themeColor="text1"/>
        </w:rPr>
        <w:t xml:space="preserve">the provision of appropriate levels of electrical, mechanical, maintenance, energy management, fire protection, </w:t>
      </w:r>
      <w:r w:rsidRPr="004337B1">
        <w:rPr>
          <w:color w:val="000000" w:themeColor="text1"/>
          <w:u w:val="single" w:color="000000" w:themeColor="text1"/>
        </w:rPr>
        <w:lastRenderedPageBreak/>
        <w:t>custodial, project management, safety and building renovation, and other services currently provided by the General Services Division of the State Budget and Control Board;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(vi)</w:t>
      </w:r>
      <w:r w:rsidRPr="004337B1">
        <w:rPr>
          <w:color w:val="000000" w:themeColor="text1"/>
          <w:u w:color="000000" w:themeColor="text1"/>
        </w:rPr>
        <w:tab/>
      </w:r>
      <w:r w:rsidRPr="004337B1">
        <w:rPr>
          <w:color w:val="000000" w:themeColor="text1"/>
          <w:u w:val="single" w:color="000000" w:themeColor="text1"/>
        </w:rPr>
        <w:t>the provision of water, electricity, steam, and chilled water to the offices, areas, and facilities occupied by the applicable agencies;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(vii)</w:t>
      </w:r>
      <w:r w:rsidRPr="004337B1">
        <w:rPr>
          <w:color w:val="000000" w:themeColor="text1"/>
          <w:u w:color="000000" w:themeColor="text1"/>
        </w:rPr>
        <w:tab/>
      </w:r>
      <w:r w:rsidRPr="004337B1">
        <w:rPr>
          <w:color w:val="000000" w:themeColor="text1"/>
          <w:u w:val="single" w:color="000000" w:themeColor="text1"/>
        </w:rPr>
        <w:t>the ability for each agency or department to maintain building access control for its allocated office space; and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(viii)</w:t>
      </w:r>
      <w:r w:rsidRPr="004337B1">
        <w:rPr>
          <w:color w:val="000000" w:themeColor="text1"/>
          <w:u w:color="000000" w:themeColor="text1"/>
        </w:rPr>
        <w:tab/>
      </w:r>
      <w:r w:rsidRPr="004337B1">
        <w:rPr>
          <w:color w:val="000000" w:themeColor="text1"/>
          <w:u w:val="single" w:color="000000" w:themeColor="text1"/>
        </w:rPr>
        <w:t>access control for the Senate and House chambers and courtrooms as appropriate.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(b)</w:t>
      </w:r>
      <w:r w:rsidRPr="004337B1">
        <w:rPr>
          <w:color w:val="000000" w:themeColor="text1"/>
          <w:u w:color="000000" w:themeColor="text1"/>
        </w:rPr>
        <w:tab/>
      </w:r>
      <w:r w:rsidRPr="004337B1">
        <w:rPr>
          <w:color w:val="000000" w:themeColor="text1"/>
          <w:u w:val="single" w:color="000000" w:themeColor="text1"/>
        </w:rPr>
        <w:t>The parties may modify the memorandum of understanding by mutual consent at any time.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(c)</w:t>
      </w:r>
      <w:r w:rsidRPr="004337B1">
        <w:rPr>
          <w:color w:val="000000" w:themeColor="text1"/>
          <w:u w:color="000000" w:themeColor="text1"/>
        </w:rPr>
        <w:tab/>
      </w:r>
      <w:r w:rsidRPr="004337B1">
        <w:rPr>
          <w:color w:val="000000" w:themeColor="text1"/>
          <w:u w:val="single" w:color="000000" w:themeColor="text1"/>
        </w:rPr>
        <w:t>The General Services Division must provide the services described in subsection (a) and any other maintenance and support, at a level that is greater than or equal to what is provided prior to the effective date of this act, to each building on the Capitol Complex, including the Supreme Court, without charge.  The General Services Division must coordinate with the appropriate officials of applicable legislative and judicial agencies or departments when providing these services to the buildings and are</w:t>
      </w:r>
      <w:r w:rsidR="00BE32B8">
        <w:rPr>
          <w:color w:val="000000" w:themeColor="text1"/>
          <w:u w:val="single" w:color="000000" w:themeColor="text1"/>
        </w:rPr>
        <w:t>as controlled by those agencies;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(2)</w:t>
      </w:r>
      <w:r w:rsidRPr="004337B1">
        <w:rPr>
          <w:color w:val="000000" w:themeColor="text1"/>
          <w:u w:color="000000" w:themeColor="text1"/>
        </w:rPr>
        <w:tab/>
      </w:r>
      <w:r w:rsidRPr="004337B1">
        <w:rPr>
          <w:color w:val="000000" w:themeColor="text1"/>
          <w:u w:val="single" w:color="000000" w:themeColor="text1"/>
        </w:rPr>
        <w:t>the State Office of Human Resources;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(3)</w:t>
      </w:r>
      <w:r w:rsidRPr="004337B1">
        <w:rPr>
          <w:color w:val="000000" w:themeColor="text1"/>
          <w:u w:color="000000" w:themeColor="text1"/>
        </w:rPr>
        <w:tab/>
      </w:r>
      <w:r w:rsidRPr="004337B1">
        <w:rPr>
          <w:color w:val="000000" w:themeColor="text1"/>
          <w:u w:val="single" w:color="000000" w:themeColor="text1"/>
        </w:rPr>
        <w:t>the Executive Budget and Planning Office as established in Article 2, Title 1;</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(4)</w:t>
      </w:r>
      <w:r w:rsidRPr="004337B1">
        <w:rPr>
          <w:color w:val="000000" w:themeColor="text1"/>
          <w:u w:color="000000" w:themeColor="text1"/>
        </w:rPr>
        <w:tab/>
      </w:r>
      <w:r w:rsidRPr="004337B1">
        <w:rPr>
          <w:color w:val="000000" w:themeColor="text1"/>
          <w:u w:val="single" w:color="000000" w:themeColor="text1"/>
        </w:rPr>
        <w:t>the Guardian Ad Litem Program as established in  Article 5, Chapter 11, Title 63;</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(5)</w:t>
      </w:r>
      <w:r w:rsidRPr="004337B1">
        <w:rPr>
          <w:color w:val="000000" w:themeColor="text1"/>
          <w:u w:color="000000" w:themeColor="text1"/>
        </w:rPr>
        <w:tab/>
      </w:r>
      <w:r w:rsidRPr="004337B1">
        <w:rPr>
          <w:color w:val="000000" w:themeColor="text1"/>
          <w:u w:val="single" w:color="000000" w:themeColor="text1"/>
        </w:rPr>
        <w:t>the Procurement Oversight Board as established in Article 1, Chapter 35, Title 1;</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(6)</w:t>
      </w:r>
      <w:r w:rsidRPr="004337B1">
        <w:rPr>
          <w:color w:val="000000" w:themeColor="text1"/>
          <w:u w:color="000000" w:themeColor="text1"/>
        </w:rPr>
        <w:tab/>
      </w:r>
      <w:r w:rsidRPr="004337B1">
        <w:rPr>
          <w:color w:val="000000" w:themeColor="text1"/>
          <w:u w:val="single" w:color="000000" w:themeColor="text1"/>
        </w:rPr>
        <w:t>the Office of Economic Opportunity, the office designated by the Governor to be the state administering agency that is responsible for the receipt and distribution of the federal funds as allocated to South Carolina for the implementation of Title VI, Public Law 97</w:t>
      </w:r>
      <w:r w:rsidR="002A7F69">
        <w:rPr>
          <w:color w:val="000000" w:themeColor="text1"/>
          <w:u w:val="single" w:color="000000" w:themeColor="text1"/>
        </w:rPr>
        <w:noBreakHyphen/>
      </w:r>
      <w:r w:rsidRPr="004337B1">
        <w:rPr>
          <w:color w:val="000000" w:themeColor="text1"/>
          <w:u w:val="single" w:color="000000" w:themeColor="text1"/>
        </w:rPr>
        <w:t>35;</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(7)</w:t>
      </w:r>
      <w:r w:rsidRPr="004337B1">
        <w:rPr>
          <w:color w:val="000000" w:themeColor="text1"/>
          <w:u w:color="000000" w:themeColor="text1"/>
        </w:rPr>
        <w:tab/>
      </w:r>
      <w:r w:rsidRPr="004337B1">
        <w:rPr>
          <w:color w:val="000000" w:themeColor="text1"/>
          <w:u w:val="single" w:color="000000" w:themeColor="text1"/>
        </w:rPr>
        <w:t>the Developmental Disabilities Council as established by Executive Order in 1971 and reauthorized in 2010;</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(8)</w:t>
      </w:r>
      <w:r w:rsidRPr="004337B1">
        <w:rPr>
          <w:color w:val="000000" w:themeColor="text1"/>
          <w:u w:color="000000" w:themeColor="text1"/>
        </w:rPr>
        <w:tab/>
      </w:r>
      <w:r w:rsidRPr="004337B1">
        <w:rPr>
          <w:color w:val="000000" w:themeColor="text1"/>
          <w:u w:val="single" w:color="000000" w:themeColor="text1"/>
        </w:rPr>
        <w:t>the Continuum of Care for Emotionally Disturbed Children as established in Article 13, Chapter 11, Title 63;</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(9)</w:t>
      </w:r>
      <w:r w:rsidRPr="004337B1">
        <w:rPr>
          <w:color w:val="000000" w:themeColor="text1"/>
          <w:u w:color="000000" w:themeColor="text1"/>
        </w:rPr>
        <w:tab/>
      </w:r>
      <w:r w:rsidRPr="004337B1">
        <w:rPr>
          <w:color w:val="000000" w:themeColor="text1"/>
          <w:u w:val="single" w:color="000000" w:themeColor="text1"/>
        </w:rPr>
        <w:t>the  Division for Review of the Foster Care of Children as established by Article 7, Chapter 11, Title 63;</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(10)</w:t>
      </w:r>
      <w:r w:rsidRPr="004337B1">
        <w:rPr>
          <w:color w:val="000000" w:themeColor="text1"/>
          <w:u w:color="000000" w:themeColor="text1"/>
        </w:rPr>
        <w:tab/>
      </w:r>
      <w:r w:rsidRPr="004337B1">
        <w:rPr>
          <w:color w:val="000000" w:themeColor="text1"/>
          <w:u w:val="single" w:color="000000" w:themeColor="text1"/>
        </w:rPr>
        <w:t>the Children</w:t>
      </w:r>
      <w:r w:rsidR="002A7F69" w:rsidRPr="002A7F69">
        <w:rPr>
          <w:color w:val="000000" w:themeColor="text1"/>
          <w:u w:val="single" w:color="000000" w:themeColor="text1"/>
        </w:rPr>
        <w:t>’</w:t>
      </w:r>
      <w:r w:rsidRPr="004337B1">
        <w:rPr>
          <w:color w:val="000000" w:themeColor="text1"/>
          <w:u w:val="single" w:color="000000" w:themeColor="text1"/>
        </w:rPr>
        <w:t>s Case Resolution System as established by Article 11, Chapter 11, Title 63;</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(11)</w:t>
      </w:r>
      <w:r w:rsidRPr="004337B1">
        <w:rPr>
          <w:color w:val="000000" w:themeColor="text1"/>
          <w:u w:color="000000" w:themeColor="text1"/>
        </w:rPr>
        <w:tab/>
      </w:r>
      <w:r w:rsidR="00BE32B8">
        <w:rPr>
          <w:color w:val="000000" w:themeColor="text1"/>
          <w:u w:val="single" w:color="000000" w:themeColor="text1"/>
        </w:rPr>
        <w:t>the Client Assistance Program;</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lastRenderedPageBreak/>
        <w:tab/>
      </w:r>
      <w:r w:rsidRPr="004337B1">
        <w:rPr>
          <w:color w:val="000000" w:themeColor="text1"/>
          <w:u w:color="000000" w:themeColor="text1"/>
        </w:rPr>
        <w:tab/>
      </w:r>
      <w:r w:rsidRPr="004337B1">
        <w:rPr>
          <w:color w:val="000000" w:themeColor="text1"/>
          <w:u w:val="single" w:color="000000" w:themeColor="text1"/>
        </w:rPr>
        <w:t>(12)</w:t>
      </w:r>
      <w:r w:rsidRPr="004337B1">
        <w:rPr>
          <w:color w:val="000000" w:themeColor="text1"/>
          <w:u w:color="000000" w:themeColor="text1"/>
        </w:rPr>
        <w:tab/>
      </w:r>
      <w:r w:rsidRPr="004337B1">
        <w:rPr>
          <w:color w:val="000000" w:themeColor="text1"/>
          <w:u w:val="single" w:color="000000" w:themeColor="text1"/>
        </w:rPr>
        <w:t>the Division of Veterans Affairs as established by Chapter 11, Title 25;</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(13)</w:t>
      </w:r>
      <w:r w:rsidRPr="004337B1">
        <w:rPr>
          <w:color w:val="000000" w:themeColor="text1"/>
          <w:u w:color="000000" w:themeColor="text1"/>
        </w:rPr>
        <w:tab/>
      </w:r>
      <w:r w:rsidRPr="004337B1">
        <w:rPr>
          <w:color w:val="000000" w:themeColor="text1"/>
          <w:u w:val="single" w:color="000000" w:themeColor="text1"/>
        </w:rPr>
        <w:t>the Commission on Women as established by Chapter 15, Title 1;</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(14)</w:t>
      </w:r>
      <w:r w:rsidRPr="004337B1">
        <w:rPr>
          <w:color w:val="000000" w:themeColor="text1"/>
          <w:u w:color="000000" w:themeColor="text1"/>
        </w:rPr>
        <w:tab/>
      </w:r>
      <w:r w:rsidRPr="004337B1">
        <w:rPr>
          <w:color w:val="000000" w:themeColor="text1"/>
          <w:u w:val="single" w:color="000000" w:themeColor="text1"/>
        </w:rPr>
        <w:t>the Office of Victim</w:t>
      </w:r>
      <w:r w:rsidR="002A7F69" w:rsidRPr="002A7F69">
        <w:rPr>
          <w:color w:val="000000" w:themeColor="text1"/>
          <w:u w:val="single" w:color="000000" w:themeColor="text1"/>
        </w:rPr>
        <w:t>’</w:t>
      </w:r>
      <w:r w:rsidRPr="004337B1">
        <w:rPr>
          <w:color w:val="000000" w:themeColor="text1"/>
          <w:u w:val="single" w:color="000000" w:themeColor="text1"/>
        </w:rPr>
        <w:t>s Assistance, including the South Carolina Victim</w:t>
      </w:r>
      <w:r w:rsidR="002A7F69" w:rsidRPr="002A7F69">
        <w:rPr>
          <w:color w:val="000000" w:themeColor="text1"/>
          <w:u w:val="single" w:color="000000" w:themeColor="text1"/>
        </w:rPr>
        <w:t>’</w:t>
      </w:r>
      <w:r w:rsidRPr="004337B1">
        <w:rPr>
          <w:color w:val="000000" w:themeColor="text1"/>
          <w:u w:val="single" w:color="000000" w:themeColor="text1"/>
        </w:rPr>
        <w:t>s Advisory Board and the Victim</w:t>
      </w:r>
      <w:r w:rsidR="002A7F69" w:rsidRPr="002A7F69">
        <w:rPr>
          <w:color w:val="000000" w:themeColor="text1"/>
          <w:u w:val="single" w:color="000000" w:themeColor="text1"/>
        </w:rPr>
        <w:t>’</w:t>
      </w:r>
      <w:r w:rsidRPr="004337B1">
        <w:rPr>
          <w:color w:val="000000" w:themeColor="text1"/>
          <w:u w:val="single" w:color="000000" w:themeColor="text1"/>
        </w:rPr>
        <w:t>s Compensation Fund, both as established by Article 13, Chapter 3, Title 16;</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(15)</w:t>
      </w:r>
      <w:r w:rsidRPr="004337B1">
        <w:rPr>
          <w:color w:val="000000" w:themeColor="text1"/>
          <w:u w:color="000000" w:themeColor="text1"/>
        </w:rPr>
        <w:tab/>
      </w:r>
      <w:r w:rsidRPr="004337B1">
        <w:rPr>
          <w:color w:val="000000" w:themeColor="text1"/>
          <w:u w:val="single" w:color="000000" w:themeColor="text1"/>
        </w:rPr>
        <w:t>the Crime Victims Ombudsman as established by Article 16, Chapter 3, Title 16;</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(16)</w:t>
      </w:r>
      <w:r w:rsidRPr="004337B1">
        <w:rPr>
          <w:color w:val="000000" w:themeColor="text1"/>
          <w:u w:color="000000" w:themeColor="text1"/>
        </w:rPr>
        <w:tab/>
      </w:r>
      <w:r w:rsidRPr="004337B1">
        <w:rPr>
          <w:color w:val="000000" w:themeColor="text1"/>
          <w:u w:val="single" w:color="000000" w:themeColor="text1"/>
        </w:rPr>
        <w:t>the Governor</w:t>
      </w:r>
      <w:r w:rsidR="002A7F69" w:rsidRPr="002A7F69">
        <w:rPr>
          <w:color w:val="000000" w:themeColor="text1"/>
          <w:u w:val="single" w:color="000000" w:themeColor="text1"/>
        </w:rPr>
        <w:t>’</w:t>
      </w:r>
      <w:r w:rsidRPr="004337B1">
        <w:rPr>
          <w:color w:val="000000" w:themeColor="text1"/>
          <w:u w:val="single" w:color="000000" w:themeColor="text1"/>
        </w:rPr>
        <w:t>s Office of Ombudsman;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(17)</w:t>
      </w:r>
      <w:r w:rsidRPr="004337B1">
        <w:rPr>
          <w:color w:val="000000" w:themeColor="text1"/>
          <w:u w:color="000000" w:themeColor="text1"/>
        </w:rPr>
        <w:tab/>
      </w:r>
      <w:r w:rsidRPr="004337B1">
        <w:rPr>
          <w:color w:val="000000" w:themeColor="text1"/>
          <w:u w:val="single" w:color="000000" w:themeColor="text1"/>
        </w:rPr>
        <w:t xml:space="preserve">the Division of Small and Minority Business Contracting and Certification, as established pursuant to Article 21, Chapter 35, Title 11, formerly known as the Small and Minority </w:t>
      </w:r>
      <w:r w:rsidR="00BE32B8">
        <w:rPr>
          <w:color w:val="000000" w:themeColor="text1"/>
          <w:u w:val="single" w:color="000000" w:themeColor="text1"/>
        </w:rPr>
        <w:t>Business Assistance Office;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(18)</w:t>
      </w:r>
      <w:r w:rsidRPr="004337B1">
        <w:rPr>
          <w:color w:val="000000" w:themeColor="text1"/>
          <w:u w:color="000000" w:themeColor="text1"/>
        </w:rPr>
        <w:tab/>
      </w:r>
      <w:r w:rsidRPr="004337B1">
        <w:rPr>
          <w:color w:val="000000" w:themeColor="text1"/>
          <w:u w:val="single" w:color="000000" w:themeColor="text1"/>
        </w:rPr>
        <w:t>the Division of State Information Technology, including the Data Center, Telecommunications and Information Technology Services, the South Carolina Enterprise Information System, and the Information Technology Management Office; and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(19)</w:t>
      </w:r>
      <w:r w:rsidRPr="004337B1">
        <w:rPr>
          <w:color w:val="000000" w:themeColor="text1"/>
          <w:u w:color="000000" w:themeColor="text1"/>
        </w:rPr>
        <w:tab/>
      </w:r>
      <w:r w:rsidRPr="004337B1">
        <w:rPr>
          <w:color w:val="000000" w:themeColor="text1"/>
          <w:u w:val="single" w:color="000000" w:themeColor="text1"/>
        </w:rPr>
        <w:t>the Nuclear Advisory Council as established in</w:t>
      </w:r>
      <w:r w:rsidR="00BE32B8">
        <w:rPr>
          <w:color w:val="000000" w:themeColor="text1"/>
          <w:u w:val="single" w:color="000000" w:themeColor="text1"/>
        </w:rPr>
        <w:t xml:space="preserve"> Article 9, Chapter 7, Title 13.</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val="single" w:color="000000" w:themeColor="text1"/>
        </w:rPr>
        <w:t>(C)(1)</w:t>
      </w:r>
      <w:r w:rsidRPr="004337B1">
        <w:rPr>
          <w:color w:val="000000" w:themeColor="text1"/>
          <w:u w:color="000000" w:themeColor="text1"/>
        </w:rPr>
        <w:tab/>
      </w:r>
      <w:r w:rsidRPr="004337B1">
        <w:rPr>
          <w:color w:val="000000" w:themeColor="text1"/>
          <w:u w:val="single" w:color="000000" w:themeColor="text1"/>
        </w:rPr>
        <w:t>The Division of State Information Technology must submit the Statewide Strategic Information Technology Plan to the Director of the Department of Administration by September 1, 2015, and biennially thereafter.  The director shall review the Statewide Strategic Information Technology Plan and recommend to the Governor priorities for state government enterprise information technology projects and resource requirements.  The director shall also review information technology spending by state agencies and evaluate whether greater efficiencies, more effective services, and cost savings can be achieved through streamlining, standardizing, and consolidating agency information technology.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(2)</w:t>
      </w:r>
      <w:r w:rsidRPr="004337B1">
        <w:rPr>
          <w:color w:val="000000" w:themeColor="text1"/>
          <w:u w:color="000000" w:themeColor="text1"/>
        </w:rPr>
        <w:tab/>
      </w:r>
      <w:r w:rsidRPr="004337B1">
        <w:rPr>
          <w:color w:val="000000" w:themeColor="text1"/>
          <w:u w:val="single" w:color="000000" w:themeColor="text1"/>
        </w:rPr>
        <w:t>All oversight concerning the South Carolina Enterprise Information System must remain as provided in Chapter 53, Title 11.</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val="single" w:color="000000" w:themeColor="text1"/>
        </w:rPr>
        <w:t>(F)</w:t>
      </w:r>
      <w:r w:rsidRPr="004337B1">
        <w:rPr>
          <w:color w:val="000000" w:themeColor="text1"/>
          <w:u w:color="000000" w:themeColor="text1"/>
        </w:rPr>
        <w:tab/>
      </w:r>
      <w:r w:rsidRPr="004337B1">
        <w:rPr>
          <w:color w:val="000000" w:themeColor="text1"/>
          <w:u w:val="single" w:color="000000" w:themeColor="text1"/>
        </w:rPr>
        <w:t>The Department of Administration shall use the existing resources of each division, insofar as it promotes efficiency and effectiveness, transferred to the department including, but not limited to, funding, personnel, equipment, and supplies from the board</w:t>
      </w:r>
      <w:r w:rsidR="002A7F69" w:rsidRPr="002A7F69">
        <w:rPr>
          <w:color w:val="000000" w:themeColor="text1"/>
          <w:u w:val="single" w:color="000000" w:themeColor="text1"/>
        </w:rPr>
        <w:t>’</w:t>
      </w:r>
      <w:r w:rsidRPr="004337B1">
        <w:rPr>
          <w:color w:val="000000" w:themeColor="text1"/>
          <w:u w:val="single" w:color="000000" w:themeColor="text1"/>
        </w:rPr>
        <w:t xml:space="preserve">s administrative support units, including, but not limited to, the Office of the Executive Director, Office of General Counsel, and the Office of Internal Operations.  </w:t>
      </w:r>
      <w:r w:rsidR="002A7F69" w:rsidRPr="002A7F69">
        <w:rPr>
          <w:color w:val="000000" w:themeColor="text1"/>
          <w:u w:val="single" w:color="000000" w:themeColor="text1"/>
        </w:rPr>
        <w:t>‘</w:t>
      </w:r>
      <w:r w:rsidRPr="004337B1">
        <w:rPr>
          <w:color w:val="000000" w:themeColor="text1"/>
          <w:u w:val="single" w:color="000000" w:themeColor="text1"/>
        </w:rPr>
        <w:t>Funding</w:t>
      </w:r>
      <w:r w:rsidR="002A7F69" w:rsidRPr="002A7F69">
        <w:rPr>
          <w:color w:val="000000" w:themeColor="text1"/>
          <w:u w:val="single" w:color="000000" w:themeColor="text1"/>
        </w:rPr>
        <w:t>’</w:t>
      </w:r>
      <w:r w:rsidRPr="004337B1">
        <w:rPr>
          <w:color w:val="000000" w:themeColor="text1"/>
          <w:u w:val="single" w:color="000000" w:themeColor="text1"/>
        </w:rPr>
        <w:t xml:space="preserve"> means state, federal, and other funds.  Vacant FTE</w:t>
      </w:r>
      <w:r w:rsidR="002A7F69" w:rsidRPr="002A7F69">
        <w:rPr>
          <w:color w:val="000000" w:themeColor="text1"/>
          <w:u w:val="single" w:color="000000" w:themeColor="text1"/>
        </w:rPr>
        <w:t>’</w:t>
      </w:r>
      <w:r w:rsidRPr="004337B1">
        <w:rPr>
          <w:color w:val="000000" w:themeColor="text1"/>
          <w:u w:val="single" w:color="000000" w:themeColor="text1"/>
        </w:rPr>
        <w:t xml:space="preserve">s at the State Budget and Control Board also may be used to fill needed positions at the </w:t>
      </w:r>
      <w:r w:rsidRPr="004337B1">
        <w:rPr>
          <w:color w:val="000000" w:themeColor="text1"/>
          <w:u w:val="single" w:color="000000" w:themeColor="text1"/>
        </w:rPr>
        <w:lastRenderedPageBreak/>
        <w:t>department.  No new FTE</w:t>
      </w:r>
      <w:r w:rsidR="002A7F69" w:rsidRPr="002A7F69">
        <w:rPr>
          <w:color w:val="000000" w:themeColor="text1"/>
          <w:u w:val="single" w:color="000000" w:themeColor="text1"/>
        </w:rPr>
        <w:t>’</w:t>
      </w:r>
      <w:r w:rsidRPr="004337B1">
        <w:rPr>
          <w:color w:val="000000" w:themeColor="text1"/>
          <w:u w:val="single" w:color="000000" w:themeColor="text1"/>
        </w:rPr>
        <w:t>s may be assigned to the department without authorization from the General Assembly.</w:t>
      </w:r>
    </w:p>
    <w:p w:rsidR="00674C3C" w:rsidRPr="00BE32B8"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val="single" w:color="000000" w:themeColor="text1"/>
        </w:rPr>
        <w:t>(G)</w:t>
      </w:r>
      <w:r w:rsidRPr="004337B1">
        <w:rPr>
          <w:color w:val="000000" w:themeColor="text1"/>
          <w:u w:color="000000" w:themeColor="text1"/>
        </w:rPr>
        <w:tab/>
      </w:r>
      <w:r w:rsidRPr="004337B1">
        <w:rPr>
          <w:color w:val="000000" w:themeColor="text1"/>
          <w:u w:val="single" w:color="000000" w:themeColor="text1"/>
        </w:rPr>
        <w:t>The Department of Administration shall, during the absence of the Governor from Columbia, be placed in charge of the records and papers in the executive chamber kept pursuant to Section 1</w:t>
      </w:r>
      <w:r w:rsidR="002A7F69">
        <w:rPr>
          <w:color w:val="000000" w:themeColor="text1"/>
          <w:u w:val="single" w:color="000000" w:themeColor="text1"/>
        </w:rPr>
        <w:noBreakHyphen/>
      </w:r>
      <w:r w:rsidRPr="004337B1">
        <w:rPr>
          <w:color w:val="000000" w:themeColor="text1"/>
          <w:u w:val="single" w:color="000000" w:themeColor="text1"/>
        </w:rPr>
        <w:t>3</w:t>
      </w:r>
      <w:r w:rsidR="002A7F69">
        <w:rPr>
          <w:color w:val="000000" w:themeColor="text1"/>
          <w:u w:val="single" w:color="000000" w:themeColor="text1"/>
        </w:rPr>
        <w:noBreakHyphen/>
      </w:r>
      <w:r w:rsidRPr="004337B1">
        <w:rPr>
          <w:color w:val="000000" w:themeColor="text1"/>
          <w:u w:val="single" w:color="000000" w:themeColor="text1"/>
        </w:rPr>
        <w:t>30.</w:t>
      </w:r>
      <w:r w:rsidR="00BE32B8">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B.</w:t>
      </w:r>
      <w:r w:rsidRPr="004337B1">
        <w:rPr>
          <w:color w:val="000000" w:themeColor="text1"/>
          <w:u w:color="000000" w:themeColor="text1"/>
        </w:rPr>
        <w:tab/>
      </w: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10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10.</w:t>
      </w:r>
      <w:r w:rsidRPr="004337B1">
        <w:rPr>
          <w:color w:val="000000" w:themeColor="text1"/>
          <w:u w:color="000000" w:themeColor="text1"/>
        </w:rPr>
        <w:tab/>
      </w:r>
      <w:r w:rsidRPr="004337B1">
        <w:rPr>
          <w:strike/>
          <w:color w:val="000000" w:themeColor="text1"/>
          <w:u w:color="000000" w:themeColor="text1"/>
        </w:rPr>
        <w:t>The functions of the State Budget and Control Board must be performed, exercised, and discharged under the supervision and direction of the board through three divisions, the Finance Division (embracing the work of the State Auditor, the former State Budget Commission, the former State Finance Committee and the former Board of Claims for the State of South Carolina), the Purchasing and Property Division (embracing the work of the former Commissioners of the Sinking Fund, the former Board of Phosphate Commissioners, the State Electrician and Engineer, the former Commission on State House and State House Grounds, the central purchasing functions, the former Surplus Procurement Division of the State Research, Planning and Development Board and the Property Custodian) and the Division of Personnel Administration (embracing the work of the former retirement board known as the South Carolina Retirement System and the administration of all laws relating to personnel), each division to consist of a director and clerical, stenographic and technical employees necessary, to be employed by the respective directors with the approval of the board.  The directors of the divisions must be employed by the State Budget and Control Board for that time and compensation as may be fixed by the board in its judgment.</w:t>
      </w:r>
      <w:r w:rsidRPr="004337B1">
        <w:rPr>
          <w:color w:val="000000" w:themeColor="text1"/>
          <w:u w:color="000000" w:themeColor="text1"/>
        </w:rPr>
        <w:t xml:space="preserve">  </w:t>
      </w:r>
      <w:r w:rsidRPr="004337B1">
        <w:rPr>
          <w:color w:val="000000" w:themeColor="text1"/>
          <w:u w:val="single" w:color="000000" w:themeColor="text1"/>
        </w:rPr>
        <w:t>Effective July 1, 2015:</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val="single" w:color="000000" w:themeColor="text1"/>
        </w:rPr>
        <w:t>(A)</w:t>
      </w:r>
      <w:r w:rsidRPr="004337B1">
        <w:rPr>
          <w:color w:val="000000" w:themeColor="text1"/>
          <w:u w:color="000000" w:themeColor="text1"/>
        </w:rPr>
        <w:tab/>
      </w:r>
      <w:r w:rsidRPr="004337B1">
        <w:rPr>
          <w:color w:val="000000" w:themeColor="text1"/>
          <w:u w:val="single" w:color="000000" w:themeColor="text1"/>
        </w:rPr>
        <w:t>The South Carolina Confederate Relic Room and Military Museum is transferred from the State Budget and Control Board and is governed by the South Carolina Confederate Relic Room and Military Museum Commission, as established in Section 60</w:t>
      </w:r>
      <w:r w:rsidR="002A7F69">
        <w:rPr>
          <w:color w:val="000000" w:themeColor="text1"/>
          <w:u w:val="single" w:color="000000" w:themeColor="text1"/>
        </w:rPr>
        <w:noBreakHyphen/>
      </w:r>
      <w:r w:rsidRPr="004337B1">
        <w:rPr>
          <w:color w:val="000000" w:themeColor="text1"/>
          <w:u w:val="single" w:color="000000" w:themeColor="text1"/>
        </w:rPr>
        <w:t>17</w:t>
      </w:r>
      <w:r w:rsidR="002A7F69">
        <w:rPr>
          <w:color w:val="000000" w:themeColor="text1"/>
          <w:u w:val="single" w:color="000000" w:themeColor="text1"/>
        </w:rPr>
        <w:noBreakHyphen/>
      </w:r>
      <w:r w:rsidRPr="004337B1">
        <w:rPr>
          <w:color w:val="000000" w:themeColor="text1"/>
          <w:u w:val="single" w:color="000000" w:themeColor="text1"/>
        </w:rPr>
        <w:t>10.</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val="single" w:color="000000" w:themeColor="text1"/>
        </w:rPr>
        <w:t>(B)</w:t>
      </w:r>
      <w:r w:rsidRPr="004337B1">
        <w:rPr>
          <w:color w:val="000000" w:themeColor="text1"/>
          <w:u w:color="000000" w:themeColor="text1"/>
        </w:rPr>
        <w:tab/>
      </w:r>
      <w:r w:rsidRPr="004337B1">
        <w:rPr>
          <w:color w:val="000000" w:themeColor="text1"/>
          <w:u w:val="single" w:color="000000" w:themeColor="text1"/>
        </w:rPr>
        <w:t>The Board of Economic Advisors of the State Budget and Control Board is transferred to, and incorporated into, the State Fiscal Accountability Authority.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val="single" w:color="000000" w:themeColor="text1"/>
        </w:rPr>
        <w:t>(C)</w:t>
      </w:r>
      <w:r w:rsidRPr="004337B1">
        <w:rPr>
          <w:color w:val="000000" w:themeColor="text1"/>
          <w:u w:color="000000" w:themeColor="text1"/>
        </w:rPr>
        <w:tab/>
      </w:r>
      <w:r w:rsidRPr="004337B1">
        <w:rPr>
          <w:color w:val="000000" w:themeColor="text1"/>
          <w:u w:val="single" w:color="000000" w:themeColor="text1"/>
        </w:rPr>
        <w:t>The Office of Research and Statistics of the Budget and Control Board is transferred to, and incorporated into</w:t>
      </w:r>
      <w:r w:rsidR="00BE32B8">
        <w:rPr>
          <w:color w:val="000000" w:themeColor="text1"/>
          <w:u w:val="single" w:color="000000" w:themeColor="text1"/>
        </w:rPr>
        <w:t>,</w:t>
      </w:r>
      <w:r w:rsidRPr="004337B1">
        <w:rPr>
          <w:color w:val="000000" w:themeColor="text1"/>
          <w:u w:val="single" w:color="000000" w:themeColor="text1"/>
        </w:rPr>
        <w:t xml:space="preserve"> the State Fiscal Accountability Authority.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lastRenderedPageBreak/>
        <w:tab/>
      </w:r>
      <w:r w:rsidRPr="004337B1">
        <w:rPr>
          <w:color w:val="000000" w:themeColor="text1"/>
          <w:u w:val="single" w:color="000000" w:themeColor="text1"/>
        </w:rPr>
        <w:t>(D)</w:t>
      </w:r>
      <w:r w:rsidRPr="004337B1">
        <w:rPr>
          <w:color w:val="000000" w:themeColor="text1"/>
          <w:u w:color="000000" w:themeColor="text1"/>
        </w:rPr>
        <w:tab/>
      </w:r>
      <w:r w:rsidRPr="004337B1">
        <w:rPr>
          <w:color w:val="000000" w:themeColor="text1"/>
          <w:u w:val="single" w:color="000000" w:themeColor="text1"/>
        </w:rPr>
        <w:t>The State Energy Office is transferred from the State Budget and Control Board to the Office of Regulatory Staff.</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val="single" w:color="000000" w:themeColor="text1"/>
        </w:rPr>
        <w:t>(E)</w:t>
      </w:r>
      <w:r w:rsidRPr="004337B1">
        <w:rPr>
          <w:color w:val="000000" w:themeColor="text1"/>
          <w:u w:color="000000" w:themeColor="text1"/>
        </w:rPr>
        <w:tab/>
      </w:r>
      <w:r w:rsidRPr="004337B1">
        <w:rPr>
          <w:color w:val="000000" w:themeColor="text1"/>
          <w:u w:val="single" w:color="000000" w:themeColor="text1"/>
        </w:rPr>
        <w:t>The offices, divisions, or components of the State Budget and Control Board named in this subsection are transferred to, and incorporated into, the State Fiscal Accountability Authority as established in Section 11</w:t>
      </w:r>
      <w:r w:rsidR="002A7F69">
        <w:rPr>
          <w:color w:val="000000" w:themeColor="text1"/>
          <w:u w:val="single" w:color="000000" w:themeColor="text1"/>
        </w:rPr>
        <w:noBreakHyphen/>
      </w:r>
      <w:r w:rsidRPr="004337B1">
        <w:rPr>
          <w:color w:val="000000" w:themeColor="text1"/>
          <w:u w:val="single" w:color="000000" w:themeColor="text1"/>
        </w:rPr>
        <w:t>50</w:t>
      </w:r>
      <w:r w:rsidR="002A7F69">
        <w:rPr>
          <w:color w:val="000000" w:themeColor="text1"/>
          <w:u w:val="single" w:color="000000" w:themeColor="text1"/>
        </w:rPr>
        <w:noBreakHyphen/>
      </w:r>
      <w:r w:rsidRPr="004337B1">
        <w:rPr>
          <w:color w:val="000000" w:themeColor="text1"/>
          <w:u w:val="single" w:color="000000" w:themeColor="text1"/>
        </w:rPr>
        <w:t>30.  All functions, powers, duties, responsibilities, and authority vested in the agencies and authorities, including their governing boards, if any, named in this subsection are devolved upon the State Fiscal Accountability Authority and the authority shall constitute the agencies and authorities, including their governing boards, if any, named in this subsection: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(1)</w:t>
      </w:r>
      <w:r w:rsidRPr="004337B1">
        <w:rPr>
          <w:color w:val="000000" w:themeColor="text1"/>
          <w:u w:color="000000" w:themeColor="text1"/>
        </w:rPr>
        <w:tab/>
      </w:r>
      <w:r w:rsidRPr="004337B1">
        <w:rPr>
          <w:color w:val="000000" w:themeColor="text1"/>
          <w:u w:val="single" w:color="000000" w:themeColor="text1"/>
        </w:rPr>
        <w:t>South Carolina Infrastructure Facilities Authority as established in Chapter 40, Title 11;</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(2)</w:t>
      </w:r>
      <w:r w:rsidRPr="004337B1">
        <w:rPr>
          <w:color w:val="000000" w:themeColor="text1"/>
          <w:u w:color="000000" w:themeColor="text1"/>
        </w:rPr>
        <w:tab/>
      </w:r>
      <w:r w:rsidRPr="004337B1">
        <w:rPr>
          <w:color w:val="000000" w:themeColor="text1"/>
          <w:u w:val="single" w:color="000000" w:themeColor="text1"/>
        </w:rPr>
        <w:t>Local Government Division in support of the local government loan program as established in Section 1</w:t>
      </w:r>
      <w:r w:rsidR="002A7F69">
        <w:rPr>
          <w:color w:val="000000" w:themeColor="text1"/>
          <w:u w:val="single" w:color="000000" w:themeColor="text1"/>
        </w:rPr>
        <w:noBreakHyphen/>
      </w:r>
      <w:r w:rsidRPr="004337B1">
        <w:rPr>
          <w:color w:val="000000" w:themeColor="text1"/>
          <w:u w:val="single" w:color="000000" w:themeColor="text1"/>
        </w:rPr>
        <w:t>11</w:t>
      </w:r>
      <w:r w:rsidR="002A7F69">
        <w:rPr>
          <w:color w:val="000000" w:themeColor="text1"/>
          <w:u w:val="single" w:color="000000" w:themeColor="text1"/>
        </w:rPr>
        <w:noBreakHyphen/>
      </w:r>
      <w:r w:rsidRPr="004337B1">
        <w:rPr>
          <w:color w:val="000000" w:themeColor="text1"/>
          <w:u w:val="single" w:color="000000" w:themeColor="text1"/>
        </w:rPr>
        <w:t>25;</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(3)</w:t>
      </w:r>
      <w:r w:rsidRPr="004337B1">
        <w:rPr>
          <w:color w:val="000000" w:themeColor="text1"/>
          <w:u w:color="000000" w:themeColor="text1"/>
        </w:rPr>
        <w:tab/>
      </w:r>
      <w:r w:rsidRPr="004337B1">
        <w:rPr>
          <w:color w:val="000000" w:themeColor="text1"/>
          <w:u w:val="single" w:color="000000" w:themeColor="text1"/>
        </w:rPr>
        <w:t>South Carolina Water Quality Revolving Fund Authority in support of water quality projects and federal loan programs as established in Chapter 5, Title 48; and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(4)</w:t>
      </w:r>
      <w:r w:rsidRPr="004337B1">
        <w:rPr>
          <w:color w:val="000000" w:themeColor="text1"/>
          <w:u w:color="000000" w:themeColor="text1"/>
        </w:rPr>
        <w:tab/>
      </w:r>
      <w:r w:rsidRPr="004337B1">
        <w:rPr>
          <w:color w:val="000000" w:themeColor="text1"/>
          <w:u w:val="single" w:color="000000" w:themeColor="text1"/>
        </w:rPr>
        <w:t>Division of Regional Development as established in Section 11</w:t>
      </w:r>
      <w:r w:rsidR="002A7F69">
        <w:rPr>
          <w:color w:val="000000" w:themeColor="text1"/>
          <w:u w:val="single" w:color="000000" w:themeColor="text1"/>
        </w:rPr>
        <w:noBreakHyphen/>
      </w:r>
      <w:r w:rsidRPr="004337B1">
        <w:rPr>
          <w:color w:val="000000" w:themeColor="text1"/>
          <w:u w:val="single" w:color="000000" w:themeColor="text1"/>
        </w:rPr>
        <w:t>42</w:t>
      </w:r>
      <w:r w:rsidR="002A7F69">
        <w:rPr>
          <w:color w:val="000000" w:themeColor="text1"/>
          <w:u w:val="single" w:color="000000" w:themeColor="text1"/>
        </w:rPr>
        <w:noBreakHyphen/>
      </w:r>
      <w:r w:rsidRPr="004337B1">
        <w:rPr>
          <w:color w:val="000000" w:themeColor="text1"/>
          <w:u w:val="single" w:color="000000" w:themeColor="text1"/>
        </w:rPr>
        <w:t>40.</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val="single" w:color="000000" w:themeColor="text1"/>
        </w:rPr>
        <w:t>(F)</w:t>
      </w:r>
      <w:r w:rsidRPr="004337B1">
        <w:rPr>
          <w:color w:val="000000" w:themeColor="text1"/>
          <w:u w:color="000000" w:themeColor="text1"/>
        </w:rPr>
        <w:tab/>
      </w:r>
      <w:r w:rsidR="00BE32B8">
        <w:rPr>
          <w:color w:val="000000" w:themeColor="text1"/>
          <w:u w:val="single" w:color="000000" w:themeColor="text1"/>
        </w:rPr>
        <w:t>The</w:t>
      </w:r>
      <w:r w:rsidRPr="004337B1">
        <w:rPr>
          <w:color w:val="000000" w:themeColor="text1"/>
          <w:u w:val="single" w:color="000000" w:themeColor="text1"/>
        </w:rPr>
        <w:t xml:space="preserve"> Procurement Services Division of the Budget and Control Board is transferred to</w:t>
      </w:r>
      <w:r w:rsidR="00BE32B8">
        <w:rPr>
          <w:color w:val="000000" w:themeColor="text1"/>
          <w:u w:val="single" w:color="000000" w:themeColor="text1"/>
        </w:rPr>
        <w:t>,</w:t>
      </w:r>
      <w:r w:rsidRPr="004337B1">
        <w:rPr>
          <w:color w:val="000000" w:themeColor="text1"/>
          <w:u w:val="single" w:color="000000" w:themeColor="text1"/>
        </w:rPr>
        <w:t xml:space="preserve"> and incorporated into</w:t>
      </w:r>
      <w:r w:rsidR="00BE32B8">
        <w:rPr>
          <w:color w:val="000000" w:themeColor="text1"/>
          <w:u w:val="single" w:color="000000" w:themeColor="text1"/>
        </w:rPr>
        <w:t>,</w:t>
      </w:r>
      <w:r w:rsidRPr="004337B1">
        <w:rPr>
          <w:color w:val="000000" w:themeColor="text1"/>
          <w:u w:val="single" w:color="000000" w:themeColor="text1"/>
        </w:rPr>
        <w:t xml:space="preserve"> the Procurement Oversight Board.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val="single" w:color="000000" w:themeColor="text1"/>
        </w:rPr>
        <w:t>(G)</w:t>
      </w:r>
      <w:r w:rsidRPr="004337B1">
        <w:rPr>
          <w:color w:val="000000" w:themeColor="text1"/>
          <w:u w:color="000000" w:themeColor="text1"/>
        </w:rPr>
        <w:tab/>
      </w:r>
      <w:r w:rsidRPr="004337B1">
        <w:rPr>
          <w:color w:val="000000" w:themeColor="text1"/>
          <w:u w:val="single" w:color="000000" w:themeColor="text1"/>
        </w:rPr>
        <w:t>The regulation of minerals and mineral interests on public land, and the regulation of Geothermal Resources as provided in Chapter 9, Title 10 is transferred to</w:t>
      </w:r>
      <w:r w:rsidR="00BE32B8">
        <w:rPr>
          <w:color w:val="000000" w:themeColor="text1"/>
          <w:u w:val="single" w:color="000000" w:themeColor="text1"/>
        </w:rPr>
        <w:t>,</w:t>
      </w:r>
      <w:r w:rsidRPr="004337B1">
        <w:rPr>
          <w:color w:val="000000" w:themeColor="text1"/>
          <w:u w:val="single" w:color="000000" w:themeColor="text1"/>
        </w:rPr>
        <w:t xml:space="preserve"> and incorporated into</w:t>
      </w:r>
      <w:r w:rsidR="00BE32B8">
        <w:rPr>
          <w:color w:val="000000" w:themeColor="text1"/>
          <w:u w:val="single" w:color="000000" w:themeColor="text1"/>
        </w:rPr>
        <w:t>,</w:t>
      </w:r>
      <w:r w:rsidRPr="004337B1">
        <w:rPr>
          <w:color w:val="000000" w:themeColor="text1"/>
          <w:u w:val="single" w:color="000000" w:themeColor="text1"/>
        </w:rPr>
        <w:t xml:space="preserve"> the Department of Health and Environmental Control.</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w:t>
      </w:r>
      <w:r w:rsidRPr="004337B1">
        <w:rPr>
          <w:color w:val="000000" w:themeColor="text1"/>
          <w:u w:color="000000" w:themeColor="text1"/>
        </w:rPr>
        <w:tab/>
        <w:t>5.</w:t>
      </w:r>
      <w:r w:rsidRPr="004337B1">
        <w:rPr>
          <w:color w:val="000000" w:themeColor="text1"/>
          <w:u w:color="000000" w:themeColor="text1"/>
        </w:rPr>
        <w:tab/>
        <w:t>(A)</w:t>
      </w:r>
      <w:r w:rsidRPr="004337B1">
        <w:rPr>
          <w:color w:val="000000" w:themeColor="text1"/>
          <w:u w:color="000000" w:themeColor="text1"/>
        </w:rPr>
        <w:tab/>
        <w:t xml:space="preserve">Where the provisions of this act transfer offices, or portions of offices, of the Budget and Control Board, Office of the Governor, or other agencies to the Department of Administration or other entities, including those newly created by the provisions of this act, the employees, authorized appropriations, and assets and liabilities of the transferred offices are also transferred to and become part of the Department of Administration or other entities, including those newly created by the provisions of this act.  All classified or unclassified personnel employed by these offices on the effective date of this act, either by contract or by employment at will, shall become employees of the Department of Administration or other entities, including those newly created by the provisions of this act, with the same </w:t>
      </w:r>
      <w:r w:rsidRPr="004337B1">
        <w:rPr>
          <w:color w:val="000000" w:themeColor="text1"/>
          <w:u w:color="000000" w:themeColor="text1"/>
        </w:rPr>
        <w:lastRenderedPageBreak/>
        <w:t>employment status, compensation, classification, and grade level, as applicable.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Regulations promulgated by these transferred offices as they existed under the former Budget and Control Board, Office of the Governor, or other agencies are continued and are considered to be promulgated by these offices under the Department of Administration or other entities, including those newly created by the provisions of this act.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(C)(1)</w:t>
      </w:r>
      <w:r w:rsidRPr="004337B1">
        <w:rPr>
          <w:color w:val="000000" w:themeColor="text1"/>
          <w:u w:color="000000" w:themeColor="text1"/>
        </w:rPr>
        <w:tab/>
        <w:t xml:space="preserve">The Code Commissioner is directed to change or correct all references to these offices of the former Budget and Control Board in the 1976 Code, Office of the Governor, or other agencies to reflect the transfer of them to the Department of Administration or other entities, including those newly created by the provisions of this act.  References to the names of these offices in the 1976 Code or other provisions of law are considered to be and must be construed to mean appropriate references.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 xml:space="preserve">On or before January 1, 2014, the Code Commissioner also shall prepare and deliver a report to the President Pro Tempore of the Senate and the Speaker of the House of Representatives concerning appropriate and conforming changes to the 1976 Code of Laws reflecting the provisions of this act.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Part IV</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Executive Budget and Strategic Planning Office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w:t>
      </w:r>
      <w:r w:rsidRPr="004337B1">
        <w:rPr>
          <w:color w:val="000000" w:themeColor="text1"/>
          <w:u w:color="000000" w:themeColor="text1"/>
        </w:rPr>
        <w:tab/>
        <w:t>6.</w:t>
      </w:r>
      <w:r w:rsidRPr="004337B1">
        <w:rPr>
          <w:color w:val="000000" w:themeColor="text1"/>
          <w:u w:color="000000" w:themeColor="text1"/>
        </w:rPr>
        <w:tab/>
      </w:r>
      <w:r w:rsidR="00E17AC8">
        <w:rPr>
          <w:color w:val="000000" w:themeColor="text1"/>
          <w:u w:color="000000" w:themeColor="text1"/>
        </w:rPr>
        <w:tab/>
      </w:r>
      <w:r w:rsidRPr="004337B1">
        <w:rPr>
          <w:color w:val="000000" w:themeColor="text1"/>
          <w:u w:color="000000" w:themeColor="text1"/>
        </w:rPr>
        <w:t>A.</w:t>
      </w:r>
      <w:r w:rsidRPr="004337B1">
        <w:rPr>
          <w:color w:val="000000" w:themeColor="text1"/>
          <w:u w:color="000000" w:themeColor="text1"/>
        </w:rPr>
        <w:tab/>
      </w:r>
      <w:r w:rsidR="00E17AC8">
        <w:rPr>
          <w:color w:val="000000" w:themeColor="text1"/>
          <w:u w:color="000000" w:themeColor="text1"/>
        </w:rPr>
        <w:tab/>
      </w:r>
      <w:r w:rsidRPr="004337B1">
        <w:rPr>
          <w:color w:val="000000" w:themeColor="text1"/>
          <w:u w:color="000000" w:themeColor="text1"/>
        </w:rPr>
        <w:t>Chapter 3, Title 1 of the 1976 Code is amended by adding:</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E17AC8"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674C3C" w:rsidRPr="004337B1">
        <w:rPr>
          <w:color w:val="000000" w:themeColor="text1"/>
          <w:u w:color="000000" w:themeColor="text1"/>
        </w:rPr>
        <w:t>Article 2</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4C3C" w:rsidRPr="004337B1" w:rsidRDefault="00E17AC8"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74C3C" w:rsidRPr="004337B1">
        <w:rPr>
          <w:color w:val="000000" w:themeColor="text1"/>
          <w:u w:color="000000" w:themeColor="text1"/>
        </w:rPr>
        <w:t>Section 1</w:t>
      </w:r>
      <w:r w:rsidR="002A7F69">
        <w:rPr>
          <w:color w:val="000000" w:themeColor="text1"/>
          <w:u w:color="000000" w:themeColor="text1"/>
        </w:rPr>
        <w:noBreakHyphen/>
      </w:r>
      <w:r w:rsidR="00674C3C" w:rsidRPr="004337B1">
        <w:rPr>
          <w:color w:val="000000" w:themeColor="text1"/>
          <w:u w:color="000000" w:themeColor="text1"/>
        </w:rPr>
        <w:t>3</w:t>
      </w:r>
      <w:r w:rsidR="002A7F69">
        <w:rPr>
          <w:color w:val="000000" w:themeColor="text1"/>
          <w:u w:color="000000" w:themeColor="text1"/>
        </w:rPr>
        <w:noBreakHyphen/>
      </w:r>
      <w:r w:rsidR="00674C3C" w:rsidRPr="004337B1">
        <w:rPr>
          <w:color w:val="000000" w:themeColor="text1"/>
          <w:u w:color="000000" w:themeColor="text1"/>
        </w:rPr>
        <w:t>60.</w:t>
      </w:r>
      <w:r w:rsidR="00674C3C" w:rsidRPr="004337B1">
        <w:rPr>
          <w:color w:val="000000" w:themeColor="text1"/>
          <w:u w:color="000000" w:themeColor="text1"/>
        </w:rPr>
        <w:tab/>
        <w:t>(A)</w:t>
      </w:r>
      <w:r w:rsidR="00674C3C" w:rsidRPr="004337B1">
        <w:rPr>
          <w:color w:val="000000" w:themeColor="text1"/>
          <w:u w:color="000000" w:themeColor="text1"/>
        </w:rPr>
        <w:tab/>
        <w:t>The Executive Budget and Planning Office is established within the Department of Administration for the purpose of promoting economy and efficiency in the management of state government.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The Governor shall appoint a director to serve as the administrative head of the office.  The director must employ staff as necessary to carry out the duties and responsibilities assigned by the office.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E17AC8"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74C3C" w:rsidRPr="004337B1">
        <w:rPr>
          <w:color w:val="000000" w:themeColor="text1"/>
          <w:u w:color="000000" w:themeColor="text1"/>
        </w:rPr>
        <w:t>Section 1</w:t>
      </w:r>
      <w:r w:rsidR="002A7F69">
        <w:rPr>
          <w:color w:val="000000" w:themeColor="text1"/>
          <w:u w:color="000000" w:themeColor="text1"/>
        </w:rPr>
        <w:noBreakHyphen/>
      </w:r>
      <w:r w:rsidR="00674C3C" w:rsidRPr="004337B1">
        <w:rPr>
          <w:color w:val="000000" w:themeColor="text1"/>
          <w:u w:color="000000" w:themeColor="text1"/>
        </w:rPr>
        <w:t>3</w:t>
      </w:r>
      <w:r w:rsidR="002A7F69">
        <w:rPr>
          <w:color w:val="000000" w:themeColor="text1"/>
          <w:u w:color="000000" w:themeColor="text1"/>
        </w:rPr>
        <w:noBreakHyphen/>
      </w:r>
      <w:r w:rsidR="00674C3C" w:rsidRPr="004337B1">
        <w:rPr>
          <w:color w:val="000000" w:themeColor="text1"/>
          <w:u w:color="000000" w:themeColor="text1"/>
        </w:rPr>
        <w:t>70.</w:t>
      </w:r>
      <w:r w:rsidR="00674C3C" w:rsidRPr="004337B1">
        <w:rPr>
          <w:color w:val="000000" w:themeColor="text1"/>
          <w:u w:color="000000" w:themeColor="text1"/>
        </w:rPr>
        <w:tab/>
        <w:t>(A)</w:t>
      </w:r>
      <w:r w:rsidR="00674C3C" w:rsidRPr="004337B1">
        <w:rPr>
          <w:color w:val="000000" w:themeColor="text1"/>
          <w:u w:color="000000" w:themeColor="text1"/>
        </w:rPr>
        <w:tab/>
        <w:t>The Executive Budget and Planning Office shall:</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r>
      <w:r w:rsidRPr="004337B1">
        <w:rPr>
          <w:color w:val="000000" w:themeColor="text1"/>
          <w:u w:color="000000" w:themeColor="text1"/>
        </w:rPr>
        <w:tab/>
        <w:t>(1)</w:t>
      </w:r>
      <w:r w:rsidRPr="004337B1">
        <w:rPr>
          <w:color w:val="000000" w:themeColor="text1"/>
          <w:u w:color="000000" w:themeColor="text1"/>
        </w:rPr>
        <w:tab/>
        <w:t xml:space="preserve">assist the Governor with the production of the annual executive budget recommendation and capital expenditures recommendation </w:t>
      </w:r>
      <w:r w:rsidR="00BE32B8">
        <w:rPr>
          <w:color w:val="000000" w:themeColor="text1"/>
          <w:u w:color="000000" w:themeColor="text1"/>
        </w:rPr>
        <w:t>as required in Section 11</w:t>
      </w:r>
      <w:r w:rsidR="002A7F69">
        <w:rPr>
          <w:color w:val="000000" w:themeColor="text1"/>
          <w:u w:color="000000" w:themeColor="text1"/>
        </w:rPr>
        <w:noBreakHyphen/>
      </w:r>
      <w:r w:rsidR="00BE32B8">
        <w:rPr>
          <w:color w:val="000000" w:themeColor="text1"/>
          <w:u w:color="000000" w:themeColor="text1"/>
        </w:rPr>
        <w:t>11</w:t>
      </w:r>
      <w:r w:rsidR="002A7F69">
        <w:rPr>
          <w:color w:val="000000" w:themeColor="text1"/>
          <w:u w:color="000000" w:themeColor="text1"/>
        </w:rPr>
        <w:noBreakHyphen/>
      </w:r>
      <w:r w:rsidR="00BE32B8">
        <w:rPr>
          <w:color w:val="000000" w:themeColor="text1"/>
          <w:u w:color="000000" w:themeColor="text1"/>
        </w:rPr>
        <w:t>15;</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develop, coordinate, and implement a performance management system involving strategic planning, performance measurement, evaluation, and performance budgeting;</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(a)</w:t>
      </w:r>
      <w:r w:rsidRPr="004337B1">
        <w:rPr>
          <w:color w:val="000000" w:themeColor="text1"/>
          <w:u w:color="000000" w:themeColor="text1"/>
        </w:rPr>
        <w:tab/>
        <w:t>develop and implement a process of strategic planning to establish and periodically update an overall strategic plan for state government. Cabinet agencies, as defined in Section 30</w:t>
      </w:r>
      <w:r w:rsidR="002A7F69">
        <w:rPr>
          <w:color w:val="000000" w:themeColor="text1"/>
          <w:u w:color="000000" w:themeColor="text1"/>
        </w:rPr>
        <w:noBreakHyphen/>
      </w:r>
      <w:r w:rsidRPr="004337B1">
        <w:rPr>
          <w:color w:val="000000" w:themeColor="text1"/>
          <w:u w:color="000000" w:themeColor="text1"/>
        </w:rPr>
        <w:t>4</w:t>
      </w:r>
      <w:r w:rsidR="002A7F69">
        <w:rPr>
          <w:color w:val="000000" w:themeColor="text1"/>
          <w:u w:color="000000" w:themeColor="text1"/>
        </w:rPr>
        <w:noBreakHyphen/>
      </w:r>
      <w:r w:rsidRPr="004337B1">
        <w:rPr>
          <w:color w:val="000000" w:themeColor="text1"/>
          <w:u w:color="000000" w:themeColor="text1"/>
        </w:rPr>
        <w:t>65, are required to coordinate with the office to produce strategic plans that are consistent with the governor</w:t>
      </w:r>
      <w:r w:rsidR="002A7F69" w:rsidRPr="002A7F69">
        <w:rPr>
          <w:color w:val="000000" w:themeColor="text1"/>
          <w:u w:color="000000" w:themeColor="text1"/>
        </w:rPr>
        <w:t>’</w:t>
      </w:r>
      <w:r w:rsidRPr="004337B1">
        <w:rPr>
          <w:color w:val="000000" w:themeColor="text1"/>
          <w:u w:color="000000" w:themeColor="text1"/>
        </w:rPr>
        <w:t>s strategic plan.  All non</w:t>
      </w:r>
      <w:r w:rsidR="002A7F69">
        <w:rPr>
          <w:color w:val="000000" w:themeColor="text1"/>
          <w:u w:color="000000" w:themeColor="text1"/>
        </w:rPr>
        <w:noBreakHyphen/>
      </w:r>
      <w:r w:rsidRPr="004337B1">
        <w:rPr>
          <w:color w:val="000000" w:themeColor="text1"/>
          <w:u w:color="000000" w:themeColor="text1"/>
        </w:rPr>
        <w:t>cabinet agencies may coordinate with the office to produce a strategic plan that is consistent with the governor</w:t>
      </w:r>
      <w:r w:rsidR="002A7F69" w:rsidRPr="002A7F69">
        <w:rPr>
          <w:color w:val="000000" w:themeColor="text1"/>
          <w:u w:color="000000" w:themeColor="text1"/>
        </w:rPr>
        <w:t>’</w:t>
      </w:r>
      <w:r w:rsidRPr="004337B1">
        <w:rPr>
          <w:color w:val="000000" w:themeColor="text1"/>
          <w:u w:color="000000" w:themeColor="text1"/>
        </w:rPr>
        <w:t>s strategic plan;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(b)</w:t>
      </w:r>
      <w:r w:rsidRPr="004337B1">
        <w:rPr>
          <w:color w:val="000000" w:themeColor="text1"/>
          <w:u w:color="000000" w:themeColor="text1"/>
        </w:rPr>
        <w:tab/>
        <w:t>develop and implement a performance budgeting system that relates funding to the achievement of established goals and objectives, measures agency performance against attainment of planned outcomes, and provides for program evaluations for policy and funding determinations.  Program evaluations may include cost benefit analyses, decision analysis, statistical analysis, comparisons with similar programs in other jurisdictions, relevant historical trends, demographic factors, and other useful techniques;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(3)</w:t>
      </w:r>
      <w:r w:rsidRPr="004337B1">
        <w:rPr>
          <w:color w:val="000000" w:themeColor="text1"/>
          <w:u w:color="000000" w:themeColor="text1"/>
        </w:rPr>
        <w:tab/>
        <w:t>continuously monitor the progress of state agencies, boards, and commissions in achieving the goals and objections within their individual strategic plans;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(4)</w:t>
      </w:r>
      <w:r w:rsidRPr="004337B1">
        <w:rPr>
          <w:color w:val="000000" w:themeColor="text1"/>
          <w:u w:color="000000" w:themeColor="text1"/>
        </w:rPr>
        <w:tab/>
        <w:t>develop financial policies and plans as the basis for recommended state and capital expenditure budgets to the General Assembly and prepare detailed documents in accordance with the financial policies and plans for presentation to the General Assembly;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(5)</w:t>
      </w:r>
      <w:r w:rsidRPr="004337B1">
        <w:rPr>
          <w:color w:val="000000" w:themeColor="text1"/>
          <w:u w:color="000000" w:themeColor="text1"/>
        </w:rPr>
        <w:tab/>
        <w:t>develop plans for improvements and economies of scale in the organization and operation of state agencies and implement the plans approved by the General Assembly;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(6)</w:t>
      </w:r>
      <w:r w:rsidRPr="004337B1">
        <w:rPr>
          <w:color w:val="000000" w:themeColor="text1"/>
          <w:u w:color="000000" w:themeColor="text1"/>
        </w:rPr>
        <w:tab/>
        <w:t xml:space="preserve">provide relevant information or materials to the General Assembly, upon request, to assist with appropriations and legislative oversight;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(7)</w:t>
      </w:r>
      <w:r w:rsidRPr="004337B1">
        <w:rPr>
          <w:color w:val="000000" w:themeColor="text1"/>
          <w:u w:color="000000" w:themeColor="text1"/>
        </w:rPr>
        <w:tab/>
        <w:t>develop periodically and update a long</w:t>
      </w:r>
      <w:r w:rsidR="002A7F69">
        <w:rPr>
          <w:color w:val="000000" w:themeColor="text1"/>
          <w:u w:color="000000" w:themeColor="text1"/>
        </w:rPr>
        <w:noBreakHyphen/>
      </w:r>
      <w:r w:rsidRPr="004337B1">
        <w:rPr>
          <w:color w:val="000000" w:themeColor="text1"/>
          <w:u w:color="000000" w:themeColor="text1"/>
        </w:rPr>
        <w:t>term capital improvement plan, including bonding functions, for consideration, in part or in whole, by the Joint Bond Review Committee and approval of the State Fiscal Accountability Authority;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(8)</w:t>
      </w:r>
      <w:r w:rsidRPr="004337B1">
        <w:rPr>
          <w:color w:val="000000" w:themeColor="text1"/>
          <w:u w:color="000000" w:themeColor="text1"/>
        </w:rPr>
        <w:tab/>
        <w:t>develop, implement, and manage an internet</w:t>
      </w:r>
      <w:r w:rsidR="002A7F69">
        <w:rPr>
          <w:color w:val="000000" w:themeColor="text1"/>
          <w:u w:color="000000" w:themeColor="text1"/>
        </w:rPr>
        <w:noBreakHyphen/>
      </w:r>
      <w:r w:rsidRPr="004337B1">
        <w:rPr>
          <w:color w:val="000000" w:themeColor="text1"/>
          <w:u w:color="000000" w:themeColor="text1"/>
        </w:rPr>
        <w:t>based information technology system to ensure that citizens have access to budgeting, strategic planning, and performance information; and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(9)</w:t>
      </w:r>
      <w:r w:rsidRPr="004337B1">
        <w:rPr>
          <w:color w:val="000000" w:themeColor="text1"/>
          <w:u w:color="000000" w:themeColor="text1"/>
        </w:rPr>
        <w:tab/>
        <w:t xml:space="preserve"> perform all other duties provided for by law.</w:t>
      </w:r>
      <w:r w:rsidR="00E17AC8">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B.</w:t>
      </w:r>
      <w:r w:rsidR="00E17AC8">
        <w:rPr>
          <w:color w:val="000000" w:themeColor="text1"/>
          <w:u w:color="000000" w:themeColor="text1"/>
        </w:rPr>
        <w:tab/>
      </w:r>
      <w:r w:rsidRPr="004337B1">
        <w:rPr>
          <w:color w:val="000000" w:themeColor="text1"/>
          <w:u w:color="000000" w:themeColor="text1"/>
        </w:rPr>
        <w:tab/>
        <w:t>Sections 11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10 through 11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90 of the 1976 Code are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00E17AC8">
        <w:rPr>
          <w:color w:val="000000" w:themeColor="text1"/>
          <w:u w:color="000000" w:themeColor="text1"/>
        </w:rPr>
        <w:t>“</w:t>
      </w:r>
      <w:r w:rsidRPr="004337B1">
        <w:rPr>
          <w:color w:val="000000" w:themeColor="text1"/>
          <w:u w:color="000000" w:themeColor="text1"/>
        </w:rPr>
        <w:t>Section 11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 xml:space="preserve">10.  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Executive Budget and Planning Office and the Legislative Fiscal Office</w:t>
      </w:r>
      <w:r w:rsidRPr="004337B1">
        <w:rPr>
          <w:color w:val="000000" w:themeColor="text1"/>
          <w:u w:color="000000" w:themeColor="text1"/>
        </w:rPr>
        <w:t xml:space="preserve"> shall employ competent budget assistants and such special help as </w:t>
      </w:r>
      <w:r w:rsidRPr="004337B1">
        <w:rPr>
          <w:strike/>
          <w:color w:val="000000" w:themeColor="text1"/>
          <w:u w:color="000000" w:themeColor="text1"/>
        </w:rPr>
        <w:t>it</w:t>
      </w:r>
      <w:r w:rsidRPr="004337B1">
        <w:rPr>
          <w:color w:val="000000" w:themeColor="text1"/>
          <w:u w:color="000000" w:themeColor="text1"/>
        </w:rPr>
        <w:t xml:space="preserve"> may </w:t>
      </w:r>
      <w:r w:rsidRPr="004337B1">
        <w:rPr>
          <w:strike/>
          <w:color w:val="000000" w:themeColor="text1"/>
          <w:u w:color="000000" w:themeColor="text1"/>
        </w:rPr>
        <w:t>require</w:t>
      </w:r>
      <w:r w:rsidRPr="004337B1">
        <w:rPr>
          <w:color w:val="000000" w:themeColor="text1"/>
          <w:u w:color="000000" w:themeColor="text1"/>
        </w:rPr>
        <w:t xml:space="preserve"> </w:t>
      </w:r>
      <w:r w:rsidRPr="004337B1">
        <w:rPr>
          <w:color w:val="000000" w:themeColor="text1"/>
          <w:u w:val="single" w:color="000000" w:themeColor="text1"/>
        </w:rPr>
        <w:t>be required</w:t>
      </w:r>
      <w:r w:rsidRPr="004337B1">
        <w:rPr>
          <w:color w:val="000000" w:themeColor="text1"/>
          <w:u w:color="000000" w:themeColor="text1"/>
        </w:rPr>
        <w:t xml:space="preserve"> to carry out the provisions of this chapter.  </w:t>
      </w:r>
      <w:r w:rsidRPr="004337B1">
        <w:rPr>
          <w:strike/>
          <w:color w:val="000000" w:themeColor="text1"/>
          <w:u w:color="000000" w:themeColor="text1"/>
        </w:rPr>
        <w:t>It shall fix the compensation</w:t>
      </w:r>
      <w:r w:rsidR="00BE32B8">
        <w:rPr>
          <w:strike/>
          <w:color w:val="000000" w:themeColor="text1"/>
          <w:u w:color="000000" w:themeColor="text1"/>
        </w:rPr>
        <w:t xml:space="preserve"> </w:t>
      </w:r>
      <w:r w:rsidRPr="004337B1">
        <w:rPr>
          <w:strike/>
          <w:color w:val="000000" w:themeColor="text1"/>
          <w:u w:color="000000" w:themeColor="text1"/>
        </w:rPr>
        <w:t>of such persons as it shall employ</w:t>
      </w:r>
      <w:r w:rsidRPr="004337B1">
        <w:rPr>
          <w:color w:val="000000" w:themeColor="text1"/>
          <w:u w:color="000000" w:themeColor="text1"/>
        </w:rPr>
        <w:t xml:space="preserve"> </w:t>
      </w:r>
      <w:r w:rsidR="00BE32B8" w:rsidRPr="004337B1">
        <w:rPr>
          <w:color w:val="000000" w:themeColor="text1"/>
          <w:u w:val="single" w:color="000000" w:themeColor="text1"/>
        </w:rPr>
        <w:t>Compensation shall be fixed for the people employed</w:t>
      </w:r>
      <w:r w:rsidR="00BE32B8">
        <w:rPr>
          <w:color w:val="000000" w:themeColor="text1"/>
          <w:u w:color="000000" w:themeColor="text1"/>
        </w:rPr>
        <w:t xml:space="preserve"> </w:t>
      </w:r>
      <w:r w:rsidRPr="004337B1">
        <w:rPr>
          <w:color w:val="000000" w:themeColor="text1"/>
          <w:u w:color="000000" w:themeColor="text1"/>
        </w:rPr>
        <w:t xml:space="preserve">in this connection and cause </w:t>
      </w:r>
      <w:r w:rsidRPr="004337B1">
        <w:rPr>
          <w:strike/>
          <w:color w:val="000000" w:themeColor="text1"/>
          <w:u w:color="000000" w:themeColor="text1"/>
        </w:rPr>
        <w:t>such</w:t>
      </w:r>
      <w:r w:rsidRPr="004337B1">
        <w:rPr>
          <w:color w:val="000000" w:themeColor="text1"/>
          <w:u w:color="000000" w:themeColor="text1"/>
        </w:rPr>
        <w:t xml:space="preserve"> </w:t>
      </w:r>
      <w:r w:rsidRPr="004337B1">
        <w:rPr>
          <w:color w:val="000000" w:themeColor="text1"/>
          <w:u w:val="single" w:color="000000" w:themeColor="text1"/>
        </w:rPr>
        <w:t>the</w:t>
      </w:r>
      <w:r w:rsidRPr="004337B1">
        <w:rPr>
          <w:color w:val="000000" w:themeColor="text1"/>
          <w:u w:color="000000" w:themeColor="text1"/>
        </w:rPr>
        <w:t xml:space="preserve"> compensation, together with their necessary traveling expenses, to be paid out of the civil contingent fund.  </w:t>
      </w:r>
      <w:r w:rsidRPr="004337B1">
        <w:rPr>
          <w:strike/>
          <w:color w:val="000000" w:themeColor="text1"/>
          <w:u w:color="000000" w:themeColor="text1"/>
        </w:rPr>
        <w:t>It</w:t>
      </w:r>
      <w:r w:rsidRPr="004337B1">
        <w:rPr>
          <w:color w:val="000000" w:themeColor="text1"/>
          <w:u w:color="000000" w:themeColor="text1"/>
        </w:rPr>
        <w:t xml:space="preserve"> </w:t>
      </w:r>
      <w:r w:rsidRPr="004337B1">
        <w:rPr>
          <w:color w:val="000000" w:themeColor="text1"/>
          <w:u w:val="single" w:color="000000" w:themeColor="text1"/>
        </w:rPr>
        <w:t>They</w:t>
      </w:r>
      <w:r w:rsidRPr="004337B1">
        <w:rPr>
          <w:color w:val="000000" w:themeColor="text1"/>
          <w:u w:color="000000" w:themeColor="text1"/>
        </w:rPr>
        <w:t xml:space="preserve"> shall call upon the State Department of Revenue for any information desired, and the State Department of Revenue shall furnish such information and shall be present at all hearings before the committees having charge of the appropriations in the Senate and House.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 xml:space="preserve">15.  </w:t>
      </w:r>
      <w:r w:rsidRPr="004337B1">
        <w:rPr>
          <w:strike/>
          <w:color w:val="000000" w:themeColor="text1"/>
          <w:u w:color="000000" w:themeColor="text1"/>
        </w:rPr>
        <w:t xml:space="preserve">The functions of the State Budget and Control Board in the preparation and submission to the General Assembly of the recommended state budget are devolved upon the Governor.  Wherever the phrase </w:t>
      </w:r>
      <w:r w:rsidR="002A7F69" w:rsidRPr="002A7F69">
        <w:rPr>
          <w:strike/>
          <w:color w:val="000000" w:themeColor="text1"/>
          <w:u w:color="000000" w:themeColor="text1"/>
        </w:rPr>
        <w:t>‘</w:t>
      </w:r>
      <w:r w:rsidRPr="004337B1">
        <w:rPr>
          <w:strike/>
          <w:color w:val="000000" w:themeColor="text1"/>
          <w:u w:color="000000" w:themeColor="text1"/>
        </w:rPr>
        <w:t>State Budget and Control Board</w:t>
      </w:r>
      <w:r w:rsidR="002A7F69" w:rsidRPr="002A7F69">
        <w:rPr>
          <w:strike/>
          <w:color w:val="000000" w:themeColor="text1"/>
          <w:u w:color="000000" w:themeColor="text1"/>
        </w:rPr>
        <w:t>’</w:t>
      </w:r>
      <w:r w:rsidRPr="004337B1">
        <w:rPr>
          <w:strike/>
          <w:color w:val="000000" w:themeColor="text1"/>
          <w:u w:color="000000" w:themeColor="text1"/>
        </w:rPr>
        <w:t xml:space="preserve"> appears in the context of preparing and submitting budget recommendations to the General Assembly, it means the Governor.  In preparing the recommended state budget, the Governor may consult with the State Treasurer, the Comptroller General, or other state officials as needed.  The Budget Division of the State Budget and Control Board shall assist the Governor in preparing the budget recommendations, but this function of the Budget Division may not be construed as altering the overall management and administration of the Budget Division as an entity of the State Budget and Control Board</w:t>
      </w:r>
      <w:r w:rsidRPr="004337B1">
        <w:rPr>
          <w:color w:val="000000" w:themeColor="text1"/>
          <w:u w:color="000000" w:themeColor="text1"/>
        </w:rPr>
        <w:t xml:space="preserve">. </w:t>
      </w:r>
      <w:r w:rsidRPr="004337B1">
        <w:rPr>
          <w:color w:val="000000" w:themeColor="text1"/>
          <w:u w:val="single" w:color="000000" w:themeColor="text1"/>
        </w:rPr>
        <w:t>The Governor must annually prepare a recommended state budget and a recommended capital expenditure budget.  The recommended state budget and the recommended capital expenditure budget must be submitted to the General Assembly for consideration.  The Executive Budget and Planning Office shall assist the Governor in preparing the budget and capital expenditure recommendations. The Governor and the Executive Budget and Planning Office may consult with the State Treasurer, the Comptroller General, or other state officials as needed when preparing the budget and capital expenditure recommendations.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t>Section 11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 xml:space="preserve">20.  On or before the first day of November in each year the </w:t>
      </w:r>
      <w:r w:rsidRPr="004337B1">
        <w:rPr>
          <w:strike/>
          <w:color w:val="000000" w:themeColor="text1"/>
          <w:u w:color="000000" w:themeColor="text1"/>
        </w:rPr>
        <w:t>State Budget and Control Board and its assistants</w:t>
      </w:r>
      <w:r w:rsidRPr="004337B1">
        <w:rPr>
          <w:color w:val="000000" w:themeColor="text1"/>
          <w:u w:color="000000" w:themeColor="text1"/>
        </w:rPr>
        <w:t xml:space="preserve"> </w:t>
      </w:r>
      <w:r w:rsidRPr="004337B1">
        <w:rPr>
          <w:color w:val="000000" w:themeColor="text1"/>
          <w:u w:val="single" w:color="000000" w:themeColor="text1"/>
        </w:rPr>
        <w:t>Executive Budget and Planning Office</w:t>
      </w:r>
      <w:r w:rsidRPr="004337B1">
        <w:rPr>
          <w:color w:val="000000" w:themeColor="text1"/>
          <w:u w:color="000000" w:themeColor="text1"/>
        </w:rPr>
        <w:t xml:space="preserve"> shall complete a careful survey of all the departments, bureaus, divisions, officers, boards, commissions, institutions and other agencies and undertakings of the State, through which it shall be in possession of the working knowledge upon which to base its recommendations to the General Assembly.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 xml:space="preserve">30.  On or before the first day of November, annually, each of the several state departments, bureaus, divisions, officers, commissions, institutions and other agencies and undertakings receiving or asking financial aid from the State shall report to 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Executive Budget and Planning Office</w:t>
      </w:r>
      <w:r w:rsidRPr="004337B1">
        <w:rPr>
          <w:color w:val="000000" w:themeColor="text1"/>
          <w:u w:color="000000" w:themeColor="text1"/>
        </w:rPr>
        <w:t xml:space="preserve">, on official estimate blanks furnished for such purpose, an estimate in itemized form showing the amount needed for the year beginning with the first day of July thereafter.  The official estimate blanks which must be used in making these reports shall be furnished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shall be uniform and shall clearly designate the kind of information to be given thereon.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 xml:space="preserve">40.  On or before the first day of each November the Comptroller General shall furnish to 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Executive Budget and Planning Office</w:t>
      </w:r>
      <w:r w:rsidRPr="004337B1">
        <w:rPr>
          <w:color w:val="000000" w:themeColor="text1"/>
          <w:u w:color="000000" w:themeColor="text1"/>
        </w:rPr>
        <w:t xml:space="preserve"> the following statements, classified and itemized in strict accordance with the budget classifications adopted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w:t>
      </w:r>
      <w:r w:rsidR="0099097B">
        <w:rPr>
          <w:color w:val="000000" w:themeColor="text1"/>
          <w:u w:color="000000" w:themeColor="text1"/>
        </w:rPr>
        <w:tab/>
      </w:r>
      <w:r w:rsidRPr="00E17AC8">
        <w:rPr>
          <w:strike/>
          <w:color w:val="000000" w:themeColor="text1"/>
          <w:u w:color="000000" w:themeColor="text1"/>
        </w:rPr>
        <w:t>A</w:t>
      </w:r>
      <w:r w:rsidRPr="004337B1">
        <w:rPr>
          <w:color w:val="000000" w:themeColor="text1"/>
          <w:u w:color="000000" w:themeColor="text1"/>
        </w:rPr>
        <w:t xml:space="preserve"> </w:t>
      </w:r>
      <w:r w:rsidR="00E17AC8" w:rsidRPr="00E17AC8">
        <w:rPr>
          <w:color w:val="000000" w:themeColor="text1"/>
          <w:u w:val="single" w:color="000000" w:themeColor="text1"/>
        </w:rPr>
        <w:t>a</w:t>
      </w:r>
      <w:r w:rsidR="00E17AC8">
        <w:rPr>
          <w:color w:val="000000" w:themeColor="text1"/>
          <w:u w:color="000000" w:themeColor="text1"/>
        </w:rPr>
        <w:t xml:space="preserve"> </w:t>
      </w:r>
      <w:r w:rsidRPr="00E17AC8">
        <w:rPr>
          <w:color w:val="000000" w:themeColor="text1"/>
          <w:u w:color="000000" w:themeColor="text1"/>
        </w:rPr>
        <w:t>statement</w:t>
      </w:r>
      <w:r w:rsidRPr="004337B1">
        <w:rPr>
          <w:color w:val="000000" w:themeColor="text1"/>
          <w:u w:color="000000" w:themeColor="text1"/>
        </w:rPr>
        <w:t xml:space="preserve"> showing the balance standing to the credit of the several appropriations for each department, bureau, division, officer, board, commission, institution or other agency or undertaking of the State at the end of the last preceding appropriation year;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0099097B">
        <w:rPr>
          <w:color w:val="000000" w:themeColor="text1"/>
          <w:u w:color="000000" w:themeColor="text1"/>
        </w:rPr>
        <w:tab/>
      </w:r>
      <w:r w:rsidRPr="00E17AC8">
        <w:rPr>
          <w:strike/>
          <w:color w:val="000000" w:themeColor="text1"/>
          <w:u w:color="000000" w:themeColor="text1"/>
        </w:rPr>
        <w:t>A</w:t>
      </w:r>
      <w:r w:rsidRPr="004337B1">
        <w:rPr>
          <w:color w:val="000000" w:themeColor="text1"/>
          <w:u w:color="000000" w:themeColor="text1"/>
        </w:rPr>
        <w:t xml:space="preserve"> </w:t>
      </w:r>
      <w:r w:rsidR="00E17AC8" w:rsidRPr="00E17AC8">
        <w:rPr>
          <w:color w:val="000000" w:themeColor="text1"/>
          <w:u w:val="single" w:color="000000" w:themeColor="text1"/>
        </w:rPr>
        <w:t>a</w:t>
      </w:r>
      <w:r w:rsidR="00E17AC8">
        <w:rPr>
          <w:color w:val="000000" w:themeColor="text1"/>
          <w:u w:color="000000" w:themeColor="text1"/>
        </w:rPr>
        <w:t xml:space="preserve"> </w:t>
      </w:r>
      <w:r w:rsidRPr="00E17AC8">
        <w:rPr>
          <w:color w:val="000000" w:themeColor="text1"/>
          <w:u w:color="000000" w:themeColor="text1"/>
        </w:rPr>
        <w:t>statement</w:t>
      </w:r>
      <w:r w:rsidRPr="004337B1">
        <w:rPr>
          <w:color w:val="000000" w:themeColor="text1"/>
          <w:u w:color="000000" w:themeColor="text1"/>
        </w:rPr>
        <w:t xml:space="preserve"> showing the monthly expenditures and revenues from each appropriation account and the total monthly expenditures and revenues from all the appropriation accounts, including special and other appropriations, in the twelve months of the last preceding appropriation year; </w:t>
      </w:r>
    </w:p>
    <w:p w:rsidR="00674C3C" w:rsidRPr="004337B1" w:rsidRDefault="0099097B"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674C3C" w:rsidRPr="00E17AC8">
        <w:rPr>
          <w:strike/>
          <w:color w:val="000000" w:themeColor="text1"/>
          <w:u w:color="000000" w:themeColor="text1"/>
        </w:rPr>
        <w:t>A</w:t>
      </w:r>
      <w:r w:rsidR="00674C3C" w:rsidRPr="004337B1">
        <w:rPr>
          <w:color w:val="000000" w:themeColor="text1"/>
          <w:u w:color="000000" w:themeColor="text1"/>
        </w:rPr>
        <w:t xml:space="preserve"> </w:t>
      </w:r>
      <w:r w:rsidR="00E17AC8" w:rsidRPr="00E17AC8">
        <w:rPr>
          <w:color w:val="000000" w:themeColor="text1"/>
          <w:u w:val="single" w:color="000000" w:themeColor="text1"/>
        </w:rPr>
        <w:t>a</w:t>
      </w:r>
      <w:r w:rsidR="00E17AC8">
        <w:rPr>
          <w:color w:val="000000" w:themeColor="text1"/>
          <w:u w:color="000000" w:themeColor="text1"/>
        </w:rPr>
        <w:t xml:space="preserve"> </w:t>
      </w:r>
      <w:r w:rsidR="00674C3C" w:rsidRPr="004337B1">
        <w:rPr>
          <w:color w:val="000000" w:themeColor="text1"/>
          <w:u w:color="000000" w:themeColor="text1"/>
        </w:rPr>
        <w:t xml:space="preserve">statement showing the annual expenditures in each appropriation account and the revenues from all sources, including expenditures and revenues from special and other appropriations, for each of the last two appropriation years, with a separate column showing the increase or decrease for each item;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r>
      <w:r w:rsidRPr="004337B1">
        <w:rPr>
          <w:color w:val="000000" w:themeColor="text1"/>
          <w:u w:color="000000" w:themeColor="text1"/>
        </w:rPr>
        <w:tab/>
        <w:t>(4)</w:t>
      </w:r>
      <w:r w:rsidR="0099097B">
        <w:rPr>
          <w:color w:val="000000" w:themeColor="text1"/>
          <w:u w:color="000000" w:themeColor="text1"/>
        </w:rPr>
        <w:tab/>
      </w:r>
      <w:r w:rsidRPr="00E17AC8">
        <w:rPr>
          <w:strike/>
          <w:color w:val="000000" w:themeColor="text1"/>
          <w:u w:color="000000" w:themeColor="text1"/>
        </w:rPr>
        <w:t>An</w:t>
      </w:r>
      <w:r w:rsidRPr="004337B1">
        <w:rPr>
          <w:color w:val="000000" w:themeColor="text1"/>
          <w:u w:color="000000" w:themeColor="text1"/>
        </w:rPr>
        <w:t xml:space="preserve"> </w:t>
      </w:r>
      <w:r w:rsidR="00E17AC8" w:rsidRPr="00E17AC8">
        <w:rPr>
          <w:color w:val="000000" w:themeColor="text1"/>
          <w:u w:val="single" w:color="000000" w:themeColor="text1"/>
        </w:rPr>
        <w:t>an</w:t>
      </w:r>
      <w:r w:rsidR="00E17AC8">
        <w:rPr>
          <w:color w:val="000000" w:themeColor="text1"/>
          <w:u w:color="000000" w:themeColor="text1"/>
        </w:rPr>
        <w:t xml:space="preserve"> </w:t>
      </w:r>
      <w:r w:rsidRPr="004337B1">
        <w:rPr>
          <w:color w:val="000000" w:themeColor="text1"/>
          <w:u w:color="000000" w:themeColor="text1"/>
        </w:rPr>
        <w:t xml:space="preserve">itemized and complete financial balance sheet for the State at the close of the last preceding fiscal year ending June thirtieth;  and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(5)</w:t>
      </w:r>
      <w:r w:rsidR="0099097B">
        <w:rPr>
          <w:color w:val="000000" w:themeColor="text1"/>
          <w:u w:color="000000" w:themeColor="text1"/>
        </w:rPr>
        <w:tab/>
      </w:r>
      <w:r w:rsidRPr="00E17AC8">
        <w:rPr>
          <w:strike/>
          <w:color w:val="000000" w:themeColor="text1"/>
          <w:u w:color="000000" w:themeColor="text1"/>
        </w:rPr>
        <w:t>Such</w:t>
      </w:r>
      <w:r w:rsidRPr="004337B1">
        <w:rPr>
          <w:color w:val="000000" w:themeColor="text1"/>
          <w:u w:color="000000" w:themeColor="text1"/>
        </w:rPr>
        <w:t xml:space="preserve"> </w:t>
      </w:r>
      <w:r w:rsidR="00E17AC8" w:rsidRPr="00E17AC8">
        <w:rPr>
          <w:color w:val="000000" w:themeColor="text1"/>
          <w:u w:val="single" w:color="000000" w:themeColor="text1"/>
        </w:rPr>
        <w:t>such</w:t>
      </w:r>
      <w:r w:rsidR="00E17AC8">
        <w:rPr>
          <w:color w:val="000000" w:themeColor="text1"/>
          <w:u w:color="000000" w:themeColor="text1"/>
        </w:rPr>
        <w:t xml:space="preserve"> </w:t>
      </w:r>
      <w:r w:rsidRPr="004337B1">
        <w:rPr>
          <w:color w:val="000000" w:themeColor="text1"/>
          <w:u w:color="000000" w:themeColor="text1"/>
        </w:rPr>
        <w:t xml:space="preserve">other statements as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shall request.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 xml:space="preserve">50.  </w:t>
      </w:r>
      <w:r w:rsidRPr="004337B1">
        <w:rPr>
          <w:color w:val="000000" w:themeColor="text1"/>
          <w:u w:color="000000" w:themeColor="text1"/>
        </w:rPr>
        <w:tab/>
        <w:t xml:space="preserve">On or before the first day of December, annually, the Comptroller General shall furnish to 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Executive Budget and Planning Office</w:t>
      </w:r>
      <w:r w:rsidRPr="004337B1">
        <w:rPr>
          <w:color w:val="000000" w:themeColor="text1"/>
          <w:u w:color="000000" w:themeColor="text1"/>
        </w:rPr>
        <w:t xml:space="preserve"> an estimate of the financial needs of the State, itemized in strict accordance with the budget classifications adopted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and certified and approved by the presiding officer of each House for each year beginning with the first day of July thereafter;  and he shall also furnish an estimate of the financial needs of the judiciary, as provided by law, itemized in strict accordance with the budget classification adopted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for each year, beginning with the first day of July thereafter.  The Comptroller General shall transmit to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with these estimates full and detailed explanations of all increases or decreases.  These estimates together with the accompanying explanations of increases and decreases shall be included in the budget by the board without revisions, but with its recommendations thereon.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 xml:space="preserve">70. </w:t>
      </w:r>
      <w:r w:rsidRPr="004337B1">
        <w:rPr>
          <w:color w:val="000000" w:themeColor="text1"/>
          <w:u w:color="000000" w:themeColor="text1"/>
        </w:rPr>
        <w:tab/>
        <w:t xml:space="preserve">(A) Within five days after the beginning of each regular session of the General Assembly 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Executive Budget and Planning Office</w:t>
      </w:r>
      <w:r w:rsidRPr="004337B1">
        <w:rPr>
          <w:color w:val="000000" w:themeColor="text1"/>
          <w:u w:color="000000" w:themeColor="text1"/>
        </w:rPr>
        <w:t xml:space="preserve"> shall submit to the presiding officer of each house printed copies of</w:t>
      </w:r>
      <w:r w:rsidRPr="004337B1">
        <w:rPr>
          <w:color w:val="000000" w:themeColor="text1"/>
          <w:u w:val="single"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(1)</w:t>
      </w:r>
      <w:r w:rsidRPr="004337B1">
        <w:rPr>
          <w:color w:val="000000" w:themeColor="text1"/>
          <w:u w:color="000000" w:themeColor="text1"/>
        </w:rPr>
        <w:tab/>
        <w:t xml:space="preserve">a </w:t>
      </w:r>
      <w:r w:rsidRPr="004337B1">
        <w:rPr>
          <w:color w:val="000000" w:themeColor="text1"/>
          <w:u w:val="single" w:color="000000" w:themeColor="text1"/>
        </w:rPr>
        <w:t>detailed</w:t>
      </w:r>
      <w:r w:rsidRPr="004337B1">
        <w:rPr>
          <w:color w:val="000000" w:themeColor="text1"/>
          <w:u w:color="000000" w:themeColor="text1"/>
        </w:rPr>
        <w:t xml:space="preserve"> budget, based on its own conclusions and judgments, containing a complete and itemized plan of all proposed expenditures for each state department, bureau, division, officer, board, commission, institution, or other agency or undertaking, classified by functions, character, and object, and of estimated revenues and borrowings for each year, beginning with the first day of the next fiscal year.  Opposite each item of the proposed expenditures the budget must show in separate parallel columns the amount appropriated for the last preceding appropriation year, for the current appropriation year and the increase or decrease</w:t>
      </w:r>
      <w:r w:rsidRPr="004337B1">
        <w:rPr>
          <w:strike/>
          <w:color w:val="000000" w:themeColor="text1"/>
          <w:u w:color="000000" w:themeColor="text1"/>
        </w:rPr>
        <w:t>.</w:t>
      </w:r>
      <w:r w:rsidRPr="004337B1">
        <w:rPr>
          <w:color w:val="000000" w:themeColor="text1"/>
          <w:u w:val="single" w:color="000000" w:themeColor="text1"/>
        </w:rPr>
        <w:t>;</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(2)</w:t>
      </w:r>
      <w:r w:rsidRPr="004337B1">
        <w:rPr>
          <w:color w:val="000000" w:themeColor="text1"/>
          <w:u w:color="000000" w:themeColor="text1"/>
        </w:rPr>
        <w:tab/>
      </w:r>
      <w:r w:rsidRPr="004337B1">
        <w:rPr>
          <w:color w:val="000000" w:themeColor="text1"/>
          <w:u w:val="single" w:color="000000" w:themeColor="text1"/>
        </w:rPr>
        <w:t>an explanation of how the recommendation advances the Governor</w:t>
      </w:r>
      <w:r w:rsidR="002A7F69" w:rsidRPr="002A7F69">
        <w:rPr>
          <w:color w:val="000000" w:themeColor="text1"/>
          <w:u w:val="single" w:color="000000" w:themeColor="text1"/>
        </w:rPr>
        <w:t>’</w:t>
      </w:r>
      <w:r w:rsidRPr="004337B1">
        <w:rPr>
          <w:color w:val="000000" w:themeColor="text1"/>
          <w:u w:val="single" w:color="000000" w:themeColor="text1"/>
        </w:rPr>
        <w:t xml:space="preserve">s strategic plan.  The recommendation must also contain the strategic plan and performance measurements developed for each state agency, institution, board, and commission, together </w:t>
      </w:r>
      <w:r w:rsidRPr="004337B1">
        <w:rPr>
          <w:color w:val="000000" w:themeColor="text1"/>
          <w:u w:val="single" w:color="000000" w:themeColor="text1"/>
        </w:rPr>
        <w:lastRenderedPageBreak/>
        <w:t>with an analysis of how effectively and efficiently those performance measurements are being met; and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(3)</w:t>
      </w:r>
      <w:r w:rsidRPr="004337B1">
        <w:rPr>
          <w:color w:val="000000" w:themeColor="text1"/>
          <w:u w:color="000000" w:themeColor="text1"/>
        </w:rPr>
        <w:tab/>
      </w:r>
      <w:r w:rsidRPr="004337B1">
        <w:rPr>
          <w:color w:val="000000" w:themeColor="text1"/>
          <w:u w:val="single" w:color="000000" w:themeColor="text1"/>
        </w:rPr>
        <w:t>a recommended capital expenditure budget, with a detailed explanation of how the recommendation advances the Governor</w:t>
      </w:r>
      <w:r w:rsidR="002A7F69" w:rsidRPr="002A7F69">
        <w:rPr>
          <w:color w:val="000000" w:themeColor="text1"/>
          <w:u w:val="single" w:color="000000" w:themeColor="text1"/>
        </w:rPr>
        <w:t>’</w:t>
      </w:r>
      <w:r w:rsidRPr="004337B1">
        <w:rPr>
          <w:color w:val="000000" w:themeColor="text1"/>
          <w:u w:val="single" w:color="000000" w:themeColor="text1"/>
        </w:rPr>
        <w:t>s strategic plan.  The recommendation must also contain the strategic plan and performance measurements developed for each state agency, institution, board, and commission, together with an analysis of how effectively and efficiently those performance measurements are being met.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 xml:space="preserve">(B) The budget which is submitted by the board to the presiding officer of each house must conform to the funding requirements contained in Section 36, Article III of the Constitution of this State.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80.</w:t>
      </w:r>
      <w:r w:rsidRPr="004337B1">
        <w:rPr>
          <w:color w:val="000000" w:themeColor="text1"/>
          <w:u w:color="000000" w:themeColor="text1"/>
        </w:rPr>
        <w:tab/>
        <w:t>In addition to those items required by Section 11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 xml:space="preserve">70, </w:t>
      </w:r>
      <w:r w:rsidRPr="004337B1">
        <w:rPr>
          <w:strike/>
          <w:color w:val="000000" w:themeColor="text1"/>
          <w:u w:color="000000" w:themeColor="text1"/>
        </w:rPr>
        <w:t>The State Budget and Control Board</w:t>
      </w:r>
      <w:r w:rsidRPr="004337B1">
        <w:rPr>
          <w:color w:val="000000" w:themeColor="text1"/>
          <w:u w:color="000000" w:themeColor="text1"/>
        </w:rPr>
        <w:t xml:space="preserve"> </w:t>
      </w:r>
      <w:r w:rsidRPr="004337B1">
        <w:rPr>
          <w:color w:val="000000" w:themeColor="text1"/>
          <w:u w:val="single" w:color="000000" w:themeColor="text1"/>
        </w:rPr>
        <w:t>the Executive Budget and Planning Office</w:t>
      </w:r>
      <w:r w:rsidRPr="004337B1">
        <w:rPr>
          <w:color w:val="000000" w:themeColor="text1"/>
          <w:u w:color="000000" w:themeColor="text1"/>
        </w:rPr>
        <w:t xml:space="preserve"> shall accompany the budget with: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r>
      <w:r w:rsidRPr="00BE32B8">
        <w:rPr>
          <w:strike/>
          <w:color w:val="000000" w:themeColor="text1"/>
          <w:u w:color="000000" w:themeColor="text1"/>
        </w:rPr>
        <w:t>A</w:t>
      </w:r>
      <w:r w:rsidRPr="004337B1">
        <w:rPr>
          <w:color w:val="000000" w:themeColor="text1"/>
          <w:u w:color="000000" w:themeColor="text1"/>
        </w:rPr>
        <w:t xml:space="preserve"> </w:t>
      </w:r>
      <w:r w:rsidR="00BE32B8" w:rsidRPr="00BE32B8">
        <w:rPr>
          <w:color w:val="000000" w:themeColor="text1"/>
          <w:u w:val="single" w:color="000000" w:themeColor="text1"/>
        </w:rPr>
        <w:t>a</w:t>
      </w:r>
      <w:r w:rsidR="00BE32B8">
        <w:rPr>
          <w:color w:val="000000" w:themeColor="text1"/>
          <w:u w:color="000000" w:themeColor="text1"/>
        </w:rPr>
        <w:t xml:space="preserve"> </w:t>
      </w:r>
      <w:r w:rsidRPr="004337B1">
        <w:rPr>
          <w:color w:val="000000" w:themeColor="text1"/>
          <w:u w:color="000000" w:themeColor="text1"/>
        </w:rPr>
        <w:t xml:space="preserve">statement of the revenues and expenditures for each of the two appropriation years next preceding, classified and itemized in accordance with the official budget classification adopted by the board;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r>
      <w:r w:rsidRPr="00BE32B8">
        <w:rPr>
          <w:strike/>
          <w:color w:val="000000" w:themeColor="text1"/>
          <w:u w:color="000000" w:themeColor="text1"/>
        </w:rPr>
        <w:t>A</w:t>
      </w:r>
      <w:r w:rsidRPr="004337B1">
        <w:rPr>
          <w:color w:val="000000" w:themeColor="text1"/>
          <w:u w:color="000000" w:themeColor="text1"/>
        </w:rPr>
        <w:t xml:space="preserve"> </w:t>
      </w:r>
      <w:r w:rsidR="00BE32B8" w:rsidRPr="00BE32B8">
        <w:rPr>
          <w:color w:val="000000" w:themeColor="text1"/>
          <w:u w:val="single" w:color="000000" w:themeColor="text1"/>
        </w:rPr>
        <w:t>a</w:t>
      </w:r>
      <w:r w:rsidR="00BE32B8">
        <w:rPr>
          <w:color w:val="000000" w:themeColor="text1"/>
          <w:u w:color="000000" w:themeColor="text1"/>
        </w:rPr>
        <w:t xml:space="preserve"> </w:t>
      </w:r>
      <w:r w:rsidRPr="004337B1">
        <w:rPr>
          <w:color w:val="000000" w:themeColor="text1"/>
          <w:u w:color="000000" w:themeColor="text1"/>
        </w:rPr>
        <w:t xml:space="preserve">statement of the current assets, liabilities, revenues and surplus or deficit of the State;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(3)</w:t>
      </w:r>
      <w:r w:rsidRPr="004337B1">
        <w:rPr>
          <w:color w:val="000000" w:themeColor="text1"/>
          <w:u w:color="000000" w:themeColor="text1"/>
        </w:rPr>
        <w:tab/>
      </w:r>
      <w:r w:rsidRPr="00BE32B8">
        <w:rPr>
          <w:strike/>
          <w:color w:val="000000" w:themeColor="text1"/>
          <w:u w:color="000000" w:themeColor="text1"/>
        </w:rPr>
        <w:t>A</w:t>
      </w:r>
      <w:r w:rsidRPr="004337B1">
        <w:rPr>
          <w:color w:val="000000" w:themeColor="text1"/>
          <w:u w:color="000000" w:themeColor="text1"/>
        </w:rPr>
        <w:t xml:space="preserve"> </w:t>
      </w:r>
      <w:r w:rsidR="00BE32B8" w:rsidRPr="00BE32B8">
        <w:rPr>
          <w:color w:val="000000" w:themeColor="text1"/>
          <w:u w:val="single" w:color="000000" w:themeColor="text1"/>
        </w:rPr>
        <w:t>a</w:t>
      </w:r>
      <w:r w:rsidR="00BE32B8">
        <w:rPr>
          <w:color w:val="000000" w:themeColor="text1"/>
          <w:u w:color="000000" w:themeColor="text1"/>
        </w:rPr>
        <w:t xml:space="preserve"> </w:t>
      </w:r>
      <w:r w:rsidRPr="004337B1">
        <w:rPr>
          <w:color w:val="000000" w:themeColor="text1"/>
          <w:u w:color="000000" w:themeColor="text1"/>
        </w:rPr>
        <w:t xml:space="preserve">statement of the debts and funds of the State;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(4)</w:t>
      </w:r>
      <w:r w:rsidRPr="004337B1">
        <w:rPr>
          <w:color w:val="000000" w:themeColor="text1"/>
          <w:u w:color="000000" w:themeColor="text1"/>
        </w:rPr>
        <w:tab/>
      </w:r>
      <w:r w:rsidRPr="00BE32B8">
        <w:rPr>
          <w:strike/>
          <w:color w:val="000000" w:themeColor="text1"/>
          <w:u w:color="000000" w:themeColor="text1"/>
        </w:rPr>
        <w:t>A</w:t>
      </w:r>
      <w:r w:rsidRPr="004337B1">
        <w:rPr>
          <w:color w:val="000000" w:themeColor="text1"/>
          <w:u w:color="000000" w:themeColor="text1"/>
        </w:rPr>
        <w:t xml:space="preserve"> </w:t>
      </w:r>
      <w:r w:rsidR="00BE32B8" w:rsidRPr="00BE32B8">
        <w:rPr>
          <w:color w:val="000000" w:themeColor="text1"/>
          <w:u w:val="single" w:color="000000" w:themeColor="text1"/>
        </w:rPr>
        <w:t>a</w:t>
      </w:r>
      <w:r w:rsidR="00BE32B8">
        <w:rPr>
          <w:color w:val="000000" w:themeColor="text1"/>
          <w:u w:color="000000" w:themeColor="text1"/>
        </w:rPr>
        <w:t xml:space="preserve"> </w:t>
      </w:r>
      <w:r w:rsidRPr="004337B1">
        <w:rPr>
          <w:color w:val="000000" w:themeColor="text1"/>
          <w:u w:color="000000" w:themeColor="text1"/>
        </w:rPr>
        <w:t xml:space="preserve">statement showing the </w:t>
      </w:r>
      <w:r w:rsidRPr="004337B1">
        <w:rPr>
          <w:strike/>
          <w:color w:val="000000" w:themeColor="text1"/>
          <w:u w:color="000000" w:themeColor="text1"/>
        </w:rPr>
        <w:t>board</w:t>
      </w:r>
      <w:r w:rsidR="002A7F69" w:rsidRPr="002A7F69">
        <w:rPr>
          <w:strike/>
          <w:color w:val="000000" w:themeColor="text1"/>
          <w:u w:color="000000" w:themeColor="text1"/>
        </w:rPr>
        <w:t>’</w:t>
      </w:r>
      <w:r w:rsidRPr="004337B1">
        <w:rPr>
          <w:strike/>
          <w:color w:val="000000" w:themeColor="text1"/>
          <w:u w:color="000000" w:themeColor="text1"/>
        </w:rPr>
        <w:t>s</w:t>
      </w:r>
      <w:r w:rsidRPr="004337B1">
        <w:rPr>
          <w:color w:val="000000" w:themeColor="text1"/>
          <w:u w:color="000000" w:themeColor="text1"/>
        </w:rPr>
        <w:t xml:space="preserve"> </w:t>
      </w:r>
      <w:r w:rsidRPr="004337B1">
        <w:rPr>
          <w:color w:val="000000" w:themeColor="text1"/>
          <w:u w:val="single" w:color="000000" w:themeColor="text1"/>
        </w:rPr>
        <w:t>office</w:t>
      </w:r>
      <w:r w:rsidR="002A7F69" w:rsidRPr="002A7F69">
        <w:rPr>
          <w:color w:val="000000" w:themeColor="text1"/>
          <w:u w:val="single" w:color="000000" w:themeColor="text1"/>
        </w:rPr>
        <w:t>’</w:t>
      </w:r>
      <w:r w:rsidRPr="004337B1">
        <w:rPr>
          <w:color w:val="000000" w:themeColor="text1"/>
          <w:u w:val="single" w:color="000000" w:themeColor="text1"/>
        </w:rPr>
        <w:t>s</w:t>
      </w:r>
      <w:r w:rsidRPr="004337B1">
        <w:rPr>
          <w:color w:val="000000" w:themeColor="text1"/>
          <w:u w:color="000000" w:themeColor="text1"/>
        </w:rPr>
        <w:t xml:space="preserve"> itemized estimates of the condition of the State Treasury as of the beginning and end of each year;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(5)</w:t>
      </w:r>
      <w:r w:rsidRPr="004337B1">
        <w:rPr>
          <w:color w:val="000000" w:themeColor="text1"/>
          <w:u w:color="000000" w:themeColor="text1"/>
        </w:rPr>
        <w:tab/>
      </w:r>
      <w:r w:rsidRPr="00BE32B8">
        <w:rPr>
          <w:strike/>
          <w:color w:val="000000" w:themeColor="text1"/>
          <w:u w:color="000000" w:themeColor="text1"/>
        </w:rPr>
        <w:t>An</w:t>
      </w:r>
      <w:r w:rsidRPr="004337B1">
        <w:rPr>
          <w:color w:val="000000" w:themeColor="text1"/>
          <w:u w:color="000000" w:themeColor="text1"/>
        </w:rPr>
        <w:t xml:space="preserve"> </w:t>
      </w:r>
      <w:r w:rsidR="00BE32B8" w:rsidRPr="00BE32B8">
        <w:rPr>
          <w:color w:val="000000" w:themeColor="text1"/>
          <w:u w:val="single" w:color="000000" w:themeColor="text1"/>
        </w:rPr>
        <w:t>an</w:t>
      </w:r>
      <w:r w:rsidR="00BE32B8">
        <w:rPr>
          <w:color w:val="000000" w:themeColor="text1"/>
          <w:u w:color="000000" w:themeColor="text1"/>
        </w:rPr>
        <w:t xml:space="preserve"> </w:t>
      </w:r>
      <w:r w:rsidRPr="004337B1">
        <w:rPr>
          <w:color w:val="000000" w:themeColor="text1"/>
          <w:u w:color="000000" w:themeColor="text1"/>
        </w:rPr>
        <w:t xml:space="preserve">itemized and complete financial balance sheet for the State at the close of the last preceding fiscal year ending June thirtieth;  and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(6)</w:t>
      </w:r>
      <w:r w:rsidRPr="004337B1">
        <w:rPr>
          <w:color w:val="000000" w:themeColor="text1"/>
          <w:u w:color="000000" w:themeColor="text1"/>
        </w:rPr>
        <w:tab/>
      </w:r>
      <w:r w:rsidRPr="00BE32B8">
        <w:rPr>
          <w:strike/>
          <w:color w:val="000000" w:themeColor="text1"/>
          <w:u w:color="000000" w:themeColor="text1"/>
        </w:rPr>
        <w:t>A</w:t>
      </w:r>
      <w:r w:rsidRPr="004337B1">
        <w:rPr>
          <w:color w:val="000000" w:themeColor="text1"/>
          <w:u w:color="000000" w:themeColor="text1"/>
        </w:rPr>
        <w:t xml:space="preserve"> </w:t>
      </w:r>
      <w:r w:rsidR="00BE32B8" w:rsidRPr="00BE32B8">
        <w:rPr>
          <w:color w:val="000000" w:themeColor="text1"/>
          <w:u w:val="single" w:color="000000" w:themeColor="text1"/>
        </w:rPr>
        <w:t>a</w:t>
      </w:r>
      <w:r w:rsidR="00BE32B8">
        <w:rPr>
          <w:color w:val="000000" w:themeColor="text1"/>
          <w:u w:color="000000" w:themeColor="text1"/>
        </w:rPr>
        <w:t xml:space="preserve"> </w:t>
      </w:r>
      <w:r w:rsidRPr="004337B1">
        <w:rPr>
          <w:color w:val="000000" w:themeColor="text1"/>
          <w:u w:color="000000" w:themeColor="text1"/>
        </w:rPr>
        <w:t>general survey of the State</w:t>
      </w:r>
      <w:r w:rsidR="002A7F69" w:rsidRPr="002A7F69">
        <w:rPr>
          <w:color w:val="000000" w:themeColor="text1"/>
          <w:u w:color="000000" w:themeColor="text1"/>
        </w:rPr>
        <w:t>’</w:t>
      </w:r>
      <w:r w:rsidRPr="004337B1">
        <w:rPr>
          <w:color w:val="000000" w:themeColor="text1"/>
          <w:u w:color="000000" w:themeColor="text1"/>
        </w:rPr>
        <w:t xml:space="preserve">s financial and natural resources, with a review of the general economic, industrial and commercial condition of the State.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E17AC8"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90.</w:t>
      </w:r>
      <w:r w:rsidRPr="004337B1">
        <w:rPr>
          <w:color w:val="000000" w:themeColor="text1"/>
          <w:u w:color="000000" w:themeColor="text1"/>
        </w:rPr>
        <w:tab/>
      </w:r>
      <w:r w:rsidRPr="004337B1">
        <w:rPr>
          <w:strike/>
          <w:color w:val="000000" w:themeColor="text1"/>
          <w:u w:color="000000" w:themeColor="text1"/>
        </w:rPr>
        <w:t xml:space="preserve">The standing committees of the House of Representatives and of the Senate in charge of appropriation measures shall sit jointly in open sessions while considering the budget and shall begin such joint meetings within five days after the budget has been submitted to the General Assembly by the State Budget and Control Board.  This joint committee may cause the attendance of heads or responsible representatives of the departments, institutions and all other agencies of the State to furnish such information and answer such questions as the joint </w:t>
      </w:r>
      <w:r w:rsidRPr="004337B1">
        <w:rPr>
          <w:strike/>
          <w:color w:val="000000" w:themeColor="text1"/>
          <w:u w:color="000000" w:themeColor="text1"/>
        </w:rPr>
        <w:lastRenderedPageBreak/>
        <w:t>committee shall require and to these sessions shall be admitted, with the right to be heard, all persons interested in the estimates under consideration.  The board, or its representatives, and the Governor</w:t>
      </w:r>
      <w:r w:rsidR="002A7F69">
        <w:rPr>
          <w:strike/>
          <w:color w:val="000000" w:themeColor="text1"/>
          <w:u w:color="000000" w:themeColor="text1"/>
        </w:rPr>
        <w:noBreakHyphen/>
      </w:r>
      <w:r w:rsidRPr="004337B1">
        <w:rPr>
          <w:strike/>
          <w:color w:val="000000" w:themeColor="text1"/>
          <w:u w:color="000000" w:themeColor="text1"/>
        </w:rPr>
        <w:t>elect shall have the right to sit at these public hearings and be heard on all matters coming before the joint committee.</w:t>
      </w:r>
      <w:r w:rsidRPr="004337B1">
        <w:rPr>
          <w:color w:val="000000" w:themeColor="text1"/>
          <w:u w:color="000000" w:themeColor="text1"/>
        </w:rPr>
        <w:t xml:space="preserve"> </w:t>
      </w:r>
      <w:r w:rsidRPr="004337B1">
        <w:rPr>
          <w:color w:val="000000" w:themeColor="text1"/>
          <w:u w:val="single" w:color="000000" w:themeColor="text1"/>
        </w:rPr>
        <w:t>The results of the survey of all the departments, bureaus, divisions, officers, boards, commissions, institutions and other agencies and undertakings of the State conducted pursuant to Section 11</w:t>
      </w:r>
      <w:r w:rsidR="002A7F69">
        <w:rPr>
          <w:color w:val="000000" w:themeColor="text1"/>
          <w:u w:val="single" w:color="000000" w:themeColor="text1"/>
        </w:rPr>
        <w:noBreakHyphen/>
      </w:r>
      <w:r w:rsidRPr="004337B1">
        <w:rPr>
          <w:color w:val="000000" w:themeColor="text1"/>
          <w:u w:val="single" w:color="000000" w:themeColor="text1"/>
        </w:rPr>
        <w:t>11</w:t>
      </w:r>
      <w:r w:rsidR="002A7F69">
        <w:rPr>
          <w:color w:val="000000" w:themeColor="text1"/>
          <w:u w:val="single" w:color="000000" w:themeColor="text1"/>
        </w:rPr>
        <w:noBreakHyphen/>
      </w:r>
      <w:r w:rsidRPr="004337B1">
        <w:rPr>
          <w:color w:val="000000" w:themeColor="text1"/>
          <w:u w:val="single" w:color="000000" w:themeColor="text1"/>
        </w:rPr>
        <w:t>20, the reports required pursuant to Section 11</w:t>
      </w:r>
      <w:r w:rsidR="002A7F69">
        <w:rPr>
          <w:color w:val="000000" w:themeColor="text1"/>
          <w:u w:val="single" w:color="000000" w:themeColor="text1"/>
        </w:rPr>
        <w:noBreakHyphen/>
      </w:r>
      <w:r w:rsidRPr="004337B1">
        <w:rPr>
          <w:color w:val="000000" w:themeColor="text1"/>
          <w:u w:val="single" w:color="000000" w:themeColor="text1"/>
        </w:rPr>
        <w:t>11</w:t>
      </w:r>
      <w:r w:rsidR="002A7F69">
        <w:rPr>
          <w:color w:val="000000" w:themeColor="text1"/>
          <w:u w:val="single" w:color="000000" w:themeColor="text1"/>
        </w:rPr>
        <w:noBreakHyphen/>
      </w:r>
      <w:r w:rsidRPr="004337B1">
        <w:rPr>
          <w:color w:val="000000" w:themeColor="text1"/>
          <w:u w:val="single" w:color="000000" w:themeColor="text1"/>
        </w:rPr>
        <w:t>30, the statements and estimates required pursuant to Sections 11</w:t>
      </w:r>
      <w:r w:rsidR="002A7F69">
        <w:rPr>
          <w:color w:val="000000" w:themeColor="text1"/>
          <w:u w:val="single" w:color="000000" w:themeColor="text1"/>
        </w:rPr>
        <w:noBreakHyphen/>
      </w:r>
      <w:r w:rsidRPr="004337B1">
        <w:rPr>
          <w:color w:val="000000" w:themeColor="text1"/>
          <w:u w:val="single" w:color="000000" w:themeColor="text1"/>
        </w:rPr>
        <w:t>11</w:t>
      </w:r>
      <w:r w:rsidR="002A7F69">
        <w:rPr>
          <w:color w:val="000000" w:themeColor="text1"/>
          <w:u w:val="single" w:color="000000" w:themeColor="text1"/>
        </w:rPr>
        <w:noBreakHyphen/>
      </w:r>
      <w:r w:rsidRPr="004337B1">
        <w:rPr>
          <w:color w:val="000000" w:themeColor="text1"/>
          <w:u w:val="single" w:color="000000" w:themeColor="text1"/>
        </w:rPr>
        <w:t>40 and 11</w:t>
      </w:r>
      <w:r w:rsidR="002A7F69">
        <w:rPr>
          <w:color w:val="000000" w:themeColor="text1"/>
          <w:u w:val="single" w:color="000000" w:themeColor="text1"/>
        </w:rPr>
        <w:noBreakHyphen/>
      </w:r>
      <w:r w:rsidRPr="004337B1">
        <w:rPr>
          <w:color w:val="000000" w:themeColor="text1"/>
          <w:u w:val="single" w:color="000000" w:themeColor="text1"/>
        </w:rPr>
        <w:t>11</w:t>
      </w:r>
      <w:r w:rsidR="002A7F69">
        <w:rPr>
          <w:color w:val="000000" w:themeColor="text1"/>
          <w:u w:val="single" w:color="000000" w:themeColor="text1"/>
        </w:rPr>
        <w:noBreakHyphen/>
      </w:r>
      <w:r w:rsidRPr="004337B1">
        <w:rPr>
          <w:color w:val="000000" w:themeColor="text1"/>
          <w:u w:val="single" w:color="000000" w:themeColor="text1"/>
        </w:rPr>
        <w:t>50, and any other similar data utilized by the Executive Budget and Planning Office during the budget process must also be submitted to the Legislative Fiscal Office.</w:t>
      </w:r>
      <w:r w:rsidR="00E17AC8">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Part V</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Legislative Oversight of Executive Departments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w:t>
      </w:r>
      <w:r w:rsidRPr="004337B1">
        <w:rPr>
          <w:color w:val="000000" w:themeColor="text1"/>
          <w:u w:color="000000" w:themeColor="text1"/>
        </w:rPr>
        <w:tab/>
      </w:r>
      <w:r w:rsidR="00E17AC8">
        <w:rPr>
          <w:color w:val="000000" w:themeColor="text1"/>
          <w:u w:color="000000" w:themeColor="text1"/>
        </w:rPr>
        <w:t>7</w:t>
      </w:r>
      <w:r w:rsidRPr="004337B1">
        <w:rPr>
          <w:color w:val="000000" w:themeColor="text1"/>
          <w:u w:color="000000" w:themeColor="text1"/>
        </w:rPr>
        <w:t xml:space="preserve">. </w:t>
      </w:r>
      <w:r w:rsidR="00E17AC8">
        <w:rPr>
          <w:color w:val="000000" w:themeColor="text1"/>
          <w:u w:color="000000" w:themeColor="text1"/>
        </w:rPr>
        <w:tab/>
      </w:r>
      <w:r w:rsidRPr="004337B1">
        <w:rPr>
          <w:color w:val="000000" w:themeColor="text1"/>
          <w:u w:color="000000" w:themeColor="text1"/>
        </w:rPr>
        <w:t>A.</w:t>
      </w:r>
      <w:r w:rsidRPr="004337B1">
        <w:rPr>
          <w:color w:val="000000" w:themeColor="text1"/>
          <w:u w:color="000000" w:themeColor="text1"/>
        </w:rPr>
        <w:tab/>
        <w:t>Subsections (B) through (H) of Section 1</w:t>
      </w:r>
      <w:r w:rsidR="002A7F69">
        <w:rPr>
          <w:color w:val="000000" w:themeColor="text1"/>
          <w:u w:color="000000" w:themeColor="text1"/>
        </w:rPr>
        <w:noBreakHyphen/>
      </w:r>
      <w:r w:rsidRPr="004337B1">
        <w:rPr>
          <w:color w:val="000000" w:themeColor="text1"/>
          <w:u w:color="000000" w:themeColor="text1"/>
        </w:rPr>
        <w:t>30</w:t>
      </w:r>
      <w:r w:rsidR="002A7F69">
        <w:rPr>
          <w:color w:val="000000" w:themeColor="text1"/>
          <w:u w:color="000000" w:themeColor="text1"/>
        </w:rPr>
        <w:noBreakHyphen/>
      </w:r>
      <w:r w:rsidRPr="004337B1">
        <w:rPr>
          <w:color w:val="000000" w:themeColor="text1"/>
          <w:u w:color="000000" w:themeColor="text1"/>
        </w:rPr>
        <w:t>10 of the 1976 Code are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“(B)(1)</w:t>
      </w:r>
      <w:r w:rsidRPr="004337B1">
        <w:rPr>
          <w:color w:val="000000" w:themeColor="text1"/>
          <w:u w:color="000000" w:themeColor="text1"/>
        </w:rPr>
        <w:tab/>
      </w:r>
      <w:r w:rsidRPr="004337B1">
        <w:rPr>
          <w:color w:val="000000" w:themeColor="text1"/>
          <w:u w:color="000000" w:themeColor="text1"/>
        </w:rPr>
        <w:tab/>
        <w:t xml:space="preserve">The governing authority of each department shall be </w:t>
      </w:r>
      <w:r w:rsidRPr="004337B1">
        <w:rPr>
          <w:strike/>
          <w:color w:val="000000" w:themeColor="text1"/>
          <w:u w:color="000000" w:themeColor="text1"/>
        </w:rPr>
        <w:t>either</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(i)</w:t>
      </w:r>
      <w:r w:rsidRPr="004337B1">
        <w:rPr>
          <w:color w:val="000000" w:themeColor="text1"/>
          <w:u w:color="000000" w:themeColor="text1"/>
        </w:rPr>
        <w:tab/>
      </w:r>
      <w:r w:rsidRPr="004337B1">
        <w:rPr>
          <w:color w:val="000000" w:themeColor="text1"/>
          <w:u w:color="000000" w:themeColor="text1"/>
        </w:rPr>
        <w:tab/>
        <w:t>a director</w:t>
      </w:r>
      <w:r w:rsidRPr="004337B1">
        <w:rPr>
          <w:strike/>
          <w:color w:val="000000" w:themeColor="text1"/>
          <w:u w:color="000000" w:themeColor="text1"/>
        </w:rPr>
        <w:t>, and in the case of the Department of Commerce, the</w:t>
      </w:r>
      <w:r w:rsidRPr="004337B1">
        <w:rPr>
          <w:color w:val="000000" w:themeColor="text1"/>
          <w:u w:color="000000" w:themeColor="text1"/>
        </w:rPr>
        <w:t xml:space="preserve"> </w:t>
      </w:r>
      <w:r w:rsidRPr="004337B1">
        <w:rPr>
          <w:color w:val="000000" w:themeColor="text1"/>
          <w:u w:val="single" w:color="000000" w:themeColor="text1"/>
        </w:rPr>
        <w:t>or a</w:t>
      </w:r>
      <w:r w:rsidRPr="004337B1">
        <w:rPr>
          <w:color w:val="000000" w:themeColor="text1"/>
          <w:u w:color="000000" w:themeColor="text1"/>
        </w:rPr>
        <w:t xml:space="preserve"> secretary, who must be appointed by the Governor with the advice and consent of the Senate, subject to removal from office by the Governor pursuant to provisions of Section 1</w:t>
      </w:r>
      <w:r w:rsidR="002A7F69">
        <w:rPr>
          <w:color w:val="000000" w:themeColor="text1"/>
          <w:u w:color="000000" w:themeColor="text1"/>
        </w:rPr>
        <w:noBreakHyphen/>
      </w:r>
      <w:r w:rsidRPr="004337B1">
        <w:rPr>
          <w:color w:val="000000" w:themeColor="text1"/>
          <w:u w:color="000000" w:themeColor="text1"/>
        </w:rPr>
        <w:t>3</w:t>
      </w:r>
      <w:r w:rsidR="002A7F69">
        <w:rPr>
          <w:color w:val="000000" w:themeColor="text1"/>
          <w:u w:color="000000" w:themeColor="text1"/>
        </w:rPr>
        <w:noBreakHyphen/>
      </w:r>
      <w:r w:rsidRPr="004337B1">
        <w:rPr>
          <w:color w:val="000000" w:themeColor="text1"/>
          <w:u w:color="000000" w:themeColor="text1"/>
        </w:rPr>
        <w:t>240</w:t>
      </w:r>
      <w:r w:rsidRPr="004337B1">
        <w:rPr>
          <w:color w:val="000000" w:themeColor="text1"/>
          <w:u w:val="single" w:color="000000" w:themeColor="text1"/>
        </w:rPr>
        <w:t>(B)</w:t>
      </w:r>
      <w:r w:rsidRPr="004337B1">
        <w:rPr>
          <w:color w:val="000000" w:themeColor="text1"/>
          <w:u w:color="000000" w:themeColor="text1"/>
        </w:rPr>
        <w:t xml:space="preserve">; </w:t>
      </w:r>
      <w:r w:rsidRPr="004337B1">
        <w:rPr>
          <w:strike/>
          <w:color w:val="000000" w:themeColor="text1"/>
          <w:u w:color="000000" w:themeColor="text1"/>
        </w:rPr>
        <w:t>or,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(ii)</w:t>
      </w:r>
      <w:r w:rsidRPr="004337B1">
        <w:rPr>
          <w:color w:val="000000" w:themeColor="text1"/>
          <w:u w:color="000000" w:themeColor="text1"/>
        </w:rPr>
        <w:tab/>
        <w:t xml:space="preserve">a seven member board to be appointed and constituted in a manner provided for by law; </w:t>
      </w:r>
      <w:r w:rsidRPr="004337B1">
        <w:rPr>
          <w:strike/>
          <w:color w:val="000000" w:themeColor="text1"/>
          <w:u w:color="000000" w:themeColor="text1"/>
        </w:rPr>
        <w:t>or,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(iii)</w:t>
      </w:r>
      <w:r w:rsidRPr="004337B1">
        <w:rPr>
          <w:color w:val="000000" w:themeColor="text1"/>
          <w:u w:color="000000" w:themeColor="text1"/>
        </w:rPr>
        <w:tab/>
        <w:t>in the case of the Department of Agriculture and the Department of Education, the State Commissioner of Agriculture and the State Superintendent of Education, respectively, elected to office under the Constitution of this State; or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(iv)</w:t>
      </w:r>
      <w:r w:rsidRPr="004337B1">
        <w:rPr>
          <w:color w:val="000000" w:themeColor="text1"/>
          <w:u w:color="000000" w:themeColor="text1"/>
        </w:rPr>
        <w:tab/>
        <w:t>in the case of the Department of Transportation, a seven member commission constituted in a manner provided by law, and a Secretary of Transportation appointed by and serving at the pleasure of the Governor.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(2)</w:t>
      </w:r>
      <w:r w:rsidRPr="004337B1">
        <w:rPr>
          <w:color w:val="000000" w:themeColor="text1"/>
          <w:u w:color="000000" w:themeColor="text1"/>
        </w:rPr>
        <w:tab/>
      </w:r>
      <w:r w:rsidRPr="004337B1">
        <w:rPr>
          <w:color w:val="000000" w:themeColor="text1"/>
          <w:u w:val="single" w:color="000000" w:themeColor="text1"/>
        </w:rPr>
        <w:t xml:space="preserve">In making an appointment for a governing authority of a department, race, gender, and other demographic factors should be considered to assure nondiscrimination, inclusion, and representation to the greatest extent possible of all segments of the population of this State; however, consideration of these factors in </w:t>
      </w:r>
      <w:r w:rsidRPr="004337B1">
        <w:rPr>
          <w:color w:val="000000" w:themeColor="text1"/>
          <w:u w:val="single" w:color="000000" w:themeColor="text1"/>
        </w:rPr>
        <w:lastRenderedPageBreak/>
        <w:t>no way creates a cause of action or basis for an employee grievance for a person appointed or for a person who fails to be appointed.  The Governor in making appointments provided for by this section shall endeavor to appoint individuals who have demonstrated exemplary managerial skills in either the public or private sector.</w:t>
      </w:r>
      <w:r w:rsidRPr="004337B1">
        <w:rPr>
          <w:color w:val="000000" w:themeColor="text1"/>
          <w:u w:color="000000" w:themeColor="text1"/>
        </w:rPr>
        <w:tab/>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(C)</w:t>
      </w:r>
      <w:r w:rsidRPr="004337B1">
        <w:rPr>
          <w:color w:val="000000" w:themeColor="text1"/>
          <w:u w:color="000000" w:themeColor="text1"/>
        </w:rPr>
        <w:tab/>
        <w:t xml:space="preserve">Each department shall be organized into appropriate </w:t>
      </w:r>
      <w:r w:rsidRPr="004337B1">
        <w:rPr>
          <w:strike/>
          <w:color w:val="000000" w:themeColor="text1"/>
          <w:u w:color="000000" w:themeColor="text1"/>
        </w:rPr>
        <w:t>divisions</w:t>
      </w:r>
      <w:r w:rsidRPr="004337B1">
        <w:rPr>
          <w:color w:val="000000" w:themeColor="text1"/>
          <w:u w:color="000000" w:themeColor="text1"/>
        </w:rPr>
        <w:t xml:space="preserve"> </w:t>
      </w:r>
      <w:r w:rsidRPr="004337B1">
        <w:rPr>
          <w:color w:val="000000" w:themeColor="text1"/>
          <w:u w:val="single" w:color="000000" w:themeColor="text1"/>
        </w:rPr>
        <w:t>subdivisions</w:t>
      </w:r>
      <w:r w:rsidRPr="004337B1">
        <w:rPr>
          <w:color w:val="000000" w:themeColor="text1"/>
          <w:u w:color="000000" w:themeColor="text1"/>
        </w:rPr>
        <w:t xml:space="preserve"> by the governing authority of the department through further consolidation or </w:t>
      </w:r>
      <w:r w:rsidRPr="004337B1">
        <w:rPr>
          <w:color w:val="000000" w:themeColor="text1"/>
          <w:u w:val="single" w:color="000000" w:themeColor="text1"/>
        </w:rPr>
        <w:t>further</w:t>
      </w:r>
      <w:r w:rsidRPr="004337B1">
        <w:rPr>
          <w:color w:val="000000" w:themeColor="text1"/>
          <w:u w:color="000000" w:themeColor="text1"/>
        </w:rPr>
        <w:t xml:space="preserve"> subdivision.  The power to </w:t>
      </w:r>
      <w:r w:rsidRPr="004337B1">
        <w:rPr>
          <w:color w:val="000000" w:themeColor="text1"/>
          <w:u w:val="single" w:color="000000" w:themeColor="text1"/>
        </w:rPr>
        <w:t>organize and</w:t>
      </w:r>
      <w:r w:rsidRPr="004337B1">
        <w:rPr>
          <w:color w:val="000000" w:themeColor="text1"/>
          <w:u w:color="000000" w:themeColor="text1"/>
        </w:rPr>
        <w:t xml:space="preserve"> reorganize the department </w:t>
      </w:r>
      <w:r w:rsidRPr="004337B1">
        <w:rPr>
          <w:strike/>
          <w:color w:val="000000" w:themeColor="text1"/>
          <w:u w:color="000000" w:themeColor="text1"/>
        </w:rPr>
        <w:t>supersedes any provision of law to the contrary pertaining to individual divisions;  provided, however, the</w:t>
      </w:r>
      <w:r w:rsidRPr="004337B1">
        <w:rPr>
          <w:color w:val="000000" w:themeColor="text1"/>
          <w:u w:color="000000" w:themeColor="text1"/>
        </w:rPr>
        <w:t xml:space="preserve"> </w:t>
      </w:r>
      <w:r w:rsidRPr="004337B1">
        <w:rPr>
          <w:color w:val="000000" w:themeColor="text1"/>
          <w:u w:val="single" w:color="000000" w:themeColor="text1"/>
        </w:rPr>
        <w:t>into divisions lies with the General Assembly in furtherance of its mandate pursuant to Article XII of the South Carolina Constitution.  The</w:t>
      </w:r>
      <w:r w:rsidRPr="004337B1">
        <w:rPr>
          <w:color w:val="000000" w:themeColor="text1"/>
          <w:u w:color="000000" w:themeColor="text1"/>
        </w:rPr>
        <w:t xml:space="preserve"> dissolution of any division must </w:t>
      </w:r>
      <w:r w:rsidRPr="004337B1">
        <w:rPr>
          <w:strike/>
          <w:color w:val="000000" w:themeColor="text1"/>
          <w:u w:color="000000" w:themeColor="text1"/>
        </w:rPr>
        <w:t>receive legislative approval by authorization included in the annual general appropriations act</w:t>
      </w:r>
      <w:r w:rsidRPr="004337B1">
        <w:rPr>
          <w:color w:val="000000" w:themeColor="text1"/>
          <w:u w:color="000000" w:themeColor="text1"/>
        </w:rPr>
        <w:t xml:space="preserve"> </w:t>
      </w:r>
      <w:r w:rsidRPr="004337B1">
        <w:rPr>
          <w:color w:val="000000" w:themeColor="text1"/>
          <w:u w:val="single" w:color="000000" w:themeColor="text1"/>
        </w:rPr>
        <w:t>likewise be statutorily approved by the General Assembly</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337B1">
        <w:rPr>
          <w:color w:val="000000" w:themeColor="text1"/>
          <w:u w:color="000000" w:themeColor="text1"/>
        </w:rPr>
        <w:tab/>
      </w:r>
      <w:r w:rsidRPr="004337B1">
        <w:rPr>
          <w:strike/>
          <w:color w:val="000000" w:themeColor="text1"/>
          <w:u w:color="000000" w:themeColor="text1"/>
        </w:rPr>
        <w:t>Any other approval procedures for department reorganization in effect on the effective date of this act no longer apply.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(D)</w:t>
      </w:r>
      <w:r w:rsidRPr="004337B1">
        <w:rPr>
          <w:color w:val="000000" w:themeColor="text1"/>
          <w:u w:color="000000" w:themeColor="text1"/>
        </w:rPr>
        <w:tab/>
        <w:t>The governing authority of a department is vested with the duty of overseeing, managing, and controlling the operation, administration, and organization of the department.  The governing authority has the power to create and appoint standing or ad hoc advisory committees in its discretion or at the direction of the Governor to assist the department in particular areas of public concern or professional expertise as is deemed appropriate.  Such committees shall serve at the pleasure of the governing authority and committee members shall not receive salary or per diem, but shall be entitled to reimbursement for actual and necessary expenses incurred pursuant to the discharge of official duties not to exceed the per diem, mileage, and subsistence amounts allowed by law for members of boards, commissions, and committees.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(E)</w:t>
      </w:r>
      <w:r w:rsidRPr="004337B1">
        <w:rPr>
          <w:color w:val="000000" w:themeColor="text1"/>
          <w:u w:color="000000" w:themeColor="text1"/>
        </w:rPr>
        <w:tab/>
        <w:t xml:space="preserve">The </w:t>
      </w:r>
      <w:r w:rsidRPr="004337B1">
        <w:rPr>
          <w:color w:val="000000" w:themeColor="text1"/>
          <w:u w:val="single" w:color="000000" w:themeColor="text1"/>
        </w:rPr>
        <w:t>governing authority of a</w:t>
      </w:r>
      <w:r w:rsidRPr="004337B1">
        <w:rPr>
          <w:color w:val="000000" w:themeColor="text1"/>
          <w:u w:color="000000" w:themeColor="text1"/>
        </w:rPr>
        <w:t xml:space="preserve"> department </w:t>
      </w:r>
      <w:r w:rsidRPr="004337B1">
        <w:rPr>
          <w:strike/>
          <w:color w:val="000000" w:themeColor="text1"/>
          <w:u w:color="000000" w:themeColor="text1"/>
        </w:rPr>
        <w:t>director</w:t>
      </w:r>
      <w:r w:rsidRPr="004337B1">
        <w:rPr>
          <w:color w:val="000000" w:themeColor="text1"/>
          <w:u w:color="000000" w:themeColor="text1"/>
        </w:rPr>
        <w:t xml:space="preserve"> may appoint </w:t>
      </w:r>
      <w:r w:rsidRPr="004337B1">
        <w:rPr>
          <w:strike/>
          <w:color w:val="000000" w:themeColor="text1"/>
          <w:u w:color="000000" w:themeColor="text1"/>
        </w:rPr>
        <w:t>deputy directors</w:t>
      </w:r>
      <w:r w:rsidRPr="004337B1">
        <w:rPr>
          <w:color w:val="000000" w:themeColor="text1"/>
          <w:u w:color="000000" w:themeColor="text1"/>
        </w:rPr>
        <w:t xml:space="preserve"> </w:t>
      </w:r>
      <w:r w:rsidRPr="004337B1">
        <w:rPr>
          <w:color w:val="000000" w:themeColor="text1"/>
          <w:u w:val="single" w:color="000000" w:themeColor="text1"/>
        </w:rPr>
        <w:t>deputies</w:t>
      </w:r>
      <w:r w:rsidRPr="004337B1">
        <w:rPr>
          <w:color w:val="000000" w:themeColor="text1"/>
          <w:u w:color="000000" w:themeColor="text1"/>
        </w:rPr>
        <w:t xml:space="preserve"> to head the divisions of their department, with each deputy </w:t>
      </w:r>
      <w:r w:rsidRPr="004337B1">
        <w:rPr>
          <w:strike/>
          <w:color w:val="000000" w:themeColor="text1"/>
          <w:u w:color="000000" w:themeColor="text1"/>
        </w:rPr>
        <w:t>director</w:t>
      </w:r>
      <w:r w:rsidRPr="004337B1">
        <w:rPr>
          <w:color w:val="000000" w:themeColor="text1"/>
          <w:u w:color="000000" w:themeColor="text1"/>
        </w:rPr>
        <w:t xml:space="preserve"> managing one or more of the divisions; in the case of the Department of Commerce, the Secretary of Commerce may appoint a departmental executive director and also may appoint directors to manage the various divisions of the Department of Commerce.  In making appointments race, gender, and other demographic factors should be considered to assure nondiscrimination, inclusion, and representation to the greatest extent possible of all segments of the population of this State; however, consideration of these factors in </w:t>
      </w:r>
      <w:r w:rsidRPr="004337B1">
        <w:rPr>
          <w:color w:val="000000" w:themeColor="text1"/>
          <w:u w:color="000000" w:themeColor="text1"/>
        </w:rPr>
        <w:lastRenderedPageBreak/>
        <w:t xml:space="preserve">making an appointment in no way creates a cause of action or basis for an employee grievance for a person appointed or for a person who fails to be appointed.  </w:t>
      </w:r>
      <w:r w:rsidRPr="004337B1">
        <w:rPr>
          <w:strike/>
          <w:color w:val="000000" w:themeColor="text1"/>
          <w:u w:color="000000" w:themeColor="text1"/>
        </w:rPr>
        <w:t>Deputy directors</w:t>
      </w:r>
      <w:r w:rsidRPr="004337B1">
        <w:rPr>
          <w:color w:val="000000" w:themeColor="text1"/>
          <w:u w:color="000000" w:themeColor="text1"/>
        </w:rPr>
        <w:t xml:space="preserve"> </w:t>
      </w:r>
      <w:r w:rsidRPr="004337B1">
        <w:rPr>
          <w:color w:val="000000" w:themeColor="text1"/>
          <w:u w:val="single" w:color="000000" w:themeColor="text1"/>
        </w:rPr>
        <w:t>Deputies</w:t>
      </w:r>
      <w:r w:rsidRPr="004337B1">
        <w:rPr>
          <w:color w:val="000000" w:themeColor="text1"/>
          <w:u w:color="000000" w:themeColor="text1"/>
        </w:rPr>
        <w:t xml:space="preserve"> serve at the will and pleasure of the </w:t>
      </w:r>
      <w:r w:rsidRPr="004337B1">
        <w:rPr>
          <w:strike/>
          <w:color w:val="000000" w:themeColor="text1"/>
          <w:u w:color="000000" w:themeColor="text1"/>
        </w:rPr>
        <w:t>department director</w:t>
      </w:r>
      <w:r w:rsidRPr="004337B1">
        <w:rPr>
          <w:color w:val="000000" w:themeColor="text1"/>
          <w:u w:color="000000" w:themeColor="text1"/>
        </w:rPr>
        <w:t xml:space="preserve"> </w:t>
      </w:r>
      <w:r w:rsidRPr="004337B1">
        <w:rPr>
          <w:color w:val="000000" w:themeColor="text1"/>
          <w:u w:val="single" w:color="000000" w:themeColor="text1"/>
        </w:rPr>
        <w:t>governing authority</w:t>
      </w:r>
      <w:r w:rsidRPr="004337B1">
        <w:rPr>
          <w:color w:val="000000" w:themeColor="text1"/>
          <w:u w:color="000000" w:themeColor="text1"/>
        </w:rPr>
        <w:t xml:space="preserve">.  The deputy </w:t>
      </w:r>
      <w:r w:rsidRPr="004337B1">
        <w:rPr>
          <w:strike/>
          <w:color w:val="000000" w:themeColor="text1"/>
          <w:u w:color="000000" w:themeColor="text1"/>
        </w:rPr>
        <w:t>director</w:t>
      </w:r>
      <w:r w:rsidRPr="004337B1">
        <w:rPr>
          <w:color w:val="000000" w:themeColor="text1"/>
          <w:u w:color="000000" w:themeColor="text1"/>
        </w:rPr>
        <w:t xml:space="preserve"> of a division is vested with the duty of overseeing, managing, and controlling the operation and administration of the division under the direction and control of the </w:t>
      </w:r>
      <w:r w:rsidRPr="004337B1">
        <w:rPr>
          <w:strike/>
          <w:color w:val="000000" w:themeColor="text1"/>
          <w:u w:color="000000" w:themeColor="text1"/>
        </w:rPr>
        <w:t>department director</w:t>
      </w:r>
      <w:r w:rsidRPr="004337B1">
        <w:rPr>
          <w:color w:val="000000" w:themeColor="text1"/>
          <w:u w:color="000000" w:themeColor="text1"/>
        </w:rPr>
        <w:t xml:space="preserve"> </w:t>
      </w:r>
      <w:r w:rsidRPr="004337B1">
        <w:rPr>
          <w:color w:val="000000" w:themeColor="text1"/>
          <w:u w:val="single" w:color="000000" w:themeColor="text1"/>
        </w:rPr>
        <w:t>department</w:t>
      </w:r>
      <w:r w:rsidR="002A7F69" w:rsidRPr="002A7F69">
        <w:rPr>
          <w:color w:val="000000" w:themeColor="text1"/>
          <w:u w:val="single" w:color="000000" w:themeColor="text1"/>
        </w:rPr>
        <w:t>’</w:t>
      </w:r>
      <w:r w:rsidRPr="004337B1">
        <w:rPr>
          <w:color w:val="000000" w:themeColor="text1"/>
          <w:u w:val="single" w:color="000000" w:themeColor="text1"/>
        </w:rPr>
        <w:t>s governing authority</w:t>
      </w:r>
      <w:r w:rsidRPr="004337B1">
        <w:rPr>
          <w:color w:val="000000" w:themeColor="text1"/>
          <w:u w:color="000000" w:themeColor="text1"/>
        </w:rPr>
        <w:t xml:space="preserve">  and performing such other duties as delegated by the </w:t>
      </w:r>
      <w:r w:rsidRPr="004337B1">
        <w:rPr>
          <w:strike/>
          <w:color w:val="000000" w:themeColor="text1"/>
          <w:u w:color="000000" w:themeColor="text1"/>
        </w:rPr>
        <w:t>department director</w:t>
      </w:r>
      <w:r w:rsidRPr="004337B1">
        <w:rPr>
          <w:color w:val="000000" w:themeColor="text1"/>
          <w:u w:color="000000" w:themeColor="text1"/>
        </w:rPr>
        <w:t xml:space="preserve"> </w:t>
      </w:r>
      <w:r w:rsidRPr="004337B1">
        <w:rPr>
          <w:color w:val="000000" w:themeColor="text1"/>
          <w:u w:val="single" w:color="000000" w:themeColor="text1"/>
        </w:rPr>
        <w:t>department</w:t>
      </w:r>
      <w:r w:rsidR="002A7F69" w:rsidRPr="002A7F69">
        <w:rPr>
          <w:color w:val="000000" w:themeColor="text1"/>
          <w:u w:val="single" w:color="000000" w:themeColor="text1"/>
        </w:rPr>
        <w:t>’</w:t>
      </w:r>
      <w:r w:rsidRPr="004337B1">
        <w:rPr>
          <w:color w:val="000000" w:themeColor="text1"/>
          <w:u w:val="single" w:color="000000" w:themeColor="text1"/>
        </w:rPr>
        <w:t>s governing authority</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(F)</w:t>
      </w:r>
      <w:r w:rsidRPr="004337B1">
        <w:rPr>
          <w:strike/>
          <w:color w:val="000000" w:themeColor="text1"/>
          <w:u w:color="000000" w:themeColor="text1"/>
        </w:rPr>
        <w:t>(1)</w:t>
      </w:r>
      <w:r w:rsidRPr="004337B1">
        <w:rPr>
          <w:color w:val="000000" w:themeColor="text1"/>
          <w:u w:color="000000" w:themeColor="text1"/>
        </w:rPr>
        <w:tab/>
        <w:t xml:space="preserve">In the event a vacancy </w:t>
      </w:r>
      <w:r w:rsidRPr="004337B1">
        <w:rPr>
          <w:strike/>
          <w:color w:val="000000" w:themeColor="text1"/>
          <w:u w:color="000000" w:themeColor="text1"/>
        </w:rPr>
        <w:t>should occur</w:t>
      </w:r>
      <w:r w:rsidRPr="004337B1">
        <w:rPr>
          <w:color w:val="000000" w:themeColor="text1"/>
          <w:u w:color="000000" w:themeColor="text1"/>
        </w:rPr>
        <w:t xml:space="preserve"> </w:t>
      </w:r>
      <w:r w:rsidRPr="004337B1">
        <w:rPr>
          <w:color w:val="000000" w:themeColor="text1"/>
          <w:u w:val="single" w:color="000000" w:themeColor="text1"/>
        </w:rPr>
        <w:t>occurs</w:t>
      </w:r>
      <w:r w:rsidRPr="004337B1">
        <w:rPr>
          <w:color w:val="000000" w:themeColor="text1"/>
          <w:u w:color="000000" w:themeColor="text1"/>
        </w:rPr>
        <w:t xml:space="preserve"> in the office of </w:t>
      </w:r>
      <w:r w:rsidRPr="004337B1">
        <w:rPr>
          <w:strike/>
          <w:color w:val="000000" w:themeColor="text1"/>
          <w:u w:color="000000" w:themeColor="text1"/>
        </w:rPr>
        <w:t>department</w:t>
      </w:r>
      <w:r w:rsidRPr="004337B1">
        <w:rPr>
          <w:color w:val="000000" w:themeColor="text1"/>
          <w:u w:color="000000" w:themeColor="text1"/>
        </w:rPr>
        <w:t xml:space="preserve"> </w:t>
      </w:r>
      <w:r w:rsidRPr="004337B1">
        <w:rPr>
          <w:strike/>
          <w:color w:val="000000" w:themeColor="text1"/>
          <w:u w:color="000000" w:themeColor="text1"/>
        </w:rPr>
        <w:t>director</w:t>
      </w:r>
      <w:r w:rsidRPr="004337B1">
        <w:rPr>
          <w:color w:val="000000" w:themeColor="text1"/>
          <w:u w:color="000000" w:themeColor="text1"/>
        </w:rPr>
        <w:t xml:space="preserve"> </w:t>
      </w:r>
      <w:r w:rsidRPr="004337B1">
        <w:rPr>
          <w:color w:val="000000" w:themeColor="text1"/>
          <w:u w:val="single" w:color="000000" w:themeColor="text1"/>
        </w:rPr>
        <w:t>the department</w:t>
      </w:r>
      <w:r w:rsidR="002A7F69" w:rsidRPr="002A7F69">
        <w:rPr>
          <w:color w:val="000000" w:themeColor="text1"/>
          <w:u w:val="single" w:color="000000" w:themeColor="text1"/>
        </w:rPr>
        <w:t>’</w:t>
      </w:r>
      <w:r w:rsidRPr="004337B1">
        <w:rPr>
          <w:color w:val="000000" w:themeColor="text1"/>
          <w:u w:val="single" w:color="000000" w:themeColor="text1"/>
        </w:rPr>
        <w:t>s governing authority</w:t>
      </w:r>
      <w:r w:rsidRPr="004337B1">
        <w:rPr>
          <w:color w:val="000000" w:themeColor="text1"/>
          <w:u w:color="000000" w:themeColor="text1"/>
        </w:rPr>
        <w:t xml:space="preserve"> at a time when the General Assembly is not in session, the Governor may temporarily fill the vacancy pursuant to Section 1</w:t>
      </w:r>
      <w:r w:rsidR="002A7F69">
        <w:rPr>
          <w:color w:val="000000" w:themeColor="text1"/>
          <w:u w:color="000000" w:themeColor="text1"/>
        </w:rPr>
        <w:noBreakHyphen/>
      </w:r>
      <w:r w:rsidRPr="004337B1">
        <w:rPr>
          <w:color w:val="000000" w:themeColor="text1"/>
          <w:u w:color="000000" w:themeColor="text1"/>
        </w:rPr>
        <w:t>3</w:t>
      </w:r>
      <w:r w:rsidR="002A7F69">
        <w:rPr>
          <w:color w:val="000000" w:themeColor="text1"/>
          <w:u w:color="000000" w:themeColor="text1"/>
        </w:rPr>
        <w:noBreakHyphen/>
      </w:r>
      <w:r w:rsidRPr="004337B1">
        <w:rPr>
          <w:color w:val="000000" w:themeColor="text1"/>
          <w:u w:color="000000" w:themeColor="text1"/>
        </w:rPr>
        <w:t>210.</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(2)</w:t>
      </w:r>
      <w:r w:rsidRPr="004337B1">
        <w:rPr>
          <w:color w:val="000000" w:themeColor="text1"/>
          <w:u w:color="000000" w:themeColor="text1"/>
        </w:rPr>
        <w:tab/>
      </w:r>
      <w:r w:rsidRPr="004337B1">
        <w:rPr>
          <w:strike/>
          <w:color w:val="000000" w:themeColor="text1"/>
          <w:u w:color="000000" w:themeColor="text1"/>
        </w:rPr>
        <w:t>Notwithstanding the provisions of subitem (F)(1), as of July 1, 1993, for each department created pursuant to the provisions of this act which must be governed by a single director, an initial interim director shall serve as the governing authority, serving until January 31, 1994.  During that period the following departments must be governed by the director or interim director of the following agencies as of June 30, 1993:</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(i)</w:t>
      </w: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Department of Corrections, created pursuant to Section 1</w:t>
      </w:r>
      <w:r w:rsidR="002A7F69">
        <w:rPr>
          <w:strike/>
          <w:color w:val="000000" w:themeColor="text1"/>
          <w:u w:color="000000" w:themeColor="text1"/>
        </w:rPr>
        <w:noBreakHyphen/>
      </w:r>
      <w:r w:rsidRPr="004337B1">
        <w:rPr>
          <w:strike/>
          <w:color w:val="000000" w:themeColor="text1"/>
          <w:u w:color="000000" w:themeColor="text1"/>
        </w:rPr>
        <w:t>30</w:t>
      </w:r>
      <w:r w:rsidR="002A7F69">
        <w:rPr>
          <w:strike/>
          <w:color w:val="000000" w:themeColor="text1"/>
          <w:u w:color="000000" w:themeColor="text1"/>
        </w:rPr>
        <w:noBreakHyphen/>
      </w:r>
      <w:r w:rsidRPr="004337B1">
        <w:rPr>
          <w:strike/>
          <w:color w:val="000000" w:themeColor="text1"/>
          <w:u w:color="000000" w:themeColor="text1"/>
        </w:rPr>
        <w:t>30, by the director of the former Department of Corrections;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(ii)</w:t>
      </w:r>
      <w:r w:rsidRPr="004337B1">
        <w:rPr>
          <w:color w:val="000000" w:themeColor="text1"/>
          <w:u w:color="000000" w:themeColor="text1"/>
        </w:rPr>
        <w:tab/>
      </w:r>
      <w:r w:rsidRPr="004337B1">
        <w:rPr>
          <w:strike/>
          <w:color w:val="000000" w:themeColor="text1"/>
          <w:u w:color="000000" w:themeColor="text1"/>
        </w:rPr>
        <w:t>Department of Juvenile Justice created pursuant to Section 1</w:t>
      </w:r>
      <w:r w:rsidR="002A7F69">
        <w:rPr>
          <w:strike/>
          <w:color w:val="000000" w:themeColor="text1"/>
          <w:u w:color="000000" w:themeColor="text1"/>
        </w:rPr>
        <w:noBreakHyphen/>
      </w:r>
      <w:r w:rsidRPr="004337B1">
        <w:rPr>
          <w:strike/>
          <w:color w:val="000000" w:themeColor="text1"/>
          <w:u w:color="000000" w:themeColor="text1"/>
        </w:rPr>
        <w:t>30</w:t>
      </w:r>
      <w:r w:rsidR="002A7F69">
        <w:rPr>
          <w:strike/>
          <w:color w:val="000000" w:themeColor="text1"/>
          <w:u w:color="000000" w:themeColor="text1"/>
        </w:rPr>
        <w:noBreakHyphen/>
      </w:r>
      <w:r w:rsidRPr="004337B1">
        <w:rPr>
          <w:strike/>
          <w:color w:val="000000" w:themeColor="text1"/>
          <w:u w:color="000000" w:themeColor="text1"/>
        </w:rPr>
        <w:t>60, by the interim director of the former Department of Youth Services;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(iii)</w:t>
      </w:r>
      <w:r w:rsidRPr="004337B1">
        <w:rPr>
          <w:color w:val="000000" w:themeColor="text1"/>
          <w:u w:color="000000" w:themeColor="text1"/>
        </w:rPr>
        <w:tab/>
      </w:r>
      <w:r w:rsidRPr="004337B1">
        <w:rPr>
          <w:strike/>
          <w:color w:val="000000" w:themeColor="text1"/>
          <w:u w:color="000000" w:themeColor="text1"/>
        </w:rPr>
        <w:t>Department of Probation, Parole, and Pardon Services created pursuant to Section 1</w:t>
      </w:r>
      <w:r w:rsidR="002A7F69">
        <w:rPr>
          <w:strike/>
          <w:color w:val="000000" w:themeColor="text1"/>
          <w:u w:color="000000" w:themeColor="text1"/>
        </w:rPr>
        <w:noBreakHyphen/>
      </w:r>
      <w:r w:rsidRPr="004337B1">
        <w:rPr>
          <w:strike/>
          <w:color w:val="000000" w:themeColor="text1"/>
          <w:u w:color="000000" w:themeColor="text1"/>
        </w:rPr>
        <w:t>30</w:t>
      </w:r>
      <w:r w:rsidR="002A7F69">
        <w:rPr>
          <w:strike/>
          <w:color w:val="000000" w:themeColor="text1"/>
          <w:u w:color="000000" w:themeColor="text1"/>
        </w:rPr>
        <w:noBreakHyphen/>
      </w:r>
      <w:r w:rsidRPr="004337B1">
        <w:rPr>
          <w:strike/>
          <w:color w:val="000000" w:themeColor="text1"/>
          <w:u w:color="000000" w:themeColor="text1"/>
        </w:rPr>
        <w:t>85 by the director of the former Department of Probation, Pardon and Parole;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(iv)</w:t>
      </w:r>
      <w:r w:rsidRPr="004337B1">
        <w:rPr>
          <w:color w:val="000000" w:themeColor="text1"/>
          <w:u w:color="000000" w:themeColor="text1"/>
        </w:rPr>
        <w:tab/>
      </w:r>
      <w:r w:rsidRPr="004337B1">
        <w:rPr>
          <w:strike/>
          <w:color w:val="000000" w:themeColor="text1"/>
          <w:u w:color="000000" w:themeColor="text1"/>
        </w:rPr>
        <w:t>Department of Social Services created pursuant to Section 1</w:t>
      </w:r>
      <w:r w:rsidR="002A7F69">
        <w:rPr>
          <w:strike/>
          <w:color w:val="000000" w:themeColor="text1"/>
          <w:u w:color="000000" w:themeColor="text1"/>
        </w:rPr>
        <w:noBreakHyphen/>
      </w:r>
      <w:r w:rsidRPr="004337B1">
        <w:rPr>
          <w:strike/>
          <w:color w:val="000000" w:themeColor="text1"/>
          <w:u w:color="000000" w:themeColor="text1"/>
        </w:rPr>
        <w:t>30</w:t>
      </w:r>
      <w:r w:rsidR="002A7F69">
        <w:rPr>
          <w:strike/>
          <w:color w:val="000000" w:themeColor="text1"/>
          <w:u w:color="000000" w:themeColor="text1"/>
        </w:rPr>
        <w:noBreakHyphen/>
      </w:r>
      <w:r w:rsidRPr="004337B1">
        <w:rPr>
          <w:strike/>
          <w:color w:val="000000" w:themeColor="text1"/>
          <w:u w:color="000000" w:themeColor="text1"/>
        </w:rPr>
        <w:t>100, by the director of the former Department of Social Services;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(v)</w:t>
      </w:r>
      <w:r w:rsidRPr="004337B1">
        <w:rPr>
          <w:color w:val="000000" w:themeColor="text1"/>
          <w:u w:color="000000" w:themeColor="text1"/>
        </w:rPr>
        <w:tab/>
      </w:r>
      <w:r w:rsidRPr="004337B1">
        <w:rPr>
          <w:strike/>
          <w:color w:val="000000" w:themeColor="text1"/>
          <w:u w:color="000000" w:themeColor="text1"/>
        </w:rPr>
        <w:t>Department of Parks, Recreation and Tourism created pursuant to Section 1</w:t>
      </w:r>
      <w:r w:rsidR="002A7F69">
        <w:rPr>
          <w:strike/>
          <w:color w:val="000000" w:themeColor="text1"/>
          <w:u w:color="000000" w:themeColor="text1"/>
        </w:rPr>
        <w:noBreakHyphen/>
      </w:r>
      <w:r w:rsidRPr="004337B1">
        <w:rPr>
          <w:strike/>
          <w:color w:val="000000" w:themeColor="text1"/>
          <w:u w:color="000000" w:themeColor="text1"/>
        </w:rPr>
        <w:t>30</w:t>
      </w:r>
      <w:r w:rsidR="002A7F69">
        <w:rPr>
          <w:strike/>
          <w:color w:val="000000" w:themeColor="text1"/>
          <w:u w:color="000000" w:themeColor="text1"/>
        </w:rPr>
        <w:noBreakHyphen/>
      </w:r>
      <w:r w:rsidRPr="004337B1">
        <w:rPr>
          <w:strike/>
          <w:color w:val="000000" w:themeColor="text1"/>
          <w:u w:color="000000" w:themeColor="text1"/>
        </w:rPr>
        <w:t>80, by the director of the former Department of Parks, Recreation and Tourism;</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(vi)</w:t>
      </w:r>
      <w:r w:rsidRPr="004337B1">
        <w:rPr>
          <w:color w:val="000000" w:themeColor="text1"/>
          <w:u w:color="000000" w:themeColor="text1"/>
        </w:rPr>
        <w:tab/>
      </w:r>
      <w:r w:rsidRPr="004337B1">
        <w:rPr>
          <w:strike/>
          <w:color w:val="000000" w:themeColor="text1"/>
          <w:u w:color="000000" w:themeColor="text1"/>
        </w:rPr>
        <w:t>Department of Commerce created pursuant to Section 1</w:t>
      </w:r>
      <w:r w:rsidR="002A7F69">
        <w:rPr>
          <w:strike/>
          <w:color w:val="000000" w:themeColor="text1"/>
          <w:u w:color="000000" w:themeColor="text1"/>
        </w:rPr>
        <w:noBreakHyphen/>
      </w:r>
      <w:r w:rsidRPr="004337B1">
        <w:rPr>
          <w:strike/>
          <w:color w:val="000000" w:themeColor="text1"/>
          <w:u w:color="000000" w:themeColor="text1"/>
        </w:rPr>
        <w:t>30</w:t>
      </w:r>
      <w:r w:rsidR="002A7F69">
        <w:rPr>
          <w:strike/>
          <w:color w:val="000000" w:themeColor="text1"/>
          <w:u w:color="000000" w:themeColor="text1"/>
        </w:rPr>
        <w:noBreakHyphen/>
      </w:r>
      <w:r w:rsidRPr="004337B1">
        <w:rPr>
          <w:strike/>
          <w:color w:val="000000" w:themeColor="text1"/>
          <w:u w:color="000000" w:themeColor="text1"/>
        </w:rPr>
        <w:t>25, by the Executive Director of the former State Development Board;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(vii)</w:t>
      </w:r>
      <w:r w:rsidRPr="004337B1">
        <w:rPr>
          <w:color w:val="000000" w:themeColor="text1"/>
          <w:u w:color="000000" w:themeColor="text1"/>
        </w:rPr>
        <w:tab/>
      </w:r>
      <w:r w:rsidRPr="004337B1">
        <w:rPr>
          <w:strike/>
          <w:color w:val="000000" w:themeColor="text1"/>
          <w:u w:color="000000" w:themeColor="text1"/>
        </w:rPr>
        <w:t>Department of Alcohol and Other Drug Abuse Services created pursuant to Section 1</w:t>
      </w:r>
      <w:r w:rsidR="002A7F69">
        <w:rPr>
          <w:strike/>
          <w:color w:val="000000" w:themeColor="text1"/>
          <w:u w:color="000000" w:themeColor="text1"/>
        </w:rPr>
        <w:noBreakHyphen/>
      </w:r>
      <w:r w:rsidRPr="004337B1">
        <w:rPr>
          <w:strike/>
          <w:color w:val="000000" w:themeColor="text1"/>
          <w:u w:color="000000" w:themeColor="text1"/>
        </w:rPr>
        <w:t>30</w:t>
      </w:r>
      <w:r w:rsidR="002A7F69">
        <w:rPr>
          <w:strike/>
          <w:color w:val="000000" w:themeColor="text1"/>
          <w:u w:color="000000" w:themeColor="text1"/>
        </w:rPr>
        <w:noBreakHyphen/>
      </w:r>
      <w:r w:rsidRPr="004337B1">
        <w:rPr>
          <w:strike/>
          <w:color w:val="000000" w:themeColor="text1"/>
          <w:u w:color="000000" w:themeColor="text1"/>
        </w:rPr>
        <w:t>20, by the director of the former South Carolina Commission on Alcohol and Drug Abuse.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337B1">
        <w:rPr>
          <w:color w:val="000000" w:themeColor="text1"/>
          <w:u w:color="000000" w:themeColor="text1"/>
        </w:rPr>
        <w:lastRenderedPageBreak/>
        <w:tab/>
      </w:r>
      <w:r w:rsidRPr="004337B1">
        <w:rPr>
          <w:color w:val="000000" w:themeColor="text1"/>
          <w:u w:color="000000" w:themeColor="text1"/>
        </w:rPr>
        <w:tab/>
      </w:r>
      <w:r w:rsidRPr="004337B1">
        <w:rPr>
          <w:strike/>
          <w:color w:val="000000" w:themeColor="text1"/>
          <w:u w:color="000000" w:themeColor="text1"/>
        </w:rPr>
        <w:t>(3)</w:t>
      </w:r>
      <w:r w:rsidRPr="004337B1">
        <w:rPr>
          <w:color w:val="000000" w:themeColor="text1"/>
          <w:u w:color="000000" w:themeColor="text1"/>
        </w:rPr>
        <w:tab/>
      </w:r>
      <w:r w:rsidRPr="004337B1">
        <w:rPr>
          <w:strike/>
          <w:color w:val="000000" w:themeColor="text1"/>
          <w:u w:color="000000" w:themeColor="text1"/>
        </w:rPr>
        <w:t>As of December 1, 1993, the Governor must submit to the Senate the names of appointees to the permanent department directorships for those departments created on July 1, 1993 and February 1, 1994.  If no person has been appointed and qualified for a directorship as of February 1, 1994, the Governor may appoint an interim director to serve pursuant to the provisions of (F)(1).</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(4)</w:t>
      </w:r>
      <w:r w:rsidRPr="004337B1">
        <w:rPr>
          <w:color w:val="000000" w:themeColor="text1"/>
          <w:u w:color="000000" w:themeColor="text1"/>
        </w:rPr>
        <w:tab/>
      </w:r>
      <w:r w:rsidRPr="004337B1">
        <w:rPr>
          <w:strike/>
          <w:color w:val="000000" w:themeColor="text1"/>
          <w:u w:color="000000" w:themeColor="text1"/>
        </w:rPr>
        <w:t>Notwithstanding provisions of (2) and (3) to the contrary, the initial interim director of the Department of Public Safety shall be appointed by the Budget and Control Board.  The initial interim director may be appointed as the permanent director of the department by the Governor.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(G)(1)</w:t>
      </w:r>
      <w:r w:rsidRPr="004337B1">
        <w:rPr>
          <w:color w:val="000000" w:themeColor="text1"/>
          <w:u w:color="000000" w:themeColor="text1"/>
        </w:rPr>
        <w:tab/>
        <w:t xml:space="preserve">Department </w:t>
      </w:r>
      <w:r w:rsidRPr="004337B1">
        <w:rPr>
          <w:color w:val="000000" w:themeColor="text1"/>
          <w:u w:val="single" w:color="000000" w:themeColor="text1"/>
        </w:rPr>
        <w:t>and agency</w:t>
      </w:r>
      <w:r w:rsidRPr="004337B1">
        <w:rPr>
          <w:color w:val="000000" w:themeColor="text1"/>
          <w:u w:color="000000" w:themeColor="text1"/>
        </w:rPr>
        <w:t xml:space="preserve"> governing authorities must, no later than the first day of the </w:t>
      </w:r>
      <w:r w:rsidRPr="004337B1">
        <w:rPr>
          <w:strike/>
          <w:color w:val="000000" w:themeColor="text1"/>
          <w:u w:color="000000" w:themeColor="text1"/>
        </w:rPr>
        <w:t>1994</w:t>
      </w:r>
      <w:r w:rsidRPr="004337B1">
        <w:rPr>
          <w:color w:val="000000" w:themeColor="text1"/>
          <w:u w:color="000000" w:themeColor="text1"/>
        </w:rPr>
        <w:t xml:space="preserve"> </w:t>
      </w:r>
      <w:r w:rsidRPr="004337B1">
        <w:rPr>
          <w:color w:val="000000" w:themeColor="text1"/>
          <w:u w:val="single" w:color="000000" w:themeColor="text1"/>
        </w:rPr>
        <w:t>2016</w:t>
      </w:r>
      <w:r w:rsidRPr="004337B1">
        <w:rPr>
          <w:color w:val="000000" w:themeColor="text1"/>
          <w:u w:color="000000" w:themeColor="text1"/>
        </w:rPr>
        <w:t xml:space="preserve"> Legislative Session and every twelve months thereafter </w:t>
      </w:r>
      <w:r w:rsidRPr="004337B1">
        <w:rPr>
          <w:strike/>
          <w:color w:val="000000" w:themeColor="text1"/>
          <w:u w:color="000000" w:themeColor="text1"/>
        </w:rPr>
        <w:t>for the following three years</w:t>
      </w:r>
      <w:r w:rsidRPr="004337B1">
        <w:rPr>
          <w:color w:val="000000" w:themeColor="text1"/>
          <w:u w:color="000000" w:themeColor="text1"/>
        </w:rPr>
        <w:t xml:space="preserve">, submit to the Governor and General Assembly reports giving detailed and comprehensive recommendations for the purposes of merging or eliminating duplicative or unnecessary divisions, programs, or personnel within each department to provide a more efficient administration of government services.  </w:t>
      </w:r>
      <w:r w:rsidRPr="004337B1">
        <w:rPr>
          <w:color w:val="000000" w:themeColor="text1"/>
          <w:u w:val="single" w:color="000000" w:themeColor="text1"/>
        </w:rPr>
        <w:t>If an agency or department has no recommendations for restructuring of divisions, programs, or personnel, its report must contain a statement to that effect.  Upon their receipt by the President of the Senate and the Speaker of the House of Representatives, these reports must be referred as information to the standing committees of the respective bodies most jurisdictionally related in subject matter to each agency.  Alternatively, the House and Senate may provide by rule for the referral of these reports.</w:t>
      </w:r>
      <w:r w:rsidRPr="004337B1">
        <w:rPr>
          <w:color w:val="000000" w:themeColor="text1"/>
          <w:u w:color="000000" w:themeColor="text1"/>
        </w:rPr>
        <w:t xml:space="preserve">  </w:t>
      </w:r>
      <w:r w:rsidRPr="004337B1">
        <w:rPr>
          <w:strike/>
          <w:color w:val="000000" w:themeColor="text1"/>
          <w:u w:color="000000" w:themeColor="text1"/>
        </w:rPr>
        <w:t>Thereafter,</w:t>
      </w:r>
      <w:r w:rsidRPr="004337B1">
        <w:rPr>
          <w:color w:val="000000" w:themeColor="text1"/>
          <w:u w:color="000000" w:themeColor="text1"/>
        </w:rPr>
        <w:t xml:space="preserve"> The Governor </w:t>
      </w:r>
      <w:r w:rsidRPr="004337B1">
        <w:rPr>
          <w:strike/>
          <w:color w:val="000000" w:themeColor="text1"/>
          <w:u w:color="000000" w:themeColor="text1"/>
        </w:rPr>
        <w:t>shall</w:t>
      </w:r>
      <w:r w:rsidRPr="004337B1">
        <w:rPr>
          <w:color w:val="000000" w:themeColor="text1"/>
          <w:u w:color="000000" w:themeColor="text1"/>
        </w:rPr>
        <w:t xml:space="preserve"> </w:t>
      </w:r>
      <w:r w:rsidRPr="004337B1">
        <w:rPr>
          <w:color w:val="000000" w:themeColor="text1"/>
          <w:u w:val="single" w:color="000000" w:themeColor="text1"/>
        </w:rPr>
        <w:t>must</w:t>
      </w:r>
      <w:r w:rsidRPr="004337B1">
        <w:rPr>
          <w:color w:val="000000" w:themeColor="text1"/>
          <w:u w:color="000000" w:themeColor="text1"/>
        </w:rPr>
        <w:t xml:space="preserve"> periodically consult with the governing authorities of the various departments and upon such consultation</w:t>
      </w:r>
      <w:r w:rsidRPr="004337B1">
        <w:rPr>
          <w:color w:val="000000" w:themeColor="text1"/>
          <w:u w:val="single" w:color="000000" w:themeColor="text1"/>
        </w:rPr>
        <w:t>,</w:t>
      </w:r>
      <w:r w:rsidRPr="004337B1">
        <w:rPr>
          <w:color w:val="000000" w:themeColor="text1"/>
          <w:u w:color="000000" w:themeColor="text1"/>
        </w:rPr>
        <w:t xml:space="preserve"> the Governor </w:t>
      </w:r>
      <w:r w:rsidRPr="004337B1">
        <w:rPr>
          <w:strike/>
          <w:color w:val="000000" w:themeColor="text1"/>
          <w:u w:color="000000" w:themeColor="text1"/>
        </w:rPr>
        <w:t>shall</w:t>
      </w:r>
      <w:r w:rsidRPr="004337B1">
        <w:rPr>
          <w:color w:val="000000" w:themeColor="text1"/>
          <w:u w:color="000000" w:themeColor="text1"/>
        </w:rPr>
        <w:t xml:space="preserve"> </w:t>
      </w:r>
      <w:r w:rsidRPr="004337B1">
        <w:rPr>
          <w:color w:val="000000" w:themeColor="text1"/>
          <w:u w:val="single" w:color="000000" w:themeColor="text1"/>
        </w:rPr>
        <w:t>must</w:t>
      </w:r>
      <w:r w:rsidRPr="004337B1">
        <w:rPr>
          <w:color w:val="000000" w:themeColor="text1"/>
          <w:u w:color="000000" w:themeColor="text1"/>
        </w:rPr>
        <w:t xml:space="preserve"> submit a report of any </w:t>
      </w:r>
      <w:r w:rsidRPr="004337B1">
        <w:rPr>
          <w:color w:val="000000" w:themeColor="text1"/>
          <w:u w:val="single" w:color="000000" w:themeColor="text1"/>
        </w:rPr>
        <w:t>restructuring</w:t>
      </w:r>
      <w:r w:rsidRPr="004337B1">
        <w:rPr>
          <w:color w:val="000000" w:themeColor="text1"/>
          <w:u w:color="000000" w:themeColor="text1"/>
        </w:rPr>
        <w:t xml:space="preserve"> recommendations to the General Assembly for </w:t>
      </w:r>
      <w:r w:rsidRPr="004337B1">
        <w:rPr>
          <w:color w:val="000000" w:themeColor="text1"/>
          <w:u w:val="single" w:color="000000" w:themeColor="text1"/>
        </w:rPr>
        <w:t>its</w:t>
      </w:r>
      <w:r w:rsidRPr="004337B1">
        <w:rPr>
          <w:color w:val="000000" w:themeColor="text1"/>
          <w:u w:color="000000" w:themeColor="text1"/>
        </w:rPr>
        <w:t xml:space="preserve"> review and consideration.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r>
      <w:r w:rsidRPr="004337B1">
        <w:rPr>
          <w:strike/>
          <w:color w:val="000000" w:themeColor="text1"/>
          <w:u w:color="000000" w:themeColor="text1"/>
        </w:rPr>
        <w:t>The Governor shall report to the General Assembly no later than the second Tuesday in January of 1994, his recommendation for restructuring the following offices and divisions presently under his direct supervision, and as to how each might be restructured within other appropriate departments or divisions amended by this act: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(i)</w:t>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Office of Executive Policy and Programs;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(ii)</w:t>
      </w: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Office of Energy Programs;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(iii)</w:t>
      </w: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Office of Personnel and Program Services;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(iv)</w:t>
      </w: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Office of Research;</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(v)</w:t>
      </w: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Division of Health;</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337B1">
        <w:rPr>
          <w:color w:val="000000" w:themeColor="text1"/>
          <w:u w:color="000000" w:themeColor="text1"/>
        </w:rPr>
        <w:lastRenderedPageBreak/>
        <w:tab/>
      </w: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(vi)</w:t>
      </w: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Division of Economic Opportunity;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(vii)</w:t>
      </w: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Division of Economic of Development;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(viii)</w:t>
      </w:r>
      <w:r w:rsidRPr="004337B1">
        <w:rPr>
          <w:color w:val="000000" w:themeColor="text1"/>
          <w:u w:color="000000" w:themeColor="text1"/>
        </w:rPr>
        <w:tab/>
      </w:r>
      <w:r w:rsidRPr="004337B1">
        <w:rPr>
          <w:strike/>
          <w:color w:val="000000" w:themeColor="text1"/>
          <w:u w:color="000000" w:themeColor="text1"/>
        </w:rPr>
        <w:t>Division of Ombudsman and Citizens</w:t>
      </w:r>
      <w:r w:rsidR="002A7F69" w:rsidRPr="002A7F69">
        <w:rPr>
          <w:strike/>
          <w:color w:val="000000" w:themeColor="text1"/>
          <w:u w:color="000000" w:themeColor="text1"/>
        </w:rPr>
        <w:t>’</w:t>
      </w:r>
      <w:r w:rsidRPr="004337B1">
        <w:rPr>
          <w:strike/>
          <w:color w:val="000000" w:themeColor="text1"/>
          <w:u w:color="000000" w:themeColor="text1"/>
        </w:rPr>
        <w:t xml:space="preserve"> Services;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(ix)</w:t>
      </w: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Division of Education;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(x)</w:t>
      </w: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Division of Natural Resources;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(xi)</w:t>
      </w: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Division of Human Services.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val="single" w:color="000000" w:themeColor="text1"/>
        </w:rPr>
        <w:t>Department and agency governing authorities must, no later than the first day of the 2013 Legislative Session, and, as a part of the agency</w:t>
      </w:r>
      <w:r w:rsidR="002A7F69" w:rsidRPr="002A7F69">
        <w:rPr>
          <w:color w:val="000000" w:themeColor="text1"/>
          <w:u w:val="single" w:color="000000" w:themeColor="text1"/>
        </w:rPr>
        <w:t>’</w:t>
      </w:r>
      <w:r w:rsidRPr="004337B1">
        <w:rPr>
          <w:color w:val="000000" w:themeColor="text1"/>
          <w:u w:val="single" w:color="000000" w:themeColor="text1"/>
        </w:rPr>
        <w:t>s four</w:t>
      </w:r>
      <w:r w:rsidR="002A7F69">
        <w:rPr>
          <w:color w:val="000000" w:themeColor="text1"/>
          <w:u w:val="single" w:color="000000" w:themeColor="text1"/>
        </w:rPr>
        <w:noBreakHyphen/>
      </w:r>
      <w:r w:rsidRPr="004337B1">
        <w:rPr>
          <w:color w:val="000000" w:themeColor="text1"/>
          <w:u w:val="single" w:color="000000" w:themeColor="text1"/>
        </w:rPr>
        <w:t>year oversight study and investigation conducted pursuant to Chapter 2, Title 2, submit to the Governor and the General Assembly a four</w:t>
      </w:r>
      <w:r w:rsidR="002A7F69">
        <w:rPr>
          <w:color w:val="000000" w:themeColor="text1"/>
          <w:u w:val="single" w:color="000000" w:themeColor="text1"/>
        </w:rPr>
        <w:noBreakHyphen/>
      </w:r>
      <w:r w:rsidRPr="004337B1">
        <w:rPr>
          <w:color w:val="000000" w:themeColor="text1"/>
          <w:u w:val="single" w:color="000000" w:themeColor="text1"/>
        </w:rPr>
        <w:t>year plan that provides initiatives and/or planned actions that implement cost savings and increased efficiencies of services and responsibilities within the projected four</w:t>
      </w:r>
      <w:r w:rsidR="002A7F69">
        <w:rPr>
          <w:color w:val="000000" w:themeColor="text1"/>
          <w:u w:val="single" w:color="000000" w:themeColor="text1"/>
        </w:rPr>
        <w:noBreakHyphen/>
      </w:r>
      <w:r w:rsidRPr="004337B1">
        <w:rPr>
          <w:color w:val="000000" w:themeColor="text1"/>
          <w:u w:val="single" w:color="000000" w:themeColor="text1"/>
        </w:rPr>
        <w:t>year period.</w:t>
      </w:r>
      <w:r w:rsidRPr="004337B1">
        <w:rPr>
          <w:color w:val="000000" w:themeColor="text1"/>
          <w:u w:color="000000" w:themeColor="text1"/>
        </w:rPr>
        <w:tab/>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strike/>
          <w:color w:val="000000" w:themeColor="text1"/>
          <w:u w:color="000000" w:themeColor="text1"/>
        </w:rPr>
        <w:t>(H)</w:t>
      </w:r>
      <w:r w:rsidRPr="004337B1">
        <w:rPr>
          <w:color w:val="000000" w:themeColor="text1"/>
          <w:u w:color="000000" w:themeColor="text1"/>
        </w:rPr>
        <w:tab/>
      </w:r>
      <w:r w:rsidRPr="004337B1">
        <w:rPr>
          <w:strike/>
          <w:color w:val="000000" w:themeColor="text1"/>
          <w:u w:color="000000" w:themeColor="text1"/>
        </w:rPr>
        <w:t>Department governing authorities must submit to the General Assembly by the first day of the 1994 legislative session and every five years thereafter a mission statement that must be approved by the General Assembly by Joint Resolution.</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B.</w:t>
      </w:r>
      <w:r w:rsidRPr="004337B1">
        <w:rPr>
          <w:color w:val="000000" w:themeColor="text1"/>
          <w:u w:color="000000" w:themeColor="text1"/>
        </w:rPr>
        <w:tab/>
      </w:r>
      <w:r w:rsidRPr="004337B1">
        <w:rPr>
          <w:color w:val="000000" w:themeColor="text1"/>
          <w:u w:color="000000" w:themeColor="text1"/>
        </w:rPr>
        <w:tab/>
        <w:t>Section 8</w:t>
      </w:r>
      <w:r w:rsidR="002A7F69">
        <w:rPr>
          <w:color w:val="000000" w:themeColor="text1"/>
          <w:u w:color="000000" w:themeColor="text1"/>
        </w:rPr>
        <w:noBreakHyphen/>
      </w:r>
      <w:r w:rsidRPr="004337B1">
        <w:rPr>
          <w:color w:val="000000" w:themeColor="text1"/>
          <w:u w:color="000000" w:themeColor="text1"/>
        </w:rPr>
        <w:t>27</w:t>
      </w:r>
      <w:r w:rsidR="002A7F69">
        <w:rPr>
          <w:color w:val="000000" w:themeColor="text1"/>
          <w:u w:color="000000" w:themeColor="text1"/>
        </w:rPr>
        <w:noBreakHyphen/>
      </w:r>
      <w:r w:rsidRPr="004337B1">
        <w:rPr>
          <w:color w:val="000000" w:themeColor="text1"/>
          <w:u w:color="000000" w:themeColor="text1"/>
        </w:rPr>
        <w:t>10(4)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t>“(4)</w:t>
      </w:r>
      <w:r w:rsidRPr="004337B1">
        <w:rPr>
          <w:color w:val="000000" w:themeColor="text1"/>
          <w:u w:color="000000" w:themeColor="text1"/>
        </w:rPr>
        <w:tab/>
      </w:r>
      <w:r w:rsidR="002A7F69" w:rsidRPr="002A7F69">
        <w:rPr>
          <w:color w:val="000000" w:themeColor="text1"/>
          <w:u w:color="000000" w:themeColor="text1"/>
        </w:rPr>
        <w:t>‘</w:t>
      </w:r>
      <w:r w:rsidRPr="004337B1">
        <w:rPr>
          <w:color w:val="000000" w:themeColor="text1"/>
          <w:u w:color="000000" w:themeColor="text1"/>
        </w:rPr>
        <w:t>Report</w:t>
      </w:r>
      <w:r w:rsidR="002A7F69" w:rsidRPr="002A7F69">
        <w:rPr>
          <w:color w:val="000000" w:themeColor="text1"/>
          <w:u w:color="000000" w:themeColor="text1"/>
        </w:rPr>
        <w:t>’</w:t>
      </w:r>
      <w:r w:rsidRPr="004337B1">
        <w:rPr>
          <w:color w:val="000000" w:themeColor="text1"/>
          <w:u w:color="000000" w:themeColor="text1"/>
        </w:rPr>
        <w:t xml:space="preserve"> means</w:t>
      </w:r>
      <w:r w:rsidRPr="004337B1">
        <w:rPr>
          <w:color w:val="000000" w:themeColor="text1"/>
          <w:u w:val="single"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(a)</w:t>
      </w:r>
      <w:r w:rsidRPr="004337B1">
        <w:rPr>
          <w:color w:val="000000" w:themeColor="text1"/>
          <w:u w:color="000000" w:themeColor="text1"/>
        </w:rPr>
        <w:tab/>
      </w:r>
      <w:r w:rsidRPr="004337B1">
        <w:rPr>
          <w:strike/>
          <w:color w:val="000000" w:themeColor="text1"/>
          <w:u w:color="000000" w:themeColor="text1"/>
        </w:rPr>
        <w:t>a written document alleging</w:t>
      </w:r>
      <w:r w:rsidRPr="004337B1">
        <w:rPr>
          <w:color w:val="000000" w:themeColor="text1"/>
          <w:u w:color="000000" w:themeColor="text1"/>
        </w:rPr>
        <w:t xml:space="preserve"> </w:t>
      </w:r>
      <w:r w:rsidRPr="004337B1">
        <w:rPr>
          <w:color w:val="000000" w:themeColor="text1"/>
          <w:u w:val="single" w:color="000000" w:themeColor="text1"/>
        </w:rPr>
        <w:t>a written or oral allegation of</w:t>
      </w:r>
      <w:r w:rsidRPr="004337B1">
        <w:rPr>
          <w:color w:val="000000" w:themeColor="text1"/>
          <w:u w:color="000000" w:themeColor="text1"/>
        </w:rPr>
        <w:t xml:space="preserve"> waste or wrongdoing that contains the following information: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w:t>
      </w:r>
      <w:r w:rsidRPr="004337B1">
        <w:rPr>
          <w:strike/>
          <w:color w:val="000000" w:themeColor="text1"/>
          <w:u w:color="000000" w:themeColor="text1"/>
        </w:rPr>
        <w:t>a</w:t>
      </w:r>
      <w:r w:rsidRPr="004337B1">
        <w:rPr>
          <w:color w:val="000000" w:themeColor="text1"/>
          <w:u w:val="single" w:color="000000" w:themeColor="text1"/>
        </w:rPr>
        <w:t>i</w:t>
      </w:r>
      <w:r w:rsidRPr="004337B1">
        <w:rPr>
          <w:color w:val="000000" w:themeColor="text1"/>
          <w:u w:color="000000" w:themeColor="text1"/>
        </w:rPr>
        <w:t>)</w:t>
      </w:r>
      <w:r w:rsidRPr="004337B1">
        <w:rPr>
          <w:color w:val="000000" w:themeColor="text1"/>
          <w:u w:color="000000" w:themeColor="text1"/>
        </w:rPr>
        <w:tab/>
      </w:r>
      <w:r w:rsidRPr="004337B1">
        <w:rPr>
          <w:color w:val="000000" w:themeColor="text1"/>
          <w:u w:color="000000" w:themeColor="text1"/>
        </w:rPr>
        <w:tab/>
        <w:t xml:space="preserve">the date of disclosure;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w:t>
      </w:r>
      <w:r w:rsidRPr="004337B1">
        <w:rPr>
          <w:strike/>
          <w:color w:val="000000" w:themeColor="text1"/>
          <w:u w:color="000000" w:themeColor="text1"/>
        </w:rPr>
        <w:t>b</w:t>
      </w:r>
      <w:r w:rsidRPr="004337B1">
        <w:rPr>
          <w:color w:val="000000" w:themeColor="text1"/>
          <w:u w:val="single" w:color="000000" w:themeColor="text1"/>
        </w:rPr>
        <w:t>ii</w:t>
      </w:r>
      <w:r w:rsidRPr="004337B1">
        <w:rPr>
          <w:color w:val="000000" w:themeColor="text1"/>
          <w:u w:color="000000" w:themeColor="text1"/>
        </w:rPr>
        <w:t>)</w:t>
      </w:r>
      <w:r w:rsidRPr="004337B1">
        <w:rPr>
          <w:color w:val="000000" w:themeColor="text1"/>
          <w:u w:color="000000" w:themeColor="text1"/>
        </w:rPr>
        <w:tab/>
      </w:r>
      <w:r w:rsidRPr="004337B1">
        <w:rPr>
          <w:color w:val="000000" w:themeColor="text1"/>
          <w:u w:color="000000" w:themeColor="text1"/>
        </w:rPr>
        <w:tab/>
        <w:t xml:space="preserve">the name of the employee making the report; and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w:t>
      </w:r>
      <w:r w:rsidRPr="004337B1">
        <w:rPr>
          <w:strike/>
          <w:color w:val="000000" w:themeColor="text1"/>
          <w:u w:color="000000" w:themeColor="text1"/>
        </w:rPr>
        <w:t>c</w:t>
      </w:r>
      <w:r w:rsidRPr="004337B1">
        <w:rPr>
          <w:color w:val="000000" w:themeColor="text1"/>
          <w:u w:val="single" w:color="000000" w:themeColor="text1"/>
        </w:rPr>
        <w:t>iii</w:t>
      </w:r>
      <w:r w:rsidRPr="004337B1">
        <w:rPr>
          <w:color w:val="000000" w:themeColor="text1"/>
          <w:u w:color="000000" w:themeColor="text1"/>
        </w:rPr>
        <w:t>)</w:t>
      </w:r>
      <w:r w:rsidRPr="004337B1">
        <w:rPr>
          <w:color w:val="000000" w:themeColor="text1"/>
          <w:u w:color="000000" w:themeColor="text1"/>
        </w:rPr>
        <w:tab/>
      </w:r>
      <w:r w:rsidRPr="004337B1">
        <w:rPr>
          <w:color w:val="000000" w:themeColor="text1"/>
          <w:u w:color="000000" w:themeColor="text1"/>
        </w:rPr>
        <w:tab/>
        <w:t xml:space="preserve">the nature of the wrongdoing and the date or range of dates on which the wrongdoing allegedly occurred.  A report must be made within </w:t>
      </w:r>
      <w:r w:rsidRPr="004337B1">
        <w:rPr>
          <w:strike/>
          <w:color w:val="000000" w:themeColor="text1"/>
          <w:u w:color="000000" w:themeColor="text1"/>
        </w:rPr>
        <w:t>sixty days</w:t>
      </w:r>
      <w:r w:rsidRPr="004337B1">
        <w:rPr>
          <w:color w:val="000000" w:themeColor="text1"/>
          <w:u w:color="000000" w:themeColor="text1"/>
        </w:rPr>
        <w:t xml:space="preserve"> </w:t>
      </w:r>
      <w:r w:rsidRPr="004337B1">
        <w:rPr>
          <w:color w:val="000000" w:themeColor="text1"/>
          <w:u w:val="single" w:color="000000" w:themeColor="text1"/>
        </w:rPr>
        <w:t>one hundred eighty days</w:t>
      </w:r>
      <w:r w:rsidRPr="004337B1">
        <w:rPr>
          <w:color w:val="000000" w:themeColor="text1"/>
          <w:u w:color="000000" w:themeColor="text1"/>
        </w:rPr>
        <w:t xml:space="preserve"> of the date the reporting employee first learns of the alleged wrongdoing</w:t>
      </w:r>
      <w:r w:rsidRPr="004337B1">
        <w:rPr>
          <w:strike/>
          <w:color w:val="000000" w:themeColor="text1"/>
          <w:u w:color="000000" w:themeColor="text1"/>
        </w:rPr>
        <w:t>.</w:t>
      </w:r>
      <w:r w:rsidRPr="004337B1">
        <w:rPr>
          <w:color w:val="000000" w:themeColor="text1"/>
          <w:u w:val="single" w:color="000000" w:themeColor="text1"/>
        </w:rPr>
        <w:t>; or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(b)</w:t>
      </w:r>
      <w:r w:rsidRPr="004337B1">
        <w:rPr>
          <w:color w:val="000000" w:themeColor="text1"/>
          <w:u w:color="000000" w:themeColor="text1"/>
        </w:rPr>
        <w:tab/>
      </w:r>
      <w:r w:rsidRPr="004337B1">
        <w:rPr>
          <w:color w:val="000000" w:themeColor="text1"/>
          <w:u w:val="single" w:color="000000" w:themeColor="text1"/>
        </w:rPr>
        <w:t>sworn testimony regarding wrongdoing, regardless of when the wrongdoing allegedly occurred, given to any standing committee, subcommittee of a standing committee, oversight committee, oversight subcommittee, or study committee of the Senate or the House of Representatives.</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C.</w:t>
      </w:r>
      <w:r w:rsidRPr="004337B1">
        <w:rPr>
          <w:color w:val="000000" w:themeColor="text1"/>
          <w:u w:color="000000" w:themeColor="text1"/>
        </w:rPr>
        <w:tab/>
      </w:r>
      <w:r w:rsidRPr="004337B1">
        <w:rPr>
          <w:color w:val="000000" w:themeColor="text1"/>
          <w:u w:color="000000" w:themeColor="text1"/>
        </w:rPr>
        <w:tab/>
        <w:t>Chapter 27, Title 8 of the 1976 Code is amended by adding:</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8</w:t>
      </w:r>
      <w:r w:rsidR="002A7F69">
        <w:rPr>
          <w:color w:val="000000" w:themeColor="text1"/>
          <w:u w:color="000000" w:themeColor="text1"/>
        </w:rPr>
        <w:noBreakHyphen/>
      </w:r>
      <w:r w:rsidRPr="004337B1">
        <w:rPr>
          <w:color w:val="000000" w:themeColor="text1"/>
          <w:u w:color="000000" w:themeColor="text1"/>
        </w:rPr>
        <w:t>27</w:t>
      </w:r>
      <w:r w:rsidR="002A7F69">
        <w:rPr>
          <w:color w:val="000000" w:themeColor="text1"/>
          <w:u w:color="000000" w:themeColor="text1"/>
        </w:rPr>
        <w:noBreakHyphen/>
      </w:r>
      <w:r w:rsidRPr="004337B1">
        <w:rPr>
          <w:color w:val="000000" w:themeColor="text1"/>
          <w:u w:color="000000" w:themeColor="text1"/>
        </w:rPr>
        <w:t>60.</w:t>
      </w:r>
      <w:r w:rsidRPr="004337B1">
        <w:rPr>
          <w:color w:val="000000" w:themeColor="text1"/>
          <w:u w:color="000000" w:themeColor="text1"/>
        </w:rPr>
        <w:tab/>
        <w:t>Each public body must make a summary of this chapter available on the public body</w:t>
      </w:r>
      <w:r w:rsidR="002A7F69" w:rsidRPr="002A7F69">
        <w:rPr>
          <w:color w:val="000000" w:themeColor="text1"/>
          <w:u w:color="000000" w:themeColor="text1"/>
        </w:rPr>
        <w:t>’</w:t>
      </w:r>
      <w:r w:rsidRPr="004337B1">
        <w:rPr>
          <w:color w:val="000000" w:themeColor="text1"/>
          <w:u w:color="000000" w:themeColor="text1"/>
        </w:rPr>
        <w:t xml:space="preserve">s internet website.  The summary must include an explanation of the process required to report wrongdoing, an explanation of what constitutes wrongdoing, </w:t>
      </w:r>
      <w:r w:rsidRPr="004337B1">
        <w:rPr>
          <w:color w:val="000000" w:themeColor="text1"/>
          <w:u w:color="000000" w:themeColor="text1"/>
        </w:rPr>
        <w:lastRenderedPageBreak/>
        <w:t>and a description of the protections available to an employee who reports wrongdoing.  If the public body does not maintain an internet website, the public body must annually provide a written summary of this chapter to its employees and maintain copies of the summary at all times.”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D.</w:t>
      </w:r>
      <w:r w:rsidRPr="004337B1">
        <w:rPr>
          <w:color w:val="000000" w:themeColor="text1"/>
          <w:u w:color="000000" w:themeColor="text1"/>
        </w:rPr>
        <w:tab/>
      </w:r>
      <w:r w:rsidRPr="004337B1">
        <w:rPr>
          <w:color w:val="000000" w:themeColor="text1"/>
          <w:u w:color="000000" w:themeColor="text1"/>
        </w:rPr>
        <w:tab/>
        <w:t>Title 2 of the 1976 Code is amended by adding:</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”CHAPTER 2</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Legislative Oversight of Executive Departments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2</w:t>
      </w:r>
      <w:r w:rsidR="002A7F69">
        <w:rPr>
          <w:color w:val="000000" w:themeColor="text1"/>
          <w:u w:color="000000" w:themeColor="text1"/>
        </w:rPr>
        <w:noBreakHyphen/>
      </w:r>
      <w:r w:rsidRPr="004337B1">
        <w:rPr>
          <w:color w:val="000000" w:themeColor="text1"/>
          <w:u w:color="000000" w:themeColor="text1"/>
        </w:rPr>
        <w:t>5.</w:t>
      </w:r>
      <w:r w:rsidRPr="004337B1">
        <w:rPr>
          <w:color w:val="000000" w:themeColor="text1"/>
          <w:u w:color="000000" w:themeColor="text1"/>
        </w:rPr>
        <w:tab/>
        <w:t>The General Assembly finds and declares the following to be the public policy of the State of South Carolina:</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(1)</w:t>
      </w:r>
      <w:r w:rsidRPr="004337B1">
        <w:rPr>
          <w:color w:val="000000" w:themeColor="text1"/>
          <w:u w:color="000000" w:themeColor="text1"/>
        </w:rPr>
        <w:tab/>
        <w:t>Section 1 of Article XII of the State Constitution requires the General Assembly to provide for appropriate agencies to function in the areas of health, welfare, and safety and to determine the activities, powers, and duties of these agencies and departments.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(2)</w:t>
      </w:r>
      <w:r w:rsidRPr="004337B1">
        <w:rPr>
          <w:color w:val="000000" w:themeColor="text1"/>
          <w:u w:color="000000" w:themeColor="text1"/>
        </w:rPr>
        <w:tab/>
        <w:t>This constitutional duty is a continuing and ongoing obligation of the General Assembly that is best addressed by periodic review of the programs of the agencies and departments and their responsiveness to the needs of the state</w:t>
      </w:r>
      <w:r w:rsidR="002A7F69" w:rsidRPr="002A7F69">
        <w:rPr>
          <w:color w:val="000000" w:themeColor="text1"/>
          <w:u w:color="000000" w:themeColor="text1"/>
        </w:rPr>
        <w:t>’</w:t>
      </w:r>
      <w:r w:rsidRPr="004337B1">
        <w:rPr>
          <w:color w:val="000000" w:themeColor="text1"/>
          <w:u w:color="000000" w:themeColor="text1"/>
        </w:rPr>
        <w:t>s citizens by the standing committees of the State Senate or House of Representatives.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2</w:t>
      </w:r>
      <w:r w:rsidR="002A7F69">
        <w:rPr>
          <w:color w:val="000000" w:themeColor="text1"/>
          <w:u w:color="000000" w:themeColor="text1"/>
        </w:rPr>
        <w:noBreakHyphen/>
      </w:r>
      <w:r w:rsidRPr="004337B1">
        <w:rPr>
          <w:color w:val="000000" w:themeColor="text1"/>
          <w:u w:color="000000" w:themeColor="text1"/>
        </w:rPr>
        <w:t>10.</w:t>
      </w:r>
      <w:r w:rsidRPr="004337B1">
        <w:rPr>
          <w:color w:val="000000" w:themeColor="text1"/>
          <w:u w:color="000000" w:themeColor="text1"/>
        </w:rPr>
        <w:tab/>
        <w:t>As used in this chapter: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(1)</w:t>
      </w:r>
      <w:r w:rsidRPr="004337B1">
        <w:rPr>
          <w:color w:val="000000" w:themeColor="text1"/>
          <w:u w:color="000000" w:themeColor="text1"/>
        </w:rPr>
        <w:tab/>
      </w:r>
      <w:r w:rsidR="002A7F69" w:rsidRPr="002A7F69">
        <w:rPr>
          <w:color w:val="000000" w:themeColor="text1"/>
          <w:u w:color="000000" w:themeColor="text1"/>
        </w:rPr>
        <w:t>‘</w:t>
      </w:r>
      <w:r w:rsidRPr="004337B1">
        <w:rPr>
          <w:color w:val="000000" w:themeColor="text1"/>
          <w:u w:color="000000" w:themeColor="text1"/>
        </w:rPr>
        <w:t>Agency</w:t>
      </w:r>
      <w:r w:rsidR="002A7F69" w:rsidRPr="002A7F69">
        <w:rPr>
          <w:color w:val="000000" w:themeColor="text1"/>
          <w:u w:color="000000" w:themeColor="text1"/>
        </w:rPr>
        <w:t>’</w:t>
      </w:r>
      <w:r w:rsidRPr="004337B1">
        <w:rPr>
          <w:color w:val="000000" w:themeColor="text1"/>
          <w:u w:color="000000" w:themeColor="text1"/>
        </w:rPr>
        <w:t xml:space="preserve"> means an authority, board, branch, commission, committee, department, division, or other instrumentality of the executive or judicial departments of state government, including administrative bodies. </w:t>
      </w:r>
      <w:r w:rsidR="002A7F69" w:rsidRPr="002A7F69">
        <w:rPr>
          <w:color w:val="000000" w:themeColor="text1"/>
          <w:u w:color="000000" w:themeColor="text1"/>
        </w:rPr>
        <w:t>‘</w:t>
      </w:r>
      <w:r w:rsidRPr="004337B1">
        <w:rPr>
          <w:color w:val="000000" w:themeColor="text1"/>
          <w:u w:color="000000" w:themeColor="text1"/>
        </w:rPr>
        <w:t>Agency</w:t>
      </w:r>
      <w:r w:rsidR="002A7F69" w:rsidRPr="002A7F69">
        <w:rPr>
          <w:color w:val="000000" w:themeColor="text1"/>
          <w:u w:color="000000" w:themeColor="text1"/>
        </w:rPr>
        <w:t>’</w:t>
      </w:r>
      <w:r w:rsidRPr="004337B1">
        <w:rPr>
          <w:color w:val="000000" w:themeColor="text1"/>
          <w:u w:color="000000" w:themeColor="text1"/>
        </w:rPr>
        <w:t xml:space="preserve"> includes a body corporate and politic established as an instrumentality of the State.  </w:t>
      </w:r>
      <w:r w:rsidR="002A7F69" w:rsidRPr="002A7F69">
        <w:rPr>
          <w:color w:val="000000" w:themeColor="text1"/>
          <w:u w:color="000000" w:themeColor="text1"/>
        </w:rPr>
        <w:t>‘</w:t>
      </w:r>
      <w:r w:rsidRPr="004337B1">
        <w:rPr>
          <w:color w:val="000000" w:themeColor="text1"/>
          <w:u w:color="000000" w:themeColor="text1"/>
        </w:rPr>
        <w:t>Agency</w:t>
      </w:r>
      <w:r w:rsidR="002A7F69" w:rsidRPr="002A7F69">
        <w:rPr>
          <w:color w:val="000000" w:themeColor="text1"/>
          <w:u w:color="000000" w:themeColor="text1"/>
        </w:rPr>
        <w:t>’</w:t>
      </w:r>
      <w:r w:rsidRPr="004337B1">
        <w:rPr>
          <w:color w:val="000000" w:themeColor="text1"/>
          <w:u w:color="000000" w:themeColor="text1"/>
        </w:rPr>
        <w:t xml:space="preserve"> does not include: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(a)</w:t>
      </w:r>
      <w:r w:rsidRPr="004337B1">
        <w:rPr>
          <w:color w:val="000000" w:themeColor="text1"/>
          <w:u w:color="000000" w:themeColor="text1"/>
        </w:rPr>
        <w:tab/>
        <w:t>the legislative department of state government; or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(b)</w:t>
      </w:r>
      <w:r w:rsidRPr="004337B1">
        <w:rPr>
          <w:color w:val="000000" w:themeColor="text1"/>
          <w:u w:color="000000" w:themeColor="text1"/>
        </w:rPr>
        <w:tab/>
        <w:t>a political subdivision.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(2)</w:t>
      </w:r>
      <w:r w:rsidRPr="004337B1">
        <w:rPr>
          <w:color w:val="000000" w:themeColor="text1"/>
          <w:u w:color="000000" w:themeColor="text1"/>
        </w:rPr>
        <w:tab/>
      </w:r>
      <w:r w:rsidR="002A7F69" w:rsidRPr="002A7F69">
        <w:rPr>
          <w:color w:val="000000" w:themeColor="text1"/>
          <w:u w:color="000000" w:themeColor="text1"/>
        </w:rPr>
        <w:t>‘</w:t>
      </w:r>
      <w:r w:rsidRPr="004337B1">
        <w:rPr>
          <w:color w:val="000000" w:themeColor="text1"/>
          <w:u w:color="000000" w:themeColor="text1"/>
        </w:rPr>
        <w:t>Investigating committee</w:t>
      </w:r>
      <w:r w:rsidR="002A7F69" w:rsidRPr="002A7F69">
        <w:rPr>
          <w:color w:val="000000" w:themeColor="text1"/>
          <w:u w:color="000000" w:themeColor="text1"/>
        </w:rPr>
        <w:t>’</w:t>
      </w:r>
      <w:r w:rsidRPr="004337B1">
        <w:rPr>
          <w:color w:val="000000" w:themeColor="text1"/>
          <w:u w:color="000000" w:themeColor="text1"/>
        </w:rPr>
        <w:t xml:space="preserve"> means any standing committee or subcommittee of a standing committee exercising its authority to conduct an oversight study and investigation of an agency within the standing committee</w:t>
      </w:r>
      <w:r w:rsidR="002A7F69" w:rsidRPr="002A7F69">
        <w:rPr>
          <w:color w:val="000000" w:themeColor="text1"/>
          <w:u w:color="000000" w:themeColor="text1"/>
        </w:rPr>
        <w:t>’</w:t>
      </w:r>
      <w:r w:rsidRPr="004337B1">
        <w:rPr>
          <w:color w:val="000000" w:themeColor="text1"/>
          <w:u w:color="000000" w:themeColor="text1"/>
        </w:rPr>
        <w:t>s subject matter jurisdiction.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(3)</w:t>
      </w:r>
      <w:r w:rsidRPr="004337B1">
        <w:rPr>
          <w:color w:val="000000" w:themeColor="text1"/>
          <w:u w:color="000000" w:themeColor="text1"/>
        </w:rPr>
        <w:tab/>
      </w:r>
      <w:r w:rsidR="002A7F69" w:rsidRPr="002A7F69">
        <w:rPr>
          <w:color w:val="000000" w:themeColor="text1"/>
          <w:u w:color="000000" w:themeColor="text1"/>
        </w:rPr>
        <w:t>‘</w:t>
      </w:r>
      <w:r w:rsidRPr="004337B1">
        <w:rPr>
          <w:color w:val="000000" w:themeColor="text1"/>
          <w:u w:color="000000" w:themeColor="text1"/>
        </w:rPr>
        <w:t>Program evaluation report</w:t>
      </w:r>
      <w:r w:rsidR="002A7F69" w:rsidRPr="002A7F69">
        <w:rPr>
          <w:color w:val="000000" w:themeColor="text1"/>
          <w:u w:color="000000" w:themeColor="text1"/>
        </w:rPr>
        <w:t>’</w:t>
      </w:r>
      <w:r w:rsidRPr="004337B1">
        <w:rPr>
          <w:color w:val="000000" w:themeColor="text1"/>
          <w:u w:color="000000" w:themeColor="text1"/>
        </w:rPr>
        <w:t xml:space="preserve"> means a report compiled by an agency at the request of an investigating committee that may include, but is not limited to, a review of agency management and </w:t>
      </w:r>
      <w:r w:rsidRPr="004337B1">
        <w:rPr>
          <w:color w:val="000000" w:themeColor="text1"/>
          <w:u w:color="000000" w:themeColor="text1"/>
        </w:rPr>
        <w:lastRenderedPageBreak/>
        <w:t>organization, program delivery, agency goals and objectives, compliance with its statutory mandate, and fiscal accountability.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(4)</w:t>
      </w:r>
      <w:r w:rsidRPr="004337B1">
        <w:rPr>
          <w:color w:val="000000" w:themeColor="text1"/>
          <w:u w:color="000000" w:themeColor="text1"/>
        </w:rPr>
        <w:tab/>
      </w:r>
      <w:r w:rsidR="002A7F69" w:rsidRPr="002A7F69">
        <w:rPr>
          <w:color w:val="000000" w:themeColor="text1"/>
          <w:u w:color="000000" w:themeColor="text1"/>
        </w:rPr>
        <w:t>‘</w:t>
      </w:r>
      <w:r w:rsidRPr="004337B1">
        <w:rPr>
          <w:color w:val="000000" w:themeColor="text1"/>
          <w:u w:color="000000" w:themeColor="text1"/>
        </w:rPr>
        <w:t>Request for information</w:t>
      </w:r>
      <w:r w:rsidR="002A7F69" w:rsidRPr="002A7F69">
        <w:rPr>
          <w:color w:val="000000" w:themeColor="text1"/>
          <w:u w:color="000000" w:themeColor="text1"/>
        </w:rPr>
        <w:t>’</w:t>
      </w:r>
      <w:r w:rsidRPr="004337B1">
        <w:rPr>
          <w:color w:val="000000" w:themeColor="text1"/>
          <w:u w:color="000000" w:themeColor="text1"/>
        </w:rPr>
        <w:t xml:space="preserve"> means a list of questions that an investigating committee serves on a department or agency under investigation.  The questions may relate to any matters concerning the department</w:t>
      </w:r>
      <w:r w:rsidRPr="004337B1">
        <w:rPr>
          <w:color w:val="000000" w:themeColor="text1"/>
          <w:u w:val="single" w:color="000000" w:themeColor="text1"/>
        </w:rPr>
        <w:t>,</w:t>
      </w:r>
      <w:r w:rsidRPr="004337B1">
        <w:rPr>
          <w:color w:val="000000" w:themeColor="text1"/>
          <w:u w:color="000000" w:themeColor="text1"/>
        </w:rPr>
        <w:t xml:space="preserve"> or agency</w:t>
      </w:r>
      <w:r w:rsidR="002A7F69" w:rsidRPr="002A7F69">
        <w:rPr>
          <w:color w:val="000000" w:themeColor="text1"/>
          <w:u w:color="000000" w:themeColor="text1"/>
        </w:rPr>
        <w:t>’</w:t>
      </w:r>
      <w:r w:rsidRPr="004337B1">
        <w:rPr>
          <w:color w:val="000000" w:themeColor="text1"/>
          <w:u w:color="000000" w:themeColor="text1"/>
        </w:rPr>
        <w:t>s actions that are the subject of the investigation.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(5)</w:t>
      </w:r>
      <w:r w:rsidRPr="004337B1">
        <w:rPr>
          <w:color w:val="000000" w:themeColor="text1"/>
          <w:u w:color="000000" w:themeColor="text1"/>
        </w:rPr>
        <w:tab/>
      </w:r>
      <w:r w:rsidR="002A7F69" w:rsidRPr="002A7F69">
        <w:rPr>
          <w:color w:val="000000" w:themeColor="text1"/>
          <w:u w:color="000000" w:themeColor="text1"/>
        </w:rPr>
        <w:t>‘</w:t>
      </w:r>
      <w:r w:rsidRPr="004337B1">
        <w:rPr>
          <w:color w:val="000000" w:themeColor="text1"/>
          <w:u w:color="000000" w:themeColor="text1"/>
        </w:rPr>
        <w:t>Standing committee</w:t>
      </w:r>
      <w:r w:rsidR="002A7F69" w:rsidRPr="002A7F69">
        <w:rPr>
          <w:color w:val="000000" w:themeColor="text1"/>
          <w:u w:color="000000" w:themeColor="text1"/>
        </w:rPr>
        <w:t>’</w:t>
      </w:r>
      <w:r w:rsidRPr="004337B1">
        <w:rPr>
          <w:color w:val="000000" w:themeColor="text1"/>
          <w:u w:color="000000" w:themeColor="text1"/>
        </w:rPr>
        <w:t xml:space="preserve"> means a permanent committee with a regular meeting schedule and designated subject matter jurisdiction that is authorized by the Rules of the Senate or the Rules of the House of Representatives.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2</w:t>
      </w:r>
      <w:r w:rsidR="002A7F69">
        <w:rPr>
          <w:color w:val="000000" w:themeColor="text1"/>
          <w:u w:color="000000" w:themeColor="text1"/>
        </w:rPr>
        <w:noBreakHyphen/>
      </w:r>
      <w:r w:rsidRPr="004337B1">
        <w:rPr>
          <w:color w:val="000000" w:themeColor="text1"/>
          <w:u w:color="000000" w:themeColor="text1"/>
        </w:rPr>
        <w:t xml:space="preserve">20. </w:t>
      </w:r>
      <w:r w:rsidRPr="004337B1">
        <w:rPr>
          <w:color w:val="000000" w:themeColor="text1"/>
          <w:u w:color="000000" w:themeColor="text1"/>
        </w:rPr>
        <w:tab/>
        <w:t>(A)</w:t>
      </w:r>
      <w:r w:rsidRPr="004337B1">
        <w:rPr>
          <w:color w:val="000000" w:themeColor="text1"/>
          <w:u w:color="000000" w:themeColor="text1"/>
        </w:rPr>
        <w:tab/>
        <w:t>Beginning January 1, 2015, each standing committee shall conduct oversight studies and investigations on all agencies within the standing committee</w:t>
      </w:r>
      <w:r w:rsidR="002A7F69" w:rsidRPr="002A7F69">
        <w:rPr>
          <w:color w:val="000000" w:themeColor="text1"/>
          <w:u w:color="000000" w:themeColor="text1"/>
        </w:rPr>
        <w:t>’</w:t>
      </w:r>
      <w:r w:rsidRPr="004337B1">
        <w:rPr>
          <w:color w:val="000000" w:themeColor="text1"/>
          <w:u w:color="000000" w:themeColor="text1"/>
        </w:rPr>
        <w:t>s subject matter jurisdiction at least once every seven years in accordance with a schedule adopted as provided in this chapter.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The purpose of these oversight studies and investigations is to determine if agency laws and programs within the subject matter jurisdiction of a standing committee: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are being implemented and carried out in accordance with the intent of the General Assembly; and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should be continued, curtailed, or eliminated.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(C)</w:t>
      </w:r>
      <w:r w:rsidRPr="004337B1">
        <w:rPr>
          <w:color w:val="000000" w:themeColor="text1"/>
          <w:u w:color="000000" w:themeColor="text1"/>
        </w:rPr>
        <w:tab/>
        <w:t>The oversight studies and investigations must consider: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the application, administration, execution, and effectiveness of laws and programs addressing subjects within the standing committee</w:t>
      </w:r>
      <w:r w:rsidR="002A7F69" w:rsidRPr="002A7F69">
        <w:rPr>
          <w:color w:val="000000" w:themeColor="text1"/>
          <w:u w:color="000000" w:themeColor="text1"/>
        </w:rPr>
        <w:t>’</w:t>
      </w:r>
      <w:r w:rsidRPr="004337B1">
        <w:rPr>
          <w:color w:val="000000" w:themeColor="text1"/>
          <w:u w:color="000000" w:themeColor="text1"/>
        </w:rPr>
        <w:t>s subject matter jurisdiction;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the organization and operation of state agencies and entities having responsibilities for the administration and execution of laws and programs addressing subjects within the standing committee</w:t>
      </w:r>
      <w:r w:rsidR="002A7F69" w:rsidRPr="002A7F69">
        <w:rPr>
          <w:color w:val="000000" w:themeColor="text1"/>
          <w:u w:color="000000" w:themeColor="text1"/>
        </w:rPr>
        <w:t>’</w:t>
      </w:r>
      <w:r w:rsidRPr="004337B1">
        <w:rPr>
          <w:color w:val="000000" w:themeColor="text1"/>
          <w:u w:color="000000" w:themeColor="text1"/>
        </w:rPr>
        <w:t>s subject matter jurisdiction; and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(3)</w:t>
      </w:r>
      <w:r w:rsidRPr="004337B1">
        <w:rPr>
          <w:color w:val="000000" w:themeColor="text1"/>
          <w:u w:color="000000" w:themeColor="text1"/>
        </w:rPr>
        <w:tab/>
        <w:t>any conditions or circumstances that may indicate the necessity or desirability of enacting new or additional legislation addressing subjects within the standing committee</w:t>
      </w:r>
      <w:r w:rsidR="002A7F69" w:rsidRPr="002A7F69">
        <w:rPr>
          <w:color w:val="000000" w:themeColor="text1"/>
          <w:u w:color="000000" w:themeColor="text1"/>
        </w:rPr>
        <w:t>’</w:t>
      </w:r>
      <w:r w:rsidRPr="004337B1">
        <w:rPr>
          <w:color w:val="000000" w:themeColor="text1"/>
          <w:u w:color="000000" w:themeColor="text1"/>
        </w:rPr>
        <w:t>s subject matter jurisdiction.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2</w:t>
      </w:r>
      <w:r w:rsidR="002A7F69">
        <w:rPr>
          <w:color w:val="000000" w:themeColor="text1"/>
          <w:u w:color="000000" w:themeColor="text1"/>
        </w:rPr>
        <w:noBreakHyphen/>
      </w:r>
      <w:r w:rsidRPr="004337B1">
        <w:rPr>
          <w:color w:val="000000" w:themeColor="text1"/>
          <w:u w:color="000000" w:themeColor="text1"/>
        </w:rPr>
        <w:t>30.</w:t>
      </w:r>
      <w:r w:rsidRPr="004337B1">
        <w:rPr>
          <w:color w:val="000000" w:themeColor="text1"/>
          <w:u w:color="000000" w:themeColor="text1"/>
        </w:rPr>
        <w:tab/>
        <w:t>(A)</w:t>
      </w:r>
      <w:r w:rsidRPr="004337B1">
        <w:rPr>
          <w:color w:val="000000" w:themeColor="text1"/>
          <w:u w:color="000000" w:themeColor="text1"/>
        </w:rPr>
        <w:tab/>
        <w:t>The procedure for conducting the oversight studies and investigations is provided in this section.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(B)(1)</w:t>
      </w:r>
      <w:r w:rsidRPr="004337B1">
        <w:rPr>
          <w:color w:val="000000" w:themeColor="text1"/>
          <w:u w:color="000000" w:themeColor="text1"/>
        </w:rPr>
        <w:tab/>
        <w:t>The President Pro Tempore of the Senate, upon consulting with the chairmen of the standing committees in the Senate and the Clerk of the Senate, shall determine the agencies for which each standing committee must conduct oversight studies and investigations.  A proposed  seven</w:t>
      </w:r>
      <w:r w:rsidR="002A7F69">
        <w:rPr>
          <w:color w:val="000000" w:themeColor="text1"/>
          <w:u w:color="000000" w:themeColor="text1"/>
        </w:rPr>
        <w:noBreakHyphen/>
      </w:r>
      <w:r w:rsidRPr="004337B1">
        <w:rPr>
          <w:color w:val="000000" w:themeColor="text1"/>
          <w:u w:color="000000" w:themeColor="text1"/>
        </w:rPr>
        <w:t xml:space="preserve">year review schedule must </w:t>
      </w:r>
      <w:r w:rsidRPr="004337B1">
        <w:rPr>
          <w:color w:val="000000" w:themeColor="text1"/>
          <w:u w:color="000000" w:themeColor="text1"/>
        </w:rPr>
        <w:lastRenderedPageBreak/>
        <w:t>be published in the Senate Journal on the first day of session each year.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In order to accomplish the requirements of this chapter, the chairman of each standing committees must schedule oversight studies and investigations for the agencies for which his standing committee is the investigating committee and may: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(a)</w:t>
      </w:r>
      <w:r w:rsidRPr="004337B1">
        <w:rPr>
          <w:color w:val="000000" w:themeColor="text1"/>
          <w:u w:color="000000" w:themeColor="text1"/>
        </w:rPr>
        <w:tab/>
        <w:t>coordinate schedules for conducting oversight studies and investigations with the chairmen of other standing committees; and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(b)</w:t>
      </w:r>
      <w:r w:rsidRPr="004337B1">
        <w:rPr>
          <w:color w:val="000000" w:themeColor="text1"/>
          <w:u w:color="000000" w:themeColor="text1"/>
        </w:rPr>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(3)</w:t>
      </w:r>
      <w:r w:rsidRPr="004337B1">
        <w:rPr>
          <w:color w:val="000000" w:themeColor="text1"/>
          <w:u w:color="000000" w:themeColor="text1"/>
        </w:rPr>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an agency.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(C)(1)</w:t>
      </w:r>
      <w:r w:rsidRPr="004337B1">
        <w:rPr>
          <w:color w:val="000000" w:themeColor="text1"/>
          <w:u w:color="000000" w:themeColor="text1"/>
        </w:rPr>
        <w:tab/>
        <w:t>The Speaker of the House of Representatives, upon consulting with the chairmen of the standing committees in the House of Representatives and the Clerk of the House of Representatives, shall determine the agencies for which each standing committee must conduct oversight studies and investigations.  A proposed  seven</w:t>
      </w:r>
      <w:r w:rsidR="002A7F69">
        <w:rPr>
          <w:color w:val="000000" w:themeColor="text1"/>
          <w:u w:color="000000" w:themeColor="text1"/>
        </w:rPr>
        <w:noBreakHyphen/>
      </w:r>
      <w:r w:rsidRPr="004337B1">
        <w:rPr>
          <w:color w:val="000000" w:themeColor="text1"/>
          <w:u w:color="000000" w:themeColor="text1"/>
        </w:rPr>
        <w:t>year review schedule must be published in the House Journal on the first day of session each year.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In order to accomplish the requirements of this chapter, the chairman of each standing committee must schedule oversight studies and investigations for the agencies for which his standing committee is the investigating committee and may: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(a)</w:t>
      </w:r>
      <w:r w:rsidRPr="004337B1">
        <w:rPr>
          <w:color w:val="000000" w:themeColor="text1"/>
          <w:u w:color="000000" w:themeColor="text1"/>
        </w:rPr>
        <w:tab/>
        <w:t>coordinate schedules for conducting oversight studies and investigations with the chairmen of other standing committees; and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(b)</w:t>
      </w:r>
      <w:r w:rsidRPr="004337B1">
        <w:rPr>
          <w:color w:val="000000" w:themeColor="text1"/>
          <w:u w:color="000000" w:themeColor="text1"/>
        </w:rPr>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(3)</w:t>
      </w:r>
      <w:r w:rsidRPr="004337B1">
        <w:rPr>
          <w:color w:val="000000" w:themeColor="text1"/>
          <w:u w:color="000000" w:themeColor="text1"/>
        </w:rPr>
        <w:tab/>
        <w:t xml:space="preserve">Chairmen of standing committees having concurrent subject matter jurisdiction over an agency or the programs and law governing an agency by virtue of the Rules of the Senate or Rules </w:t>
      </w:r>
      <w:r w:rsidRPr="004337B1">
        <w:rPr>
          <w:color w:val="000000" w:themeColor="text1"/>
          <w:u w:color="000000" w:themeColor="text1"/>
        </w:rPr>
        <w:lastRenderedPageBreak/>
        <w:t>of the House of Representatives, may request that a joint investigating committee be appointed to conduct the oversight study and investigation for the agency.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(D)</w:t>
      </w:r>
      <w:r w:rsidRPr="004337B1">
        <w:rPr>
          <w:color w:val="000000" w:themeColor="text1"/>
          <w:u w:color="000000" w:themeColor="text1"/>
        </w:rPr>
        <w:tab/>
        <w:t>The chairman of an investigating committee may vest the standing committee</w:t>
      </w:r>
      <w:r w:rsidR="002A7F69" w:rsidRPr="002A7F69">
        <w:rPr>
          <w:color w:val="000000" w:themeColor="text1"/>
          <w:u w:color="000000" w:themeColor="text1"/>
        </w:rPr>
        <w:t>’</w:t>
      </w:r>
      <w:r w:rsidRPr="004337B1">
        <w:rPr>
          <w:color w:val="000000" w:themeColor="text1"/>
          <w:u w:color="000000" w:themeColor="text1"/>
        </w:rPr>
        <w:t>s full investigative power and authority in a subcommittee.  A subcommittee conducting an oversight study and investigation of an agency: (1) must make a full report of its findings and recommendations to the standing committee at the conclusion of its oversight study and investigation, and (2) must not consist of fewer than three members.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2</w:t>
      </w:r>
      <w:r w:rsidR="002A7F69">
        <w:rPr>
          <w:color w:val="000000" w:themeColor="text1"/>
          <w:u w:color="000000" w:themeColor="text1"/>
        </w:rPr>
        <w:noBreakHyphen/>
      </w:r>
      <w:r w:rsidRPr="004337B1">
        <w:rPr>
          <w:color w:val="000000" w:themeColor="text1"/>
          <w:u w:color="000000" w:themeColor="text1"/>
        </w:rPr>
        <w:t>40.</w:t>
      </w:r>
      <w:r w:rsidRPr="004337B1">
        <w:rPr>
          <w:color w:val="000000" w:themeColor="text1"/>
          <w:u w:color="000000" w:themeColor="text1"/>
        </w:rPr>
        <w:tab/>
        <w:t>(A)</w:t>
      </w:r>
      <w:r w:rsidRPr="004337B1">
        <w:rPr>
          <w:color w:val="000000" w:themeColor="text1"/>
          <w:u w:color="000000" w:themeColor="text1"/>
        </w:rPr>
        <w:tab/>
        <w:t>In addition to the scheduled  seven</w:t>
      </w:r>
      <w:r w:rsidR="002A7F69">
        <w:rPr>
          <w:color w:val="000000" w:themeColor="text1"/>
          <w:u w:color="000000" w:themeColor="text1"/>
        </w:rPr>
        <w:noBreakHyphen/>
      </w:r>
      <w:r w:rsidRPr="004337B1">
        <w:rPr>
          <w:color w:val="000000" w:themeColor="text1"/>
          <w:u w:color="000000" w:themeColor="text1"/>
        </w:rPr>
        <w:t>year oversight studies and investigations, a standing committee of the Senate or House of Representatives may initiate an oversight study and investigation of an agency within its subject matter jurisdiction.  The motion calling for the oversight study and investigation must state the subject matter and scope of the oversight study and investigation.  The oversight study and investigation must not exceed the scope stated in the motion or the scope of the information uncovered by the investigation.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Nothing in the provisions of this chapter prohibits or restricts the President Pro Tempore of the Senate, the Speaker of the House of Representatives, or chairmen of standing committees from fulfilling their constitutional obligations by authorizing and conducting legislative investigations into agencies</w:t>
      </w:r>
      <w:r w:rsidR="002A7F69" w:rsidRPr="002A7F69">
        <w:rPr>
          <w:color w:val="000000" w:themeColor="text1"/>
          <w:u w:color="000000" w:themeColor="text1"/>
        </w:rPr>
        <w:t>’</w:t>
      </w:r>
      <w:r w:rsidRPr="004337B1">
        <w:rPr>
          <w:color w:val="000000" w:themeColor="text1"/>
          <w:u w:color="000000" w:themeColor="text1"/>
        </w:rPr>
        <w:t xml:space="preserve"> functions, duties, and activities.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2</w:t>
      </w:r>
      <w:r w:rsidR="002A7F69">
        <w:rPr>
          <w:color w:val="000000" w:themeColor="text1"/>
          <w:u w:color="000000" w:themeColor="text1"/>
        </w:rPr>
        <w:noBreakHyphen/>
      </w:r>
      <w:r w:rsidRPr="004337B1">
        <w:rPr>
          <w:color w:val="000000" w:themeColor="text1"/>
          <w:u w:color="000000" w:themeColor="text1"/>
        </w:rPr>
        <w:t>50.</w:t>
      </w:r>
      <w:r w:rsidRPr="004337B1">
        <w:rPr>
          <w:color w:val="000000" w:themeColor="text1"/>
          <w:u w:color="000000" w:themeColor="text1"/>
        </w:rPr>
        <w:tab/>
        <w:t>When an investigating committee conducts an oversight study and investigation or a legislative investigation is conducted pursuant to Section 2</w:t>
      </w:r>
      <w:r w:rsidR="002A7F69">
        <w:rPr>
          <w:color w:val="000000" w:themeColor="text1"/>
          <w:u w:color="000000" w:themeColor="text1"/>
        </w:rPr>
        <w:noBreakHyphen/>
      </w:r>
      <w:r w:rsidRPr="004337B1">
        <w:rPr>
          <w:color w:val="000000" w:themeColor="text1"/>
          <w:u w:color="000000" w:themeColor="text1"/>
        </w:rPr>
        <w:t>2</w:t>
      </w:r>
      <w:r w:rsidR="002A7F69">
        <w:rPr>
          <w:color w:val="000000" w:themeColor="text1"/>
          <w:u w:color="000000" w:themeColor="text1"/>
        </w:rPr>
        <w:noBreakHyphen/>
      </w:r>
      <w:r w:rsidRPr="004337B1">
        <w:rPr>
          <w:color w:val="000000" w:themeColor="text1"/>
          <w:u w:color="000000" w:themeColor="text1"/>
        </w:rPr>
        <w:t>40(B), evidence or information related to the investigation may be acquired by any lawful means, including, but not limited to:</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(A)</w:t>
      </w:r>
      <w:r w:rsidRPr="004337B1">
        <w:rPr>
          <w:color w:val="000000" w:themeColor="text1"/>
          <w:u w:color="000000" w:themeColor="text1"/>
        </w:rPr>
        <w:tab/>
        <w:t>serving a request for information on the agency being studied or investigated.  The request for information must be answered separately and fully in writing under oath and returned to the investigating committee within forty</w:t>
      </w:r>
      <w:r w:rsidR="002A7F69">
        <w:rPr>
          <w:color w:val="000000" w:themeColor="text1"/>
          <w:u w:color="000000" w:themeColor="text1"/>
        </w:rPr>
        <w:noBreakHyphen/>
      </w:r>
      <w:r w:rsidRPr="004337B1">
        <w:rPr>
          <w:color w:val="000000" w:themeColor="text1"/>
          <w:u w:color="000000" w:themeColor="text1"/>
        </w:rPr>
        <w:t xml:space="preserve">five days after being served upon the department or agency.  The time for answering a request for information may be extended for a period to be agreed upon by the investigating committee and the agency for good cause shown.  The head of the department or agency must sign the answers verifying them as true and correct.  If any question contains a request for records, policies, audio or video recordings, or other documents, the question is not considered to have been </w:t>
      </w:r>
      <w:r w:rsidRPr="004337B1">
        <w:rPr>
          <w:color w:val="000000" w:themeColor="text1"/>
          <w:u w:color="000000" w:themeColor="text1"/>
        </w:rPr>
        <w:lastRenderedPageBreak/>
        <w:t>answered unless a complete set of records, policies, audio or video recordings</w:t>
      </w:r>
      <w:r w:rsidRPr="004337B1">
        <w:rPr>
          <w:color w:val="000000" w:themeColor="text1"/>
          <w:u w:val="single" w:color="000000" w:themeColor="text1"/>
        </w:rPr>
        <w:t>,</w:t>
      </w:r>
      <w:r w:rsidRPr="004337B1">
        <w:rPr>
          <w:color w:val="000000" w:themeColor="text1"/>
          <w:u w:color="000000" w:themeColor="text1"/>
        </w:rPr>
        <w:t xml:space="preserve"> or other documents is included with the answer;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deposing witnesses upon oral examination.  A deposition upon oral examination may be taken from any person that the investigating committee has reason to believe has knowledge of the activities under investigation.  The investigating committee must provide the person being deposed and the agency under investigation with no less than ten days</w:t>
      </w:r>
      <w:r w:rsidR="002A7F69" w:rsidRPr="002A7F69">
        <w:rPr>
          <w:color w:val="000000" w:themeColor="text1"/>
          <w:u w:color="000000" w:themeColor="text1"/>
        </w:rPr>
        <w:t>’</w:t>
      </w:r>
      <w:r w:rsidRPr="004337B1">
        <w:rPr>
          <w:color w:val="000000" w:themeColor="text1"/>
          <w:u w:color="000000" w:themeColor="text1"/>
        </w:rPr>
        <w:t xml:space="preserve"> notice of the deposition.  The notice to the agency shall state the time and place for taking the deposition and name and address of each person to be examined.  If a subpoena duces tecum is to be served on the person to be examined, the designation of the materials to be produced as set forth in the subpoena must be attached to or included in the notice.  The deposition must be taken under oath administered by the chairman of the investigating committee or his designee.  The testimony must be taken stenographically or recorded by some other means and may be videotaped.  A person may be compelled to attend a deposition in the county in which he resides or in Richland County;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(C)</w:t>
      </w:r>
      <w:r w:rsidRPr="004337B1">
        <w:rPr>
          <w:color w:val="000000" w:themeColor="text1"/>
          <w:u w:color="000000" w:themeColor="text1"/>
        </w:rPr>
        <w:tab/>
        <w:t>issuing subpoenas and subpoenas duces tecum pursuant to Title 2, Chapter 69; and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(D)</w:t>
      </w:r>
      <w:r w:rsidRPr="004337B1">
        <w:rPr>
          <w:color w:val="000000" w:themeColor="text1"/>
          <w:u w:color="000000" w:themeColor="text1"/>
        </w:rPr>
        <w:tab/>
        <w:t>requiring the agency to prepare and submit to the investigating committee a program evaluation report by a date specified by the investigating committee.  The investigating committee must specify the agency program or programs or agency operations that it is studying or investigating and the information to be contained in the program evaluation report.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2</w:t>
      </w:r>
      <w:r w:rsidR="002A7F69">
        <w:rPr>
          <w:color w:val="000000" w:themeColor="text1"/>
          <w:u w:color="000000" w:themeColor="text1"/>
        </w:rPr>
        <w:noBreakHyphen/>
      </w:r>
      <w:r w:rsidRPr="004337B1">
        <w:rPr>
          <w:color w:val="000000" w:themeColor="text1"/>
          <w:u w:color="000000" w:themeColor="text1"/>
        </w:rPr>
        <w:t>60.</w:t>
      </w:r>
      <w:r w:rsidRPr="004337B1">
        <w:rPr>
          <w:color w:val="000000" w:themeColor="text1"/>
          <w:u w:color="000000" w:themeColor="text1"/>
        </w:rPr>
        <w:tab/>
        <w:t>(A)</w:t>
      </w:r>
      <w:r w:rsidRPr="004337B1">
        <w:rPr>
          <w:color w:val="000000" w:themeColor="text1"/>
          <w:u w:color="000000" w:themeColor="text1"/>
        </w:rPr>
        <w:tab/>
        <w:t>An investigating committee</w:t>
      </w:r>
      <w:r w:rsidR="002A7F69" w:rsidRPr="002A7F69">
        <w:rPr>
          <w:color w:val="000000" w:themeColor="text1"/>
          <w:u w:color="000000" w:themeColor="text1"/>
        </w:rPr>
        <w:t>’</w:t>
      </w:r>
      <w:r w:rsidRPr="004337B1">
        <w:rPr>
          <w:color w:val="000000" w:themeColor="text1"/>
          <w:u w:color="000000" w:themeColor="text1"/>
        </w:rPr>
        <w:t>s request for a program evaluation report must contain: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the agency program or operations that it intends to investigate;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the information that must be included in the report; and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(3)</w:t>
      </w:r>
      <w:r w:rsidRPr="004337B1">
        <w:rPr>
          <w:color w:val="000000" w:themeColor="text1"/>
          <w:u w:color="000000" w:themeColor="text1"/>
        </w:rPr>
        <w:tab/>
        <w:t>the date that the report must be submitted to the committee.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An investigating committee may request that the program evaluation report contain any of the following information: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enabling or authorizing law or other relevant mandate, including any federal mandates;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a description of each program administered by the agency identified by the investigating committee in the request for a program evaluation report, including the following information: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r>
      <w:r w:rsidRPr="004337B1">
        <w:rPr>
          <w:color w:val="000000" w:themeColor="text1"/>
          <w:u w:color="000000" w:themeColor="text1"/>
        </w:rPr>
        <w:tab/>
      </w:r>
      <w:r w:rsidRPr="004337B1">
        <w:rPr>
          <w:color w:val="000000" w:themeColor="text1"/>
          <w:u w:color="000000" w:themeColor="text1"/>
        </w:rPr>
        <w:tab/>
        <w:t>(a)</w:t>
      </w:r>
      <w:r w:rsidRPr="004337B1">
        <w:rPr>
          <w:color w:val="000000" w:themeColor="text1"/>
          <w:u w:color="000000" w:themeColor="text1"/>
        </w:rPr>
        <w:tab/>
        <w:t>established priorities, including goals and objectives in meeting each priority;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(b)</w:t>
      </w:r>
      <w:r w:rsidRPr="004337B1">
        <w:rPr>
          <w:color w:val="000000" w:themeColor="text1"/>
          <w:u w:color="000000" w:themeColor="text1"/>
        </w:rPr>
        <w:tab/>
        <w:t>performance criteria, timetables, or other benchmarks used by the agency to measure its progress in achieving its goals and objectives;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(c)</w:t>
      </w:r>
      <w:r w:rsidRPr="004337B1">
        <w:rPr>
          <w:color w:val="000000" w:themeColor="text1"/>
          <w:u w:color="000000" w:themeColor="text1"/>
        </w:rPr>
        <w:tab/>
        <w:t>an assessment by the agency indicating the extent to which it has met the goals and objectives, using the performance criteria.  When an agency has not met its goals and objectives, the agency shall identify the reasons for not meeting them and the corrective measures the agency has taken to meet them in the future;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(3)</w:t>
      </w:r>
      <w:r w:rsidRPr="004337B1">
        <w:rPr>
          <w:color w:val="000000" w:themeColor="text1"/>
          <w:u w:color="000000" w:themeColor="text1"/>
        </w:rPr>
        <w:tab/>
        <w:t>organizational structure, including a position count, job classification, and organization flow chart indicating lines of responsibility;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(4)</w:t>
      </w:r>
      <w:r w:rsidRPr="004337B1">
        <w:rPr>
          <w:color w:val="000000" w:themeColor="text1"/>
          <w:u w:color="000000" w:themeColor="text1"/>
        </w:rPr>
        <w:tab/>
        <w:t>financial summary, including sources of funding by program and the amounts allocated or appropriated and expended over the last ten years;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(5)</w:t>
      </w:r>
      <w:r w:rsidRPr="004337B1">
        <w:rPr>
          <w:color w:val="000000" w:themeColor="text1"/>
          <w:u w:color="000000" w:themeColor="text1"/>
        </w:rPr>
        <w:tab/>
        <w:t>identification of areas where the agency has coordinated efforts with other state and federal agencies in achieving program objectives and other areas in which an agency could establish cooperative arrangements including, but not limited to, cooperative arrangements to coordinate services and eliminate redundant requirements;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(6)</w:t>
      </w:r>
      <w:r w:rsidRPr="004337B1">
        <w:rPr>
          <w:color w:val="000000" w:themeColor="text1"/>
          <w:u w:color="000000" w:themeColor="text1"/>
        </w:rPr>
        <w:tab/>
        <w:t>identification of the constituencies served by the agency or program, noting any changes or projected changes in the constituencies;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(7)</w:t>
      </w:r>
      <w:r w:rsidRPr="004337B1">
        <w:rPr>
          <w:color w:val="000000" w:themeColor="text1"/>
          <w:u w:color="000000" w:themeColor="text1"/>
        </w:rPr>
        <w:tab/>
        <w:t>a summary of efforts by the agency or program regarding the use of alternative delivery systems, including privatization, in meeting its goals and objectives;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(8)</w:t>
      </w:r>
      <w:r w:rsidRPr="004337B1">
        <w:rPr>
          <w:color w:val="000000" w:themeColor="text1"/>
          <w:u w:color="000000" w:themeColor="text1"/>
        </w:rPr>
        <w:tab/>
        <w:t>identification of emerging issues for the agency;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(9)</w:t>
      </w:r>
      <w:r w:rsidRPr="004337B1">
        <w:rPr>
          <w:color w:val="000000" w:themeColor="text1"/>
          <w:u w:color="000000" w:themeColor="text1"/>
        </w:rPr>
        <w:tab/>
        <w:t>a comparison of any related federal laws and regulations to the state laws governing the agency or program and the rules implemented by the agency or program;</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(10)</w:t>
      </w:r>
      <w:r w:rsidRPr="004337B1">
        <w:rPr>
          <w:color w:val="000000" w:themeColor="text1"/>
          <w:u w:color="000000" w:themeColor="text1"/>
        </w:rPr>
        <w:tab/>
        <w:t>agency policies for collecting, managing, and using personal information over the internet and non</w:t>
      </w:r>
      <w:r w:rsidR="002A7F69">
        <w:rPr>
          <w:color w:val="000000" w:themeColor="text1"/>
          <w:u w:color="000000" w:themeColor="text1"/>
        </w:rPr>
        <w:noBreakHyphen/>
      </w:r>
      <w:r w:rsidRPr="004337B1">
        <w:rPr>
          <w:color w:val="000000" w:themeColor="text1"/>
          <w:u w:color="000000" w:themeColor="text1"/>
        </w:rPr>
        <w:t>electronically, information on the agency</w:t>
      </w:r>
      <w:r w:rsidR="002A7F69" w:rsidRPr="002A7F69">
        <w:rPr>
          <w:color w:val="000000" w:themeColor="text1"/>
          <w:u w:color="000000" w:themeColor="text1"/>
        </w:rPr>
        <w:t>’</w:t>
      </w:r>
      <w:r w:rsidRPr="004337B1">
        <w:rPr>
          <w:color w:val="000000" w:themeColor="text1"/>
          <w:u w:color="000000" w:themeColor="text1"/>
        </w:rPr>
        <w:t>s implementation of information technologies;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(11)</w:t>
      </w:r>
      <w:r w:rsidRPr="004337B1">
        <w:rPr>
          <w:color w:val="000000" w:themeColor="text1"/>
          <w:u w:color="000000" w:themeColor="text1"/>
        </w:rPr>
        <w:tab/>
        <w:t>a list of reports, applications, and other similar paperwork required to be filed with the agency by the public.  The list must include: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(a)</w:t>
      </w:r>
      <w:r w:rsidRPr="004337B1">
        <w:rPr>
          <w:color w:val="000000" w:themeColor="text1"/>
          <w:u w:color="000000" w:themeColor="text1"/>
        </w:rPr>
        <w:tab/>
        <w:t>the statutory authority for each filing requirement;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(b)</w:t>
      </w:r>
      <w:r w:rsidRPr="004337B1">
        <w:rPr>
          <w:color w:val="000000" w:themeColor="text1"/>
          <w:u w:color="000000" w:themeColor="text1"/>
        </w:rPr>
        <w:tab/>
        <w:t>the date each filing requirement was adopted or last amended by the agency;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r>
      <w:r w:rsidRPr="004337B1">
        <w:rPr>
          <w:color w:val="000000" w:themeColor="text1"/>
          <w:u w:color="000000" w:themeColor="text1"/>
        </w:rPr>
        <w:tab/>
      </w:r>
      <w:r w:rsidRPr="004337B1">
        <w:rPr>
          <w:color w:val="000000" w:themeColor="text1"/>
          <w:u w:color="000000" w:themeColor="text1"/>
        </w:rPr>
        <w:tab/>
        <w:t>(c)</w:t>
      </w:r>
      <w:r w:rsidRPr="004337B1">
        <w:rPr>
          <w:color w:val="000000" w:themeColor="text1"/>
          <w:u w:color="000000" w:themeColor="text1"/>
        </w:rPr>
        <w:tab/>
        <w:t>the frequency that filing is required;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(d)</w:t>
      </w:r>
      <w:r w:rsidRPr="004337B1">
        <w:rPr>
          <w:color w:val="000000" w:themeColor="text1"/>
          <w:u w:color="000000" w:themeColor="text1"/>
        </w:rPr>
        <w:tab/>
        <w:t>the number of filings received annually for the last seven years and the number of anticipated filings for the next four years;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(e)</w:t>
      </w:r>
      <w:r w:rsidRPr="004337B1">
        <w:rPr>
          <w:color w:val="000000" w:themeColor="text1"/>
          <w:u w:color="000000" w:themeColor="text1"/>
        </w:rPr>
        <w:tab/>
        <w:t>a description of the actions taken or contemplated by the agency to reduce filing requirements and paperwork duplication;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(12)</w:t>
      </w:r>
      <w:r w:rsidRPr="004337B1">
        <w:rPr>
          <w:color w:val="000000" w:themeColor="text1"/>
          <w:u w:color="000000" w:themeColor="text1"/>
        </w:rPr>
        <w:tab/>
        <w:t>any other relevant information specifically requested by the investigating committee.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(C)</w:t>
      </w:r>
      <w:r w:rsidRPr="004337B1">
        <w:rPr>
          <w:color w:val="000000" w:themeColor="text1"/>
          <w:u w:color="000000" w:themeColor="text1"/>
        </w:rPr>
        <w:tab/>
        <w:t>All information contained in a program evaluation report must be presented in a concise and complete manner.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(D)</w:t>
      </w:r>
      <w:r w:rsidRPr="004337B1">
        <w:rPr>
          <w:color w:val="000000" w:themeColor="text1"/>
          <w:u w:color="000000" w:themeColor="text1"/>
        </w:rPr>
        <w:tab/>
        <w:t>The chairman of the investigating committee may direct the Legislative Audit Council to perform a study of the program evaluation report and report its findings to the investigating committee.  The chairman also may direct the Legislative Audit Council to perform its own audit of the program or operations being studied or investigated by the investigating committee.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(E)</w:t>
      </w:r>
      <w:r w:rsidRPr="004337B1">
        <w:rPr>
          <w:color w:val="000000" w:themeColor="text1"/>
          <w:u w:color="000000" w:themeColor="text1"/>
        </w:rPr>
        <w:tab/>
        <w:t>A state agency that is vested with revenue bonding authority may submit annual reports and annual external audit reports conducted by a third party in lieu of a program evaluation report.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2</w:t>
      </w:r>
      <w:r w:rsidR="002A7F69">
        <w:rPr>
          <w:color w:val="000000" w:themeColor="text1"/>
          <w:u w:color="000000" w:themeColor="text1"/>
        </w:rPr>
        <w:noBreakHyphen/>
      </w:r>
      <w:r w:rsidRPr="004337B1">
        <w:rPr>
          <w:color w:val="000000" w:themeColor="text1"/>
          <w:u w:color="000000" w:themeColor="text1"/>
        </w:rPr>
        <w:t>70.</w:t>
      </w:r>
      <w:r w:rsidRPr="004337B1">
        <w:rPr>
          <w:color w:val="000000" w:themeColor="text1"/>
          <w:u w:color="000000" w:themeColor="text1"/>
        </w:rPr>
        <w:tab/>
      </w:r>
      <w:r w:rsidRPr="004337B1">
        <w:rPr>
          <w:color w:val="000000" w:themeColor="text1"/>
          <w:u w:color="000000" w:themeColor="text1"/>
        </w:rPr>
        <w:tab/>
        <w:t>All testimony given to the investigating committee must be under oath.</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2</w:t>
      </w:r>
      <w:r w:rsidR="002A7F69">
        <w:rPr>
          <w:color w:val="000000" w:themeColor="text1"/>
          <w:u w:color="000000" w:themeColor="text1"/>
        </w:rPr>
        <w:noBreakHyphen/>
      </w:r>
      <w:r w:rsidRPr="004337B1">
        <w:rPr>
          <w:color w:val="000000" w:themeColor="text1"/>
          <w:u w:color="000000" w:themeColor="text1"/>
        </w:rPr>
        <w:t>80.</w:t>
      </w:r>
      <w:r w:rsidRPr="004337B1">
        <w:rPr>
          <w:color w:val="000000" w:themeColor="text1"/>
          <w:u w:color="000000" w:themeColor="text1"/>
        </w:rPr>
        <w:tab/>
      </w:r>
      <w:r w:rsidRPr="004337B1">
        <w:rPr>
          <w:color w:val="000000" w:themeColor="text1"/>
          <w:u w:color="000000" w:themeColor="text1"/>
        </w:rPr>
        <w:tab/>
        <w:t>Any witness testifying before or deposed by the investigating committee may have counsel present to advise him.  The witness or his counsel may, during the time of testimony or deposition, claim any legal privilege recognized by the laws of this State in response to any question and is entitled to have a ruling by the chairman on any objection.  In making his ruling, the chairman of the investigating committee shall follow as closely as possible the statutory law and the decisions of the courts of this State regarding legal privileges.  The ruling of the chair may not be reviewed by the courts of this State except in a separate proceeding for contempt of the General Assembly.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2</w:t>
      </w:r>
      <w:r w:rsidR="002A7F69">
        <w:rPr>
          <w:color w:val="000000" w:themeColor="text1"/>
          <w:u w:color="000000" w:themeColor="text1"/>
        </w:rPr>
        <w:noBreakHyphen/>
      </w:r>
      <w:r w:rsidRPr="004337B1">
        <w:rPr>
          <w:color w:val="000000" w:themeColor="text1"/>
          <w:u w:color="000000" w:themeColor="text1"/>
        </w:rPr>
        <w:t>90.</w:t>
      </w:r>
      <w:r w:rsidRPr="004337B1">
        <w:rPr>
          <w:color w:val="000000" w:themeColor="text1"/>
          <w:u w:color="000000" w:themeColor="text1"/>
        </w:rPr>
        <w:tab/>
        <w:t>A witness shall be given the benefit of any privilege at law which he may have in court as a party to a civil action.”</w:t>
      </w:r>
      <w:r w:rsidRPr="004337B1">
        <w:rPr>
          <w:color w:val="000000" w:themeColor="text1"/>
          <w:u w:color="000000" w:themeColor="text1"/>
        </w:rPr>
        <w:tab/>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E.</w:t>
      </w:r>
      <w:r w:rsidRPr="004337B1">
        <w:rPr>
          <w:color w:val="000000" w:themeColor="text1"/>
          <w:u w:color="000000" w:themeColor="text1"/>
        </w:rPr>
        <w:tab/>
        <w:t>This part takes effect January 1, 2014.</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lastRenderedPageBreak/>
        <w:t>Part VI</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Conforming and Miscellaneous Amendments to Divisions,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Offices, and Other Entities or Programs Transferred to</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the Department of Administration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w:t>
      </w:r>
      <w:r w:rsidRPr="004337B1">
        <w:rPr>
          <w:color w:val="000000" w:themeColor="text1"/>
          <w:u w:color="000000" w:themeColor="text1"/>
        </w:rPr>
        <w:tab/>
      </w:r>
      <w:r w:rsidR="00E17AC8">
        <w:rPr>
          <w:color w:val="000000" w:themeColor="text1"/>
          <w:u w:color="000000" w:themeColor="text1"/>
        </w:rPr>
        <w:t>8</w:t>
      </w:r>
      <w:r w:rsidRPr="004337B1">
        <w:rPr>
          <w:color w:val="000000" w:themeColor="text1"/>
          <w:u w:color="000000" w:themeColor="text1"/>
        </w:rPr>
        <w:t>.</w:t>
      </w:r>
      <w:r w:rsidRPr="004337B1">
        <w:rPr>
          <w:color w:val="000000" w:themeColor="text1"/>
          <w:u w:color="000000" w:themeColor="text1"/>
        </w:rPr>
        <w:tab/>
        <w:t>A.</w:t>
      </w:r>
      <w:r w:rsidRPr="004337B1">
        <w:rPr>
          <w:color w:val="000000" w:themeColor="text1"/>
          <w:u w:color="000000" w:themeColor="text1"/>
        </w:rPr>
        <w:tab/>
      </w:r>
      <w:r w:rsidRPr="004337B1">
        <w:rPr>
          <w:color w:val="000000" w:themeColor="text1"/>
          <w:u w:color="000000" w:themeColor="text1"/>
        </w:rPr>
        <w:tab/>
        <w:t>Sections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55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55.</w:t>
      </w: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r>
      <w:r w:rsidR="002A7F69" w:rsidRPr="002A7F69">
        <w:rPr>
          <w:color w:val="000000" w:themeColor="text1"/>
          <w:u w:color="000000" w:themeColor="text1"/>
        </w:rPr>
        <w:t>‘</w:t>
      </w:r>
      <w:r w:rsidRPr="004337B1">
        <w:rPr>
          <w:color w:val="000000" w:themeColor="text1"/>
          <w:u w:color="000000" w:themeColor="text1"/>
        </w:rPr>
        <w:t>Governmental body</w:t>
      </w:r>
      <w:r w:rsidR="002A7F69" w:rsidRPr="002A7F69">
        <w:rPr>
          <w:color w:val="000000" w:themeColor="text1"/>
          <w:u w:color="000000" w:themeColor="text1"/>
        </w:rPr>
        <w:t>’</w:t>
      </w:r>
      <w:r w:rsidRPr="004337B1">
        <w:rPr>
          <w:color w:val="000000" w:themeColor="text1"/>
          <w:u w:color="000000" w:themeColor="text1"/>
        </w:rPr>
        <w:t xml:space="preserve"> means a state government department, commission, council, board, bureau, committee, institution, college, university, technical school, </w:t>
      </w:r>
      <w:r w:rsidRPr="004337B1">
        <w:rPr>
          <w:strike/>
          <w:color w:val="000000" w:themeColor="text1"/>
          <w:u w:color="000000" w:themeColor="text1"/>
        </w:rPr>
        <w:t>legislative body,</w:t>
      </w:r>
      <w:r w:rsidRPr="004337B1">
        <w:rPr>
          <w:color w:val="000000" w:themeColor="text1"/>
          <w:u w:color="000000" w:themeColor="text1"/>
        </w:rPr>
        <w:t xml:space="preserve"> agency, government corporation, or other establishment or official of the executive</w:t>
      </w:r>
      <w:r w:rsidRPr="004337B1">
        <w:rPr>
          <w:strike/>
          <w:color w:val="000000" w:themeColor="text1"/>
          <w:u w:color="000000" w:themeColor="text1"/>
        </w:rPr>
        <w:t>, judicial, or legislative branches</w:t>
      </w:r>
      <w:r w:rsidRPr="004337B1">
        <w:rPr>
          <w:color w:val="000000" w:themeColor="text1"/>
          <w:u w:color="000000" w:themeColor="text1"/>
        </w:rPr>
        <w:t xml:space="preserve"> </w:t>
      </w:r>
      <w:r w:rsidRPr="004337B1">
        <w:rPr>
          <w:color w:val="000000" w:themeColor="text1"/>
          <w:u w:val="single" w:color="000000" w:themeColor="text1"/>
        </w:rPr>
        <w:t>branch</w:t>
      </w:r>
      <w:r w:rsidRPr="004337B1">
        <w:rPr>
          <w:color w:val="000000" w:themeColor="text1"/>
          <w:u w:color="000000" w:themeColor="text1"/>
        </w:rPr>
        <w:t xml:space="preserve"> of this State.  Governmental body excludes the General Assembly, Legislative Council, the Office of Legislative Printing, Information and Technology Systems, </w:t>
      </w:r>
      <w:r w:rsidRPr="004337B1">
        <w:rPr>
          <w:color w:val="000000" w:themeColor="text1"/>
          <w:u w:val="single" w:color="000000" w:themeColor="text1"/>
        </w:rPr>
        <w:t>the judicial department</w:t>
      </w:r>
      <w:r w:rsidRPr="004337B1">
        <w:rPr>
          <w:color w:val="000000" w:themeColor="text1"/>
          <w:u w:color="000000" w:themeColor="text1"/>
        </w:rPr>
        <w:t xml:space="preserve"> and all local political subdivisions such as counties, municipalities, school districts, or public service or special purpose districts.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(2)</w:t>
      </w:r>
      <w:r w:rsidRPr="004337B1">
        <w:rPr>
          <w:color w:val="000000" w:themeColor="text1"/>
          <w:u w:color="000000" w:themeColor="text1"/>
        </w:rPr>
        <w:tab/>
        <w:t xml:space="preserve">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Division of General Services of the Department of Administration</w:t>
      </w:r>
      <w:r w:rsidRPr="004337B1">
        <w:rPr>
          <w:color w:val="000000" w:themeColor="text1"/>
          <w:u w:color="000000" w:themeColor="text1"/>
        </w:rPr>
        <w:t xml:space="preserve"> is hereby designated as the single central broker for the leasing of real property for governmental bodies.  No governmental body shall enter into any lease agreement or renew any existing lease except in accordance with the provisions of this section.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(3)</w:t>
      </w:r>
      <w:r w:rsidRPr="004337B1">
        <w:rPr>
          <w:color w:val="000000" w:themeColor="text1"/>
          <w:u w:color="000000" w:themeColor="text1"/>
        </w:rPr>
        <w:tab/>
        <w:t>When any governmental body needs to acquire real property for its operations or any part thereof and state</w:t>
      </w:r>
      <w:r w:rsidR="002A7F69">
        <w:rPr>
          <w:color w:val="000000" w:themeColor="text1"/>
          <w:u w:color="000000" w:themeColor="text1"/>
        </w:rPr>
        <w:noBreakHyphen/>
      </w:r>
      <w:r w:rsidRPr="004337B1">
        <w:rPr>
          <w:color w:val="000000" w:themeColor="text1"/>
          <w:u w:color="000000" w:themeColor="text1"/>
        </w:rPr>
        <w:t xml:space="preserve">owned property is not available, it shall notify the </w:t>
      </w:r>
      <w:r w:rsidRPr="004337B1">
        <w:rPr>
          <w:strike/>
          <w:color w:val="000000" w:themeColor="text1"/>
          <w:u w:color="000000" w:themeColor="text1"/>
        </w:rPr>
        <w:t>Office</w:t>
      </w:r>
      <w:r w:rsidRPr="004337B1">
        <w:rPr>
          <w:color w:val="000000" w:themeColor="text1"/>
          <w:u w:color="000000" w:themeColor="text1"/>
        </w:rPr>
        <w:t xml:space="preserve"> </w:t>
      </w:r>
      <w:r w:rsidRPr="004337B1">
        <w:rPr>
          <w:color w:val="000000" w:themeColor="text1"/>
          <w:u w:val="single" w:color="000000" w:themeColor="text1"/>
        </w:rPr>
        <w:t>Division</w:t>
      </w:r>
      <w:r w:rsidRPr="004337B1">
        <w:rPr>
          <w:color w:val="000000" w:themeColor="text1"/>
          <w:u w:color="000000" w:themeColor="text1"/>
        </w:rPr>
        <w:t xml:space="preserve"> of General Services of its requirement on rental request forms prepared by the </w:t>
      </w:r>
      <w:r w:rsidRPr="004337B1">
        <w:rPr>
          <w:strike/>
          <w:color w:val="000000" w:themeColor="text1"/>
          <w:u w:color="000000" w:themeColor="text1"/>
        </w:rPr>
        <w:t>office</w:t>
      </w:r>
      <w:r w:rsidRPr="004337B1">
        <w:rPr>
          <w:color w:val="000000" w:themeColor="text1"/>
          <w:u w:color="000000" w:themeColor="text1"/>
        </w:rPr>
        <w:t xml:space="preserve"> </w:t>
      </w:r>
      <w:r w:rsidRPr="004337B1">
        <w:rPr>
          <w:color w:val="000000" w:themeColor="text1"/>
          <w:u w:val="single" w:color="000000" w:themeColor="text1"/>
        </w:rPr>
        <w:t>division</w:t>
      </w:r>
      <w:r w:rsidRPr="004337B1">
        <w:rPr>
          <w:color w:val="000000" w:themeColor="text1"/>
          <w:u w:color="000000" w:themeColor="text1"/>
        </w:rPr>
        <w:t>.  Such forms shall indicate the amount and location of space desired, the purpose for which it shall be used, the proposed date of occupancy and such other information as General Services may require.  Upon receipt of any such request, General Services shall conduct an investigation of available rental space which would adequately meet the governmental body</w:t>
      </w:r>
      <w:r w:rsidR="002A7F69" w:rsidRPr="002A7F69">
        <w:rPr>
          <w:color w:val="000000" w:themeColor="text1"/>
          <w:u w:color="000000" w:themeColor="text1"/>
        </w:rPr>
        <w:t>’</w:t>
      </w:r>
      <w:r w:rsidRPr="004337B1">
        <w:rPr>
          <w:color w:val="000000" w:themeColor="text1"/>
          <w:u w:color="000000" w:themeColor="text1"/>
        </w:rPr>
        <w:t xml:space="preserve">s requirements, including specific locations which may be suggested and preferred by the governmental body concerned.  When suitable space has been located which the governmental body and the </w:t>
      </w:r>
      <w:r w:rsidRPr="004337B1">
        <w:rPr>
          <w:strike/>
          <w:color w:val="000000" w:themeColor="text1"/>
          <w:u w:color="000000" w:themeColor="text1"/>
        </w:rPr>
        <w:t>office</w:t>
      </w:r>
      <w:r w:rsidRPr="004337B1">
        <w:rPr>
          <w:color w:val="000000" w:themeColor="text1"/>
          <w:u w:color="000000" w:themeColor="text1"/>
        </w:rPr>
        <w:t xml:space="preserve"> </w:t>
      </w:r>
      <w:r w:rsidRPr="004337B1">
        <w:rPr>
          <w:color w:val="000000" w:themeColor="text1"/>
          <w:u w:val="single" w:color="000000" w:themeColor="text1"/>
        </w:rPr>
        <w:t>division</w:t>
      </w:r>
      <w:r w:rsidRPr="004337B1">
        <w:rPr>
          <w:color w:val="000000" w:themeColor="text1"/>
          <w:u w:color="000000" w:themeColor="text1"/>
        </w:rPr>
        <w:t xml:space="preserve"> agree meets necessary requirements and standards for state leasing as prescribed in procedures of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as provided for in subsection (5) of this section, General Services shall give its written approval </w:t>
      </w:r>
      <w:r w:rsidRPr="004337B1">
        <w:rPr>
          <w:color w:val="000000" w:themeColor="text1"/>
          <w:u w:color="000000" w:themeColor="text1"/>
        </w:rPr>
        <w:lastRenderedPageBreak/>
        <w:t>to the governmental body to enter into a lease agreement.  All proposed lease renewals shall be submitted to General Services by the time specified by General Services.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t>(4)</w:t>
      </w:r>
      <w:r w:rsidRPr="004337B1">
        <w:rPr>
          <w:color w:val="000000" w:themeColor="text1"/>
          <w:u w:color="000000" w:themeColor="text1"/>
        </w:rPr>
        <w:tab/>
        <w:t xml:space="preserve">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shall adopt procedures to be used for governmental bodies to apply for rental space, for acquiring leased space, and for leasing state</w:t>
      </w:r>
      <w:r w:rsidR="002A7F69">
        <w:rPr>
          <w:color w:val="000000" w:themeColor="text1"/>
          <w:u w:color="000000" w:themeColor="text1"/>
        </w:rPr>
        <w:noBreakHyphen/>
      </w:r>
      <w:r w:rsidRPr="004337B1">
        <w:rPr>
          <w:color w:val="000000" w:themeColor="text1"/>
          <w:u w:color="000000" w:themeColor="text1"/>
        </w:rPr>
        <w:t xml:space="preserve">owned space to nonstate lessees.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(5)</w:t>
      </w:r>
      <w:r w:rsidRPr="004337B1">
        <w:rPr>
          <w:color w:val="000000" w:themeColor="text1"/>
          <w:u w:color="000000" w:themeColor="text1"/>
        </w:rPr>
        <w:tab/>
        <w:t xml:space="preserve">Any participant in a property transaction proposed to be entered who maintains that a procedure provided for in this section has not been properly followed, may request review of the transaction by the director of the </w:t>
      </w:r>
      <w:r w:rsidRPr="004337B1">
        <w:rPr>
          <w:strike/>
          <w:color w:val="000000" w:themeColor="text1"/>
          <w:u w:color="000000" w:themeColor="text1"/>
        </w:rPr>
        <w:t>Office</w:t>
      </w:r>
      <w:r w:rsidRPr="004337B1">
        <w:rPr>
          <w:color w:val="000000" w:themeColor="text1"/>
          <w:u w:color="000000" w:themeColor="text1"/>
        </w:rPr>
        <w:t xml:space="preserve"> </w:t>
      </w:r>
      <w:r w:rsidRPr="004337B1">
        <w:rPr>
          <w:color w:val="000000" w:themeColor="text1"/>
          <w:u w:val="single" w:color="000000" w:themeColor="text1"/>
        </w:rPr>
        <w:t>Division</w:t>
      </w:r>
      <w:r w:rsidRPr="004337B1">
        <w:rPr>
          <w:color w:val="000000" w:themeColor="text1"/>
          <w:u w:color="000000" w:themeColor="text1"/>
        </w:rPr>
        <w:t xml:space="preserve"> of General Services </w:t>
      </w:r>
      <w:r w:rsidRPr="004337B1">
        <w:rPr>
          <w:color w:val="000000" w:themeColor="text1"/>
          <w:u w:val="single" w:color="000000" w:themeColor="text1"/>
        </w:rPr>
        <w:t>of the Department of Administration</w:t>
      </w:r>
      <w:r w:rsidRPr="004337B1">
        <w:rPr>
          <w:color w:val="000000" w:themeColor="text1"/>
          <w:u w:color="000000" w:themeColor="text1"/>
        </w:rPr>
        <w:t xml:space="preserve"> or his designee.”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C.</w:t>
      </w:r>
      <w:r w:rsidRPr="004337B1">
        <w:rPr>
          <w:color w:val="000000" w:themeColor="text1"/>
          <w:u w:color="000000" w:themeColor="text1"/>
        </w:rPr>
        <w:tab/>
        <w:t xml:space="preserve"> Sections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56 and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58 of the 1976 Code are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 xml:space="preserve">56. </w:t>
      </w:r>
      <w:r w:rsidRPr="004337B1">
        <w:rPr>
          <w:color w:val="000000" w:themeColor="text1"/>
          <w:u w:color="000000" w:themeColor="text1"/>
        </w:rPr>
        <w:tab/>
      </w:r>
      <w:r w:rsidRPr="004337B1">
        <w:rPr>
          <w:color w:val="000000" w:themeColor="text1"/>
          <w:u w:val="single" w:color="000000" w:themeColor="text1"/>
        </w:rPr>
        <w:t>(A)</w:t>
      </w:r>
      <w:r w:rsidRPr="004337B1">
        <w:rPr>
          <w:color w:val="000000" w:themeColor="text1"/>
          <w:u w:color="000000" w:themeColor="text1"/>
        </w:rPr>
        <w:tab/>
        <w:t xml:space="preserve">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 xml:space="preserve">Division of General Services of the Department of Administration, </w:t>
      </w:r>
      <w:r w:rsidRPr="004337B1">
        <w:rPr>
          <w:color w:val="000000" w:themeColor="text1"/>
          <w:u w:color="000000" w:themeColor="text1"/>
        </w:rPr>
        <w:t xml:space="preserve">in an effort to ensure that funds authorized and appropriated for rent are used in the most efficient manner, is directed to develop a program to manage the leasing of all public and private space of </w:t>
      </w:r>
      <w:r w:rsidRPr="004337B1">
        <w:rPr>
          <w:strike/>
          <w:color w:val="000000" w:themeColor="text1"/>
          <w:u w:color="000000" w:themeColor="text1"/>
        </w:rPr>
        <w:t>state agencies</w:t>
      </w:r>
      <w:r w:rsidRPr="004337B1">
        <w:rPr>
          <w:color w:val="000000" w:themeColor="text1"/>
          <w:u w:color="000000" w:themeColor="text1"/>
        </w:rPr>
        <w:t xml:space="preserve"> </w:t>
      </w:r>
      <w:r w:rsidRPr="004337B1">
        <w:rPr>
          <w:color w:val="000000" w:themeColor="text1"/>
          <w:u w:val="single" w:color="000000" w:themeColor="text1"/>
        </w:rPr>
        <w:t>a governmental body</w:t>
      </w:r>
      <w:r w:rsidRPr="004337B1">
        <w:rPr>
          <w:color w:val="000000" w:themeColor="text1"/>
          <w:u w:color="000000" w:themeColor="text1"/>
        </w:rPr>
        <w:t xml:space="preserve">.  </w:t>
      </w:r>
      <w:r w:rsidRPr="004337B1">
        <w:rPr>
          <w:color w:val="000000" w:themeColor="text1"/>
          <w:u w:val="single" w:color="000000" w:themeColor="text1"/>
        </w:rPr>
        <w:t>The department must submit regulations for the implementation of this section to the General Assembly as provided in the Administrative Procedures Act, Chapter 23, Title 1.</w:t>
      </w:r>
      <w:r w:rsidRPr="004337B1">
        <w:rPr>
          <w:color w:val="000000" w:themeColor="text1"/>
          <w:u w:color="000000" w:themeColor="text1"/>
        </w:rPr>
        <w:t xml:space="preserve">  The </w:t>
      </w:r>
      <w:r w:rsidRPr="004337B1">
        <w:rPr>
          <w:strike/>
          <w:color w:val="000000" w:themeColor="text1"/>
          <w:u w:color="000000" w:themeColor="text1"/>
        </w:rPr>
        <w:t>board</w:t>
      </w:r>
      <w:r w:rsidR="002A7F69" w:rsidRPr="002A7F69">
        <w:rPr>
          <w:strike/>
          <w:color w:val="000000" w:themeColor="text1"/>
          <w:u w:color="000000" w:themeColor="text1"/>
        </w:rPr>
        <w:t>’</w:t>
      </w:r>
      <w:r w:rsidRPr="004337B1">
        <w:rPr>
          <w:strike/>
          <w:color w:val="000000" w:themeColor="text1"/>
          <w:u w:color="000000" w:themeColor="text1"/>
        </w:rPr>
        <w:t>s</w:t>
      </w:r>
      <w:r w:rsidRPr="004337B1">
        <w:rPr>
          <w:color w:val="000000" w:themeColor="text1"/>
          <w:u w:color="000000" w:themeColor="text1"/>
        </w:rPr>
        <w:t xml:space="preserve"> </w:t>
      </w:r>
      <w:r w:rsidRPr="004337B1">
        <w:rPr>
          <w:color w:val="000000" w:themeColor="text1"/>
          <w:u w:val="single" w:color="000000" w:themeColor="text1"/>
        </w:rPr>
        <w:t>department</w:t>
      </w:r>
      <w:r w:rsidR="002A7F69" w:rsidRPr="002A7F69">
        <w:rPr>
          <w:color w:val="000000" w:themeColor="text1"/>
          <w:u w:val="single" w:color="000000" w:themeColor="text1"/>
        </w:rPr>
        <w:t>’</w:t>
      </w:r>
      <w:r w:rsidRPr="004337B1">
        <w:rPr>
          <w:color w:val="000000" w:themeColor="text1"/>
          <w:u w:val="single" w:color="000000" w:themeColor="text1"/>
        </w:rPr>
        <w:t>s</w:t>
      </w:r>
      <w:r w:rsidRPr="004337B1">
        <w:rPr>
          <w:color w:val="000000" w:themeColor="text1"/>
          <w:u w:color="000000" w:themeColor="text1"/>
        </w:rPr>
        <w:t xml:space="preserve"> regulations, upon General Assembly approval, shall include procedures for: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assessing and evaluating agency needs, including the authority to require agency justification for any request to lease public or private space;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establishing standards for the quality and quantity of space to be leased by a requesting agency;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(3)</w:t>
      </w:r>
      <w:r w:rsidRPr="004337B1">
        <w:rPr>
          <w:color w:val="000000" w:themeColor="text1"/>
          <w:u w:color="000000" w:themeColor="text1"/>
        </w:rPr>
        <w:tab/>
        <w:t>devising and requiring the use of a standard lease form (approved by the Attorney General) with provisions which assert and protect the state</w:t>
      </w:r>
      <w:r w:rsidR="002A7F69" w:rsidRPr="002A7F69">
        <w:rPr>
          <w:color w:val="000000" w:themeColor="text1"/>
          <w:u w:color="000000" w:themeColor="text1"/>
        </w:rPr>
        <w:t>’</w:t>
      </w:r>
      <w:r w:rsidRPr="004337B1">
        <w:rPr>
          <w:color w:val="000000" w:themeColor="text1"/>
          <w:u w:color="000000" w:themeColor="text1"/>
        </w:rPr>
        <w:t>s prerogatives including, but not limited to, a right of cancellation in the event of:</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(a)</w:t>
      </w:r>
      <w:r w:rsidRPr="004337B1">
        <w:rPr>
          <w:color w:val="000000" w:themeColor="text1"/>
          <w:u w:color="000000" w:themeColor="text1"/>
        </w:rPr>
        <w:tab/>
        <w:t>a nonappropriation for the renting agency,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(b)</w:t>
      </w:r>
      <w:r w:rsidRPr="004337B1">
        <w:rPr>
          <w:color w:val="000000" w:themeColor="text1"/>
          <w:u w:color="000000" w:themeColor="text1"/>
        </w:rPr>
        <w:tab/>
        <w:t>a dissolution of the agency, and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(c)</w:t>
      </w:r>
      <w:r w:rsidRPr="004337B1">
        <w:rPr>
          <w:color w:val="000000" w:themeColor="text1"/>
          <w:u w:color="000000" w:themeColor="text1"/>
        </w:rPr>
        <w:tab/>
        <w:t>the availability of public space in substitution for private space being leased by the agency;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(4)</w:t>
      </w:r>
      <w:r w:rsidRPr="004337B1">
        <w:rPr>
          <w:color w:val="000000" w:themeColor="text1"/>
          <w:u w:color="000000" w:themeColor="text1"/>
        </w:rPr>
        <w:tab/>
        <w:t>rejecting an agency</w:t>
      </w:r>
      <w:r w:rsidR="002A7F69" w:rsidRPr="002A7F69">
        <w:rPr>
          <w:color w:val="000000" w:themeColor="text1"/>
          <w:u w:color="000000" w:themeColor="text1"/>
        </w:rPr>
        <w:t>’</w:t>
      </w:r>
      <w:r w:rsidRPr="004337B1">
        <w:rPr>
          <w:color w:val="000000" w:themeColor="text1"/>
          <w:u w:color="000000" w:themeColor="text1"/>
        </w:rPr>
        <w:t>s request for additional space or space at a specific location, or both;</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(5)</w:t>
      </w:r>
      <w:r w:rsidRPr="004337B1">
        <w:rPr>
          <w:color w:val="000000" w:themeColor="text1"/>
          <w:u w:color="000000" w:themeColor="text1"/>
        </w:rPr>
        <w:tab/>
        <w:t>directing agencies to be located in public space, when available, before private space can be leased;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337B1">
        <w:rPr>
          <w:color w:val="000000" w:themeColor="text1"/>
          <w:u w:color="000000" w:themeColor="text1"/>
        </w:rPr>
        <w:lastRenderedPageBreak/>
        <w:tab/>
      </w:r>
      <w:r w:rsidRPr="004337B1">
        <w:rPr>
          <w:color w:val="000000" w:themeColor="text1"/>
          <w:u w:color="000000" w:themeColor="text1"/>
        </w:rPr>
        <w:tab/>
        <w:t>(6)</w:t>
      </w:r>
      <w:r w:rsidRPr="004337B1">
        <w:rPr>
          <w:color w:val="000000" w:themeColor="text1"/>
          <w:u w:color="000000" w:themeColor="text1"/>
        </w:rPr>
        <w:tab/>
        <w:t>requiring the agency to submit a multi</w:t>
      </w:r>
      <w:r w:rsidR="002A7F69">
        <w:rPr>
          <w:color w:val="000000" w:themeColor="text1"/>
          <w:u w:color="000000" w:themeColor="text1"/>
        </w:rPr>
        <w:noBreakHyphen/>
      </w:r>
      <w:r w:rsidRPr="004337B1">
        <w:rPr>
          <w:color w:val="000000" w:themeColor="text1"/>
          <w:u w:color="000000" w:themeColor="text1"/>
        </w:rPr>
        <w:t xml:space="preserve">year financial plan for review by the </w:t>
      </w:r>
      <w:r w:rsidRPr="004337B1">
        <w:rPr>
          <w:strike/>
          <w:color w:val="000000" w:themeColor="text1"/>
          <w:u w:color="000000" w:themeColor="text1"/>
        </w:rPr>
        <w:t>board</w:t>
      </w:r>
      <w:r w:rsidR="002A7F69" w:rsidRPr="002A7F69">
        <w:rPr>
          <w:strike/>
          <w:color w:val="000000" w:themeColor="text1"/>
          <w:u w:color="000000" w:themeColor="text1"/>
        </w:rPr>
        <w:t>’</w:t>
      </w:r>
      <w:r w:rsidRPr="004337B1">
        <w:rPr>
          <w:strike/>
          <w:color w:val="000000" w:themeColor="text1"/>
          <w:u w:color="000000" w:themeColor="text1"/>
        </w:rPr>
        <w:t>s budget office</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with copies sent to Ways and Means Committee and Senate Finance Committee, before any new lease for space is entered into; </w:t>
      </w:r>
      <w:r w:rsidRPr="004337B1">
        <w:rPr>
          <w:strike/>
          <w:color w:val="000000" w:themeColor="text1"/>
          <w:u w:color="000000" w:themeColor="text1"/>
        </w:rPr>
        <w:t>and requiring prior review by the Joint Bond Review Committee and the requirement of Budget and Control Board approval before the adoption of any new lease that commits more than one million dollars in a five</w:t>
      </w:r>
      <w:r w:rsidR="002A7F69">
        <w:rPr>
          <w:strike/>
          <w:color w:val="000000" w:themeColor="text1"/>
          <w:u w:color="000000" w:themeColor="text1"/>
        </w:rPr>
        <w:noBreakHyphen/>
      </w:r>
      <w:r w:rsidRPr="004337B1">
        <w:rPr>
          <w:strike/>
          <w:color w:val="000000" w:themeColor="text1"/>
          <w:u w:color="000000" w:themeColor="text1"/>
        </w:rPr>
        <w:t>year period;</w:t>
      </w:r>
      <w:r w:rsidRPr="004337B1">
        <w:rPr>
          <w:color w:val="000000" w:themeColor="text1"/>
          <w:u w:color="000000" w:themeColor="text1"/>
        </w:rPr>
        <w:t xml:space="preserve"> and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(7)</w:t>
      </w:r>
      <w:r w:rsidRPr="004337B1">
        <w:rPr>
          <w:color w:val="000000" w:themeColor="text1"/>
          <w:u w:color="000000" w:themeColor="text1"/>
        </w:rPr>
        <w:tab/>
        <w:t xml:space="preserve">requiring prior review by the Joint Bond Review Committee and the requirement of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State Fiscal Accountability Authority</w:t>
      </w:r>
      <w:r w:rsidRPr="004337B1">
        <w:rPr>
          <w:color w:val="000000" w:themeColor="text1"/>
          <w:u w:color="000000" w:themeColor="text1"/>
        </w:rPr>
        <w:t xml:space="preserve"> approval before the adoption of any new </w:t>
      </w:r>
      <w:r w:rsidRPr="004337B1">
        <w:rPr>
          <w:color w:val="000000" w:themeColor="text1"/>
          <w:u w:val="single" w:color="000000" w:themeColor="text1"/>
        </w:rPr>
        <w:t>or renewal</w:t>
      </w:r>
      <w:r w:rsidRPr="004337B1">
        <w:rPr>
          <w:color w:val="000000" w:themeColor="text1"/>
          <w:u w:color="000000" w:themeColor="text1"/>
        </w:rPr>
        <w:t xml:space="preserve"> lease that commits more than </w:t>
      </w:r>
      <w:r w:rsidRPr="004337B1">
        <w:rPr>
          <w:color w:val="000000" w:themeColor="text1"/>
          <w:u w:val="single" w:color="000000" w:themeColor="text1"/>
        </w:rPr>
        <w:t>two hundred thousand dollars annually in rental or lease payments or more than</w:t>
      </w:r>
      <w:r w:rsidRPr="004337B1">
        <w:rPr>
          <w:color w:val="000000" w:themeColor="text1"/>
          <w:u w:color="000000" w:themeColor="text1"/>
        </w:rPr>
        <w:t xml:space="preserve"> one million dollars </w:t>
      </w:r>
      <w:r w:rsidRPr="004337B1">
        <w:rPr>
          <w:color w:val="000000" w:themeColor="text1"/>
          <w:u w:val="single" w:color="000000" w:themeColor="text1"/>
        </w:rPr>
        <w:t>in such payments</w:t>
      </w:r>
      <w:r w:rsidRPr="004337B1">
        <w:rPr>
          <w:color w:val="000000" w:themeColor="text1"/>
          <w:u w:color="000000" w:themeColor="text1"/>
        </w:rPr>
        <w:t xml:space="preserve"> in a five</w:t>
      </w:r>
      <w:r w:rsidR="002A7F69">
        <w:rPr>
          <w:color w:val="000000" w:themeColor="text1"/>
          <w:u w:color="000000" w:themeColor="text1"/>
        </w:rPr>
        <w:noBreakHyphen/>
      </w:r>
      <w:r w:rsidRPr="004337B1">
        <w:rPr>
          <w:color w:val="000000" w:themeColor="text1"/>
          <w:u w:color="000000" w:themeColor="text1"/>
        </w:rPr>
        <w:t>year period.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val="single" w:color="000000" w:themeColor="text1"/>
        </w:rPr>
        <w:t>(B)</w:t>
      </w:r>
      <w:r w:rsidRPr="004337B1">
        <w:rPr>
          <w:color w:val="000000" w:themeColor="text1"/>
          <w:u w:color="000000" w:themeColor="text1"/>
        </w:rPr>
        <w:tab/>
      </w:r>
      <w:r w:rsidRPr="004337B1">
        <w:rPr>
          <w:color w:val="000000" w:themeColor="text1"/>
          <w:u w:val="single" w:color="000000" w:themeColor="text1"/>
        </w:rPr>
        <w:t>Leases or rental agreements involving amounts below the thresholds provided in item (7) of subsection (A) may be executed by the Department of Administration without this prior review by the Joint Bond Review Committee and approval by the State Fiscal Accountability Authority.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val="single" w:color="000000" w:themeColor="text1"/>
        </w:rPr>
        <w:t>(C)</w:t>
      </w:r>
      <w:r w:rsidRPr="004337B1">
        <w:rPr>
          <w:color w:val="000000" w:themeColor="text1"/>
          <w:u w:color="000000" w:themeColor="text1"/>
        </w:rPr>
        <w:tab/>
      </w:r>
      <w:r w:rsidRPr="004337B1">
        <w:rPr>
          <w:color w:val="000000" w:themeColor="text1"/>
          <w:u w:val="single" w:color="000000" w:themeColor="text1"/>
        </w:rPr>
        <w:t xml:space="preserve">The threshold requirements requiring review by the Joint Bond Review Committee and approval by the State Fiscal Accountability Authority as contained in item (7) of subsection (A) also apply to leases or rental agreements with nonstate entities whether or not the state or its agencies or departments is the lessee or lessor.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 xml:space="preserve">58. </w:t>
      </w:r>
      <w:r w:rsidRPr="004337B1">
        <w:rPr>
          <w:color w:val="000000" w:themeColor="text1"/>
          <w:u w:color="000000" w:themeColor="text1"/>
        </w:rPr>
        <w:tab/>
      </w:r>
      <w:r w:rsidRPr="004337B1">
        <w:rPr>
          <w:color w:val="000000" w:themeColor="text1"/>
          <w:u w:val="single" w:color="000000" w:themeColor="text1"/>
        </w:rPr>
        <w:t>(A)</w:t>
      </w:r>
      <w:r w:rsidRPr="004337B1">
        <w:rPr>
          <w:color w:val="000000" w:themeColor="text1"/>
          <w:u w:color="000000" w:themeColor="text1"/>
        </w:rPr>
        <w:t>(1)</w:t>
      </w:r>
      <w:r w:rsidRPr="004337B1">
        <w:rPr>
          <w:color w:val="000000" w:themeColor="text1"/>
          <w:u w:color="000000" w:themeColor="text1"/>
        </w:rPr>
        <w:tab/>
        <w:t>Every state agency, as defined by Section 1</w:t>
      </w:r>
      <w:r w:rsidR="002A7F69">
        <w:rPr>
          <w:color w:val="000000" w:themeColor="text1"/>
          <w:u w:color="000000" w:themeColor="text1"/>
        </w:rPr>
        <w:noBreakHyphen/>
      </w:r>
      <w:r w:rsidRPr="004337B1">
        <w:rPr>
          <w:color w:val="000000" w:themeColor="text1"/>
          <w:u w:color="000000" w:themeColor="text1"/>
        </w:rPr>
        <w:t>19</w:t>
      </w:r>
      <w:r w:rsidR="002A7F69">
        <w:rPr>
          <w:color w:val="000000" w:themeColor="text1"/>
          <w:u w:color="000000" w:themeColor="text1"/>
        </w:rPr>
        <w:noBreakHyphen/>
      </w:r>
      <w:r w:rsidRPr="004337B1">
        <w:rPr>
          <w:color w:val="000000" w:themeColor="text1"/>
          <w:u w:color="000000" w:themeColor="text1"/>
        </w:rPr>
        <w:t xml:space="preserve">40, shall annually perform an inventory and prepare a report of all residential and surplus real property owned by it.  The report shall be submitted to 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 xml:space="preserve">, </w:t>
      </w:r>
      <w:r w:rsidRPr="004337B1">
        <w:rPr>
          <w:strike/>
          <w:color w:val="000000" w:themeColor="text1"/>
          <w:u w:color="000000" w:themeColor="text1"/>
        </w:rPr>
        <w:t>Office</w:t>
      </w:r>
      <w:r w:rsidRPr="004337B1">
        <w:rPr>
          <w:color w:val="000000" w:themeColor="text1"/>
          <w:u w:color="000000" w:themeColor="text1"/>
        </w:rPr>
        <w:t xml:space="preserve"> </w:t>
      </w:r>
      <w:r w:rsidRPr="004337B1">
        <w:rPr>
          <w:color w:val="000000" w:themeColor="text1"/>
          <w:u w:val="single" w:color="000000" w:themeColor="text1"/>
        </w:rPr>
        <w:t>Division</w:t>
      </w:r>
      <w:r w:rsidRPr="004337B1">
        <w:rPr>
          <w:color w:val="000000" w:themeColor="text1"/>
          <w:u w:color="000000" w:themeColor="text1"/>
        </w:rPr>
        <w:t xml:space="preserve"> of General Services, on or before June thirtieth and shall indicate current use, current value, and projected use of the property.  Property not currently being utilized for necessary agency operations shall be made available for sale and funds received from the sale of the property shall revert to the general fund.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 xml:space="preserve">The </w:t>
      </w:r>
      <w:r w:rsidRPr="004337B1">
        <w:rPr>
          <w:strike/>
          <w:color w:val="000000" w:themeColor="text1"/>
          <w:u w:color="000000" w:themeColor="text1"/>
        </w:rPr>
        <w:t>Office</w:t>
      </w:r>
      <w:r w:rsidRPr="004337B1">
        <w:rPr>
          <w:color w:val="000000" w:themeColor="text1"/>
          <w:u w:color="000000" w:themeColor="text1"/>
        </w:rPr>
        <w:t xml:space="preserve"> </w:t>
      </w:r>
      <w:r w:rsidRPr="004337B1">
        <w:rPr>
          <w:color w:val="000000" w:themeColor="text1"/>
          <w:u w:val="single" w:color="000000" w:themeColor="text1"/>
        </w:rPr>
        <w:t>Division</w:t>
      </w:r>
      <w:r w:rsidRPr="004337B1">
        <w:rPr>
          <w:color w:val="000000" w:themeColor="text1"/>
          <w:u w:color="000000" w:themeColor="text1"/>
        </w:rPr>
        <w:t xml:space="preserve"> of General Services </w:t>
      </w:r>
      <w:r w:rsidRPr="004337B1">
        <w:rPr>
          <w:strike/>
          <w:color w:val="000000" w:themeColor="text1"/>
          <w:u w:color="000000" w:themeColor="text1"/>
        </w:rPr>
        <w:t>will</w:t>
      </w:r>
      <w:r w:rsidRPr="004337B1">
        <w:rPr>
          <w:color w:val="000000" w:themeColor="text1"/>
          <w:u w:color="000000" w:themeColor="text1"/>
        </w:rPr>
        <w:t xml:space="preserve"> </w:t>
      </w:r>
      <w:r w:rsidRPr="004337B1">
        <w:rPr>
          <w:color w:val="000000" w:themeColor="text1"/>
          <w:u w:val="single" w:color="000000" w:themeColor="text1"/>
        </w:rPr>
        <w:t>shall</w:t>
      </w:r>
      <w:r w:rsidRPr="004337B1">
        <w:rPr>
          <w:color w:val="000000" w:themeColor="text1"/>
          <w:u w:color="000000" w:themeColor="text1"/>
        </w:rPr>
        <w:t xml:space="preserve"> review the annual reports addressing real property submitted to it and determine the real property which is surplus to the State.  A central listing of such property will be maintained for reference in reviewing subsequent property acquisition needs of agencies.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(3)</w:t>
      </w:r>
      <w:r w:rsidRPr="004337B1">
        <w:rPr>
          <w:color w:val="000000" w:themeColor="text1"/>
          <w:u w:color="000000" w:themeColor="text1"/>
        </w:rPr>
        <w:tab/>
        <w:t xml:space="preserve">Upon receipt of a request by an agency to acquire additional property, the </w:t>
      </w:r>
      <w:r w:rsidRPr="004337B1">
        <w:rPr>
          <w:strike/>
          <w:color w:val="000000" w:themeColor="text1"/>
          <w:u w:color="000000" w:themeColor="text1"/>
        </w:rPr>
        <w:t>Office</w:t>
      </w:r>
      <w:r w:rsidRPr="004337B1">
        <w:rPr>
          <w:color w:val="000000" w:themeColor="text1"/>
          <w:u w:color="000000" w:themeColor="text1"/>
        </w:rPr>
        <w:t xml:space="preserve"> </w:t>
      </w:r>
      <w:r w:rsidRPr="004337B1">
        <w:rPr>
          <w:color w:val="000000" w:themeColor="text1"/>
          <w:u w:val="single" w:color="000000" w:themeColor="text1"/>
        </w:rPr>
        <w:t>Division</w:t>
      </w:r>
      <w:r w:rsidRPr="004337B1">
        <w:rPr>
          <w:color w:val="000000" w:themeColor="text1"/>
          <w:u w:color="000000" w:themeColor="text1"/>
        </w:rPr>
        <w:t xml:space="preserve"> of General Services shall </w:t>
      </w:r>
      <w:r w:rsidRPr="004337B1">
        <w:rPr>
          <w:color w:val="000000" w:themeColor="text1"/>
          <w:u w:color="000000" w:themeColor="text1"/>
        </w:rPr>
        <w:lastRenderedPageBreak/>
        <w:t>review the surplus property list to determine if the agency</w:t>
      </w:r>
      <w:r w:rsidR="002A7F69" w:rsidRPr="002A7F69">
        <w:rPr>
          <w:color w:val="000000" w:themeColor="text1"/>
          <w:u w:color="000000" w:themeColor="text1"/>
        </w:rPr>
        <w:t>’</w:t>
      </w:r>
      <w:r w:rsidRPr="004337B1">
        <w:rPr>
          <w:color w:val="000000" w:themeColor="text1"/>
          <w:u w:color="000000" w:themeColor="text1"/>
        </w:rPr>
        <w:t xml:space="preserve">s needs </w:t>
      </w:r>
      <w:r w:rsidRPr="004337B1">
        <w:rPr>
          <w:strike/>
          <w:color w:val="000000" w:themeColor="text1"/>
          <w:u w:color="000000" w:themeColor="text1"/>
        </w:rPr>
        <w:t>can</w:t>
      </w:r>
      <w:r w:rsidRPr="004337B1">
        <w:rPr>
          <w:color w:val="000000" w:themeColor="text1"/>
          <w:u w:color="000000" w:themeColor="text1"/>
        </w:rPr>
        <w:t xml:space="preserve"> </w:t>
      </w:r>
      <w:r w:rsidRPr="004337B1">
        <w:rPr>
          <w:color w:val="000000" w:themeColor="text1"/>
          <w:u w:val="single" w:color="000000" w:themeColor="text1"/>
        </w:rPr>
        <w:t>may</w:t>
      </w:r>
      <w:r w:rsidRPr="004337B1">
        <w:rPr>
          <w:color w:val="000000" w:themeColor="text1"/>
          <w:u w:color="000000" w:themeColor="text1"/>
        </w:rPr>
        <w:t xml:space="preserve"> be met from existing state</w:t>
      </w:r>
      <w:r w:rsidR="002A7F69">
        <w:rPr>
          <w:color w:val="000000" w:themeColor="text1"/>
          <w:u w:color="000000" w:themeColor="text1"/>
        </w:rPr>
        <w:noBreakHyphen/>
      </w:r>
      <w:r w:rsidRPr="004337B1">
        <w:rPr>
          <w:color w:val="000000" w:themeColor="text1"/>
          <w:u w:color="000000" w:themeColor="text1"/>
        </w:rPr>
        <w:t xml:space="preserve">owned property.  If such property is identified, the </w:t>
      </w:r>
      <w:r w:rsidRPr="004337B1">
        <w:rPr>
          <w:strike/>
          <w:color w:val="000000" w:themeColor="text1"/>
          <w:u w:color="000000" w:themeColor="text1"/>
        </w:rPr>
        <w:t>Office</w:t>
      </w:r>
      <w:r w:rsidRPr="004337B1">
        <w:rPr>
          <w:color w:val="000000" w:themeColor="text1"/>
          <w:u w:color="000000" w:themeColor="text1"/>
        </w:rPr>
        <w:t xml:space="preserve"> </w:t>
      </w:r>
      <w:r w:rsidRPr="004337B1">
        <w:rPr>
          <w:color w:val="000000" w:themeColor="text1"/>
          <w:u w:val="single" w:color="000000" w:themeColor="text1"/>
        </w:rPr>
        <w:t>division</w:t>
      </w:r>
      <w:r w:rsidRPr="004337B1">
        <w:rPr>
          <w:color w:val="000000" w:themeColor="text1"/>
          <w:u w:color="000000" w:themeColor="text1"/>
        </w:rPr>
        <w:t xml:space="preserve"> </w:t>
      </w:r>
      <w:r w:rsidRPr="004337B1">
        <w:rPr>
          <w:strike/>
          <w:color w:val="000000" w:themeColor="text1"/>
          <w:u w:color="000000" w:themeColor="text1"/>
        </w:rPr>
        <w:t>of General Services</w:t>
      </w:r>
      <w:r w:rsidRPr="004337B1">
        <w:rPr>
          <w:color w:val="000000" w:themeColor="text1"/>
          <w:u w:color="000000" w:themeColor="text1"/>
        </w:rPr>
        <w:t xml:space="preserve"> shall act as broker in transferring the property to the requesting agency under terms and conditions that are mutually agreeable to the agencies involved.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(4)</w:t>
      </w:r>
      <w:r w:rsidRPr="004337B1">
        <w:rPr>
          <w:color w:val="000000" w:themeColor="text1"/>
          <w:u w:color="000000" w:themeColor="text1"/>
        </w:rPr>
        <w:tab/>
        <w:t xml:space="preserve">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may authorize the </w:t>
      </w:r>
      <w:r w:rsidRPr="004337B1">
        <w:rPr>
          <w:strike/>
          <w:color w:val="000000" w:themeColor="text1"/>
          <w:u w:color="000000" w:themeColor="text1"/>
        </w:rPr>
        <w:t>Office</w:t>
      </w:r>
      <w:r w:rsidRPr="004337B1">
        <w:rPr>
          <w:color w:val="000000" w:themeColor="text1"/>
          <w:u w:color="000000" w:themeColor="text1"/>
        </w:rPr>
        <w:t xml:space="preserve"> </w:t>
      </w:r>
      <w:r w:rsidRPr="004337B1">
        <w:rPr>
          <w:color w:val="000000" w:themeColor="text1"/>
          <w:u w:val="single" w:color="000000" w:themeColor="text1"/>
        </w:rPr>
        <w:t>Division</w:t>
      </w:r>
      <w:r w:rsidRPr="004337B1">
        <w:rPr>
          <w:color w:val="000000" w:themeColor="text1"/>
          <w:u w:color="000000" w:themeColor="text1"/>
        </w:rPr>
        <w:t xml:space="preserve"> of General Services to sell any unassigned surplus real property.  The </w:t>
      </w:r>
      <w:r w:rsidRPr="004337B1">
        <w:rPr>
          <w:strike/>
          <w:color w:val="000000" w:themeColor="text1"/>
          <w:u w:color="000000" w:themeColor="text1"/>
        </w:rPr>
        <w:t>Office of General Services</w:t>
      </w:r>
      <w:r w:rsidRPr="004337B1">
        <w:rPr>
          <w:color w:val="000000" w:themeColor="text1"/>
          <w:u w:color="000000" w:themeColor="text1"/>
        </w:rPr>
        <w:t xml:space="preserve"> </w:t>
      </w:r>
      <w:r w:rsidRPr="004337B1">
        <w:rPr>
          <w:color w:val="000000" w:themeColor="text1"/>
          <w:u w:val="single" w:color="000000" w:themeColor="text1"/>
        </w:rPr>
        <w:t>division</w:t>
      </w:r>
      <w:r w:rsidRPr="004337B1">
        <w:rPr>
          <w:color w:val="000000" w:themeColor="text1"/>
          <w:u w:color="000000" w:themeColor="text1"/>
        </w:rPr>
        <w:t xml:space="preserve"> shall have the discretion to determine the method of disposal to be used, which possible methods include:  auction, sealed bids, listing the property with a private broker or any other method determined by the </w:t>
      </w:r>
      <w:r w:rsidRPr="004337B1">
        <w:rPr>
          <w:strike/>
          <w:color w:val="000000" w:themeColor="text1"/>
          <w:u w:color="000000" w:themeColor="text1"/>
        </w:rPr>
        <w:t>Office of General Services</w:t>
      </w:r>
      <w:r w:rsidRPr="004337B1">
        <w:rPr>
          <w:color w:val="000000" w:themeColor="text1"/>
          <w:u w:color="000000" w:themeColor="text1"/>
        </w:rPr>
        <w:t xml:space="preserve"> </w:t>
      </w:r>
      <w:r w:rsidRPr="004337B1">
        <w:rPr>
          <w:color w:val="000000" w:themeColor="text1"/>
          <w:u w:val="single" w:color="000000" w:themeColor="text1"/>
        </w:rPr>
        <w:t>division</w:t>
      </w:r>
      <w:r w:rsidRPr="004337B1">
        <w:rPr>
          <w:color w:val="000000" w:themeColor="text1"/>
          <w:u w:color="000000" w:themeColor="text1"/>
        </w:rPr>
        <w:t xml:space="preserve"> to be commercially reasonable considering the type and location of property involved.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val="single" w:color="000000" w:themeColor="text1"/>
        </w:rPr>
        <w:t>(B)</w:t>
      </w:r>
      <w:r w:rsidRPr="004337B1">
        <w:rPr>
          <w:color w:val="000000" w:themeColor="text1"/>
          <w:u w:color="000000" w:themeColor="text1"/>
        </w:rPr>
        <w:tab/>
      </w:r>
      <w:r w:rsidRPr="004337B1">
        <w:rPr>
          <w:color w:val="000000" w:themeColor="text1"/>
          <w:u w:val="single" w:color="000000" w:themeColor="text1"/>
        </w:rPr>
        <w:t>The procedures involving surplus real property sales under this section are also subject to the approvals required in Section 1</w:t>
      </w:r>
      <w:r w:rsidR="002A7F69">
        <w:rPr>
          <w:color w:val="000000" w:themeColor="text1"/>
          <w:u w:val="single" w:color="000000" w:themeColor="text1"/>
        </w:rPr>
        <w:noBreakHyphen/>
      </w:r>
      <w:r w:rsidRPr="004337B1">
        <w:rPr>
          <w:color w:val="000000" w:themeColor="text1"/>
          <w:u w:val="single" w:color="000000" w:themeColor="text1"/>
        </w:rPr>
        <w:t>11</w:t>
      </w:r>
      <w:r w:rsidR="002A7F69">
        <w:rPr>
          <w:color w:val="000000" w:themeColor="text1"/>
          <w:u w:val="single" w:color="000000" w:themeColor="text1"/>
        </w:rPr>
        <w:noBreakHyphen/>
      </w:r>
      <w:r w:rsidRPr="004337B1">
        <w:rPr>
          <w:color w:val="000000" w:themeColor="text1"/>
          <w:u w:val="single" w:color="000000" w:themeColor="text1"/>
        </w:rPr>
        <w:t>65 for surplus real property sales above five hundred thousand dollars.</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D.</w:t>
      </w:r>
      <w:r w:rsidRPr="004337B1">
        <w:rPr>
          <w:color w:val="000000" w:themeColor="text1"/>
          <w:u w:color="000000" w:themeColor="text1"/>
        </w:rPr>
        <w:tab/>
      </w:r>
      <w:r w:rsidRPr="004337B1">
        <w:rPr>
          <w:color w:val="000000" w:themeColor="text1"/>
          <w:u w:color="000000" w:themeColor="text1"/>
        </w:rPr>
        <w:tab/>
        <w:t>Sections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65, 1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67, 1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70, 1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80, 1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90, 1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100, 1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110, and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180 of the 1976 Code are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65.</w:t>
      </w:r>
      <w:r w:rsidRPr="004337B1">
        <w:rPr>
          <w:color w:val="000000" w:themeColor="text1"/>
          <w:u w:color="000000" w:themeColor="text1"/>
        </w:rPr>
        <w:tab/>
        <w:t>(A)</w:t>
      </w:r>
      <w:r w:rsidRPr="004337B1">
        <w:rPr>
          <w:color w:val="000000" w:themeColor="text1"/>
          <w:u w:color="000000" w:themeColor="text1"/>
        </w:rPr>
        <w:tab/>
        <w:t xml:space="preserve">All transactions involving real property, made for or by any governmental bodies, excluding political subdivisions of the State, must be approved by and recorded with 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Department of Administration for transactions of the one million dollars or less</w:t>
      </w:r>
      <w:r w:rsidRPr="004337B1">
        <w:rPr>
          <w:color w:val="000000" w:themeColor="text1"/>
          <w:u w:color="000000" w:themeColor="text1"/>
        </w:rPr>
        <w:t xml:space="preserve">.  </w:t>
      </w:r>
      <w:r w:rsidRPr="004337B1">
        <w:rPr>
          <w:color w:val="000000" w:themeColor="text1"/>
          <w:u w:val="single" w:color="000000" w:themeColor="text1"/>
        </w:rPr>
        <w:t>For transactions of more than one million dollars, approval of the State Fiscal Accountability Authority is required in lieu of the department, although the recording will be with the department.</w:t>
      </w:r>
      <w:r w:rsidRPr="004337B1">
        <w:rPr>
          <w:color w:val="000000" w:themeColor="text1"/>
          <w:u w:color="000000" w:themeColor="text1"/>
        </w:rPr>
        <w:t xml:space="preserve">  Upon approval of the transaction </w:t>
      </w:r>
      <w:r w:rsidRPr="004337B1">
        <w:rPr>
          <w:strike/>
          <w:color w:val="000000" w:themeColor="text1"/>
          <w:u w:color="000000" w:themeColor="text1"/>
        </w:rPr>
        <w:t>by the Budget and Control Board</w:t>
      </w:r>
      <w:r w:rsidRPr="004337B1">
        <w:rPr>
          <w:color w:val="000000" w:themeColor="text1"/>
          <w:u w:color="000000" w:themeColor="text1"/>
        </w:rPr>
        <w:t xml:space="preserve">, there must be recorded simultaneously with the deed, a certificate of acceptance, which acknowledges the </w:t>
      </w:r>
      <w:r w:rsidRPr="004337B1">
        <w:rPr>
          <w:strike/>
          <w:color w:val="000000" w:themeColor="text1"/>
          <w:u w:color="000000" w:themeColor="text1"/>
        </w:rPr>
        <w:t>board</w:t>
      </w:r>
      <w:r w:rsidR="002A7F69" w:rsidRPr="002A7F69">
        <w:rPr>
          <w:strike/>
          <w:color w:val="000000" w:themeColor="text1"/>
          <w:u w:color="000000" w:themeColor="text1"/>
        </w:rPr>
        <w:t>’</w:t>
      </w:r>
      <w:r w:rsidRPr="004337B1">
        <w:rPr>
          <w:strike/>
          <w:color w:val="000000" w:themeColor="text1"/>
          <w:u w:color="000000" w:themeColor="text1"/>
        </w:rPr>
        <w:t>s</w:t>
      </w:r>
      <w:r w:rsidRPr="004337B1">
        <w:rPr>
          <w:color w:val="000000" w:themeColor="text1"/>
          <w:u w:color="000000" w:themeColor="text1"/>
        </w:rPr>
        <w:t xml:space="preserve"> </w:t>
      </w:r>
      <w:r w:rsidRPr="004337B1">
        <w:rPr>
          <w:color w:val="000000" w:themeColor="text1"/>
          <w:u w:val="single" w:color="000000" w:themeColor="text1"/>
        </w:rPr>
        <w:t>department</w:t>
      </w:r>
      <w:r w:rsidR="002A7F69" w:rsidRPr="002A7F69">
        <w:rPr>
          <w:color w:val="000000" w:themeColor="text1"/>
          <w:u w:val="single" w:color="000000" w:themeColor="text1"/>
        </w:rPr>
        <w:t>’</w:t>
      </w:r>
      <w:r w:rsidRPr="004337B1">
        <w:rPr>
          <w:color w:val="000000" w:themeColor="text1"/>
          <w:u w:val="single" w:color="000000" w:themeColor="text1"/>
        </w:rPr>
        <w:t>s, and authority</w:t>
      </w:r>
      <w:r w:rsidR="002A7F69" w:rsidRPr="002A7F69">
        <w:rPr>
          <w:color w:val="000000" w:themeColor="text1"/>
          <w:u w:val="single" w:color="000000" w:themeColor="text1"/>
        </w:rPr>
        <w:t>’</w:t>
      </w:r>
      <w:r w:rsidRPr="004337B1">
        <w:rPr>
          <w:color w:val="000000" w:themeColor="text1"/>
          <w:u w:val="single" w:color="000000" w:themeColor="text1"/>
        </w:rPr>
        <w:t>s,</w:t>
      </w:r>
      <w:r w:rsidRPr="004337B1">
        <w:rPr>
          <w:color w:val="000000" w:themeColor="text1"/>
          <w:u w:color="000000" w:themeColor="text1"/>
        </w:rPr>
        <w:t xml:space="preserve"> approval of the transaction </w:t>
      </w:r>
      <w:r w:rsidRPr="004337B1">
        <w:rPr>
          <w:color w:val="000000" w:themeColor="text1"/>
          <w:u w:val="single" w:color="000000" w:themeColor="text1"/>
        </w:rPr>
        <w:t>as required</w:t>
      </w:r>
      <w:r w:rsidRPr="004337B1">
        <w:rPr>
          <w:color w:val="000000" w:themeColor="text1"/>
          <w:u w:color="000000" w:themeColor="text1"/>
        </w:rPr>
        <w:t xml:space="preserve">.  The county recording authority cannot accept for recording any deed not accompanied by a certificate of acceptance.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 and authority</w:t>
      </w:r>
      <w:r w:rsidRPr="004337B1">
        <w:rPr>
          <w:color w:val="000000" w:themeColor="text1"/>
          <w:u w:color="000000" w:themeColor="text1"/>
        </w:rPr>
        <w:t xml:space="preserve"> may exempt a governmental body from the provisions of this subsection.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 xml:space="preserve">All state agencies, departments, and institutions authorized by law to accept gifts of tangible personal property shall have executed by its governing body an acknowledgment of acceptance </w:t>
      </w:r>
      <w:r w:rsidRPr="004337B1">
        <w:rPr>
          <w:color w:val="000000" w:themeColor="text1"/>
          <w:u w:color="000000" w:themeColor="text1"/>
        </w:rPr>
        <w:lastRenderedPageBreak/>
        <w:t>prior to transfer of the tangible personal property to the agency, department, or institution.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 xml:space="preserve">67. </w:t>
      </w:r>
      <w:r w:rsidRPr="004337B1">
        <w:rPr>
          <w:color w:val="000000" w:themeColor="text1"/>
          <w:u w:color="000000" w:themeColor="text1"/>
        </w:rPr>
        <w:tab/>
        <w:t xml:space="preserve">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 xml:space="preserve"> shall assess and collect a rental charge from all state departments and agencies that occupy </w:t>
      </w:r>
      <w:r w:rsidRPr="004337B1">
        <w:rPr>
          <w:strike/>
          <w:color w:val="000000" w:themeColor="text1"/>
          <w:u w:color="000000" w:themeColor="text1"/>
        </w:rPr>
        <w:t>State Budget and Control Board</w:t>
      </w:r>
      <w:r w:rsidRPr="004337B1">
        <w:rPr>
          <w:color w:val="000000" w:themeColor="text1"/>
          <w:u w:color="000000" w:themeColor="text1"/>
        </w:rPr>
        <w:t xml:space="preserve"> space in state</w:t>
      </w:r>
      <w:r w:rsidR="002A7F69">
        <w:rPr>
          <w:color w:val="000000" w:themeColor="text1"/>
          <w:u w:color="000000" w:themeColor="text1"/>
        </w:rPr>
        <w:noBreakHyphen/>
      </w:r>
      <w:r w:rsidRPr="004337B1">
        <w:rPr>
          <w:color w:val="000000" w:themeColor="text1"/>
          <w:u w:color="000000" w:themeColor="text1"/>
        </w:rPr>
        <w:t xml:space="preserve">controlled office buildings </w:t>
      </w:r>
      <w:r w:rsidRPr="004337B1">
        <w:rPr>
          <w:color w:val="000000" w:themeColor="text1"/>
          <w:u w:val="single" w:color="000000" w:themeColor="text1"/>
        </w:rPr>
        <w:t>under its jurisdiction</w:t>
      </w:r>
      <w:r w:rsidRPr="004337B1">
        <w:rPr>
          <w:color w:val="000000" w:themeColor="text1"/>
          <w:u w:color="000000" w:themeColor="text1"/>
        </w:rPr>
        <w:t xml:space="preserve">.  The amount charged each department or agency must be calculated on a square foot, or other equitable basis of measurement, and at rates that will yield sufficient total annual revenue to cover the annual principal and interest due or anticipated on the Capital Improvement Obligations for projects administered or planned by the </w:t>
      </w:r>
      <w:r w:rsidRPr="004337B1">
        <w:rPr>
          <w:strike/>
          <w:color w:val="000000" w:themeColor="text1"/>
          <w:u w:color="000000" w:themeColor="text1"/>
        </w:rPr>
        <w:t>Office of General Services</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and maintenance and operation costs of </w:t>
      </w:r>
      <w:r w:rsidRPr="004337B1">
        <w:rPr>
          <w:strike/>
          <w:color w:val="000000" w:themeColor="text1"/>
          <w:u w:color="000000" w:themeColor="text1"/>
        </w:rPr>
        <w:t>State Budget and Control Board</w:t>
      </w:r>
      <w:r w:rsidR="002A7F69">
        <w:rPr>
          <w:strike/>
          <w:color w:val="000000" w:themeColor="text1"/>
          <w:u w:color="000000" w:themeColor="text1"/>
        </w:rPr>
        <w:noBreakHyphen/>
      </w:r>
      <w:r w:rsidRPr="004337B1">
        <w:rPr>
          <w:strike/>
          <w:color w:val="000000" w:themeColor="text1"/>
          <w:u w:color="000000" w:themeColor="text1"/>
        </w:rPr>
        <w:t>controlled</w:t>
      </w:r>
      <w:r w:rsidRPr="004337B1">
        <w:rPr>
          <w:color w:val="000000" w:themeColor="text1"/>
          <w:u w:color="000000" w:themeColor="text1"/>
        </w:rPr>
        <w:t xml:space="preserve"> </w:t>
      </w:r>
      <w:r w:rsidRPr="004337B1">
        <w:rPr>
          <w:color w:val="000000" w:themeColor="text1"/>
          <w:u w:val="single" w:color="000000" w:themeColor="text1"/>
        </w:rPr>
        <w:t>department</w:t>
      </w:r>
      <w:r w:rsidR="002A7F69">
        <w:rPr>
          <w:color w:val="000000" w:themeColor="text1"/>
          <w:u w:val="single" w:color="000000" w:themeColor="text1"/>
        </w:rPr>
        <w:noBreakHyphen/>
      </w:r>
      <w:r w:rsidRPr="004337B1">
        <w:rPr>
          <w:color w:val="000000" w:themeColor="text1"/>
          <w:u w:val="single" w:color="000000" w:themeColor="text1"/>
        </w:rPr>
        <w:t>controlled</w:t>
      </w:r>
      <w:r w:rsidRPr="004337B1">
        <w:rPr>
          <w:color w:val="000000" w:themeColor="text1"/>
          <w:u w:color="000000" w:themeColor="text1"/>
        </w:rPr>
        <w:t xml:space="preserve"> office buildings </w:t>
      </w:r>
      <w:r w:rsidRPr="004337B1">
        <w:rPr>
          <w:strike/>
          <w:color w:val="000000" w:themeColor="text1"/>
          <w:u w:color="000000" w:themeColor="text1"/>
        </w:rPr>
        <w:t>under the supervision of the Office of General Services</w:t>
      </w:r>
      <w:r w:rsidRPr="004337B1">
        <w:rPr>
          <w:color w:val="000000" w:themeColor="text1"/>
          <w:u w:color="000000" w:themeColor="text1"/>
        </w:rPr>
        <w:t xml:space="preserve">.  The amount collected must be deposited in a special account and must be expended only for payment on Capital Improvement Obligations and maintenance and operations costs of the buildings under the supervision of the </w:t>
      </w:r>
      <w:r w:rsidRPr="004337B1">
        <w:rPr>
          <w:strike/>
          <w:color w:val="000000" w:themeColor="text1"/>
          <w:u w:color="000000" w:themeColor="text1"/>
        </w:rPr>
        <w:t>Office of General Services</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t>All departments and agencies against which rental charges are assessed and whose operations are financed in whole or in part by federal or other nonappropriated funds are both directed to apportion the payment of these charges equitably among all funds to ensure that each bears its proportionate share.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 xml:space="preserve">70. </w:t>
      </w:r>
      <w:r w:rsidRPr="004337B1">
        <w:rPr>
          <w:color w:val="000000" w:themeColor="text1"/>
          <w:u w:color="000000" w:themeColor="text1"/>
        </w:rPr>
        <w:tab/>
        <w:t xml:space="preserve">All vacant lands and lands purchased by the former land commissioners of the State </w:t>
      </w:r>
      <w:r w:rsidRPr="004337B1">
        <w:rPr>
          <w:strike/>
          <w:color w:val="000000" w:themeColor="text1"/>
          <w:u w:color="000000" w:themeColor="text1"/>
        </w:rPr>
        <w:t>shall be</w:t>
      </w:r>
      <w:r w:rsidRPr="004337B1">
        <w:rPr>
          <w:color w:val="000000" w:themeColor="text1"/>
          <w:u w:color="000000" w:themeColor="text1"/>
        </w:rPr>
        <w:t xml:space="preserve"> </w:t>
      </w:r>
      <w:r w:rsidRPr="004337B1">
        <w:rPr>
          <w:color w:val="000000" w:themeColor="text1"/>
          <w:u w:val="single" w:color="000000" w:themeColor="text1"/>
        </w:rPr>
        <w:t>are</w:t>
      </w:r>
      <w:r w:rsidRPr="004337B1">
        <w:rPr>
          <w:color w:val="000000" w:themeColor="text1"/>
          <w:u w:color="000000" w:themeColor="text1"/>
        </w:rPr>
        <w:t xml:space="preserve"> subject to the directions of 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 xml:space="preserve">80. </w:t>
      </w:r>
      <w:r w:rsidRPr="004337B1">
        <w:rPr>
          <w:color w:val="000000" w:themeColor="text1"/>
          <w:u w:color="000000" w:themeColor="text1"/>
        </w:rPr>
        <w:tab/>
        <w:t xml:space="preserve">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 xml:space="preserve">  is authorized to grant easements and rights of way to any person for construction and maintenance of power lines, pipe lines, water and sewer lines and railroad facilities over, on or under such vacant lands or marshland as are owned by the State, upon payment of the reasonable value thereof.</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 xml:space="preserve">90. </w:t>
      </w:r>
      <w:r w:rsidRPr="004337B1">
        <w:rPr>
          <w:color w:val="000000" w:themeColor="text1"/>
          <w:u w:color="000000" w:themeColor="text1"/>
        </w:rPr>
        <w:tab/>
        <w:t xml:space="preserve">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 xml:space="preserve">  may grant to agencies or political subdivisions of the State, without compensation, rights of way through and over such marshlands as are owned by the State for </w:t>
      </w:r>
      <w:r w:rsidRPr="004337B1">
        <w:rPr>
          <w:color w:val="000000" w:themeColor="text1"/>
          <w:u w:color="000000" w:themeColor="text1"/>
        </w:rPr>
        <w:lastRenderedPageBreak/>
        <w:t xml:space="preserve">the construction and maintenance of roads, streets and highways or power or pipe lines, if, in the judgment of 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the interests of the State will not be adversely affected thereby.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100.</w:t>
      </w:r>
      <w:r w:rsidRPr="004337B1">
        <w:rPr>
          <w:color w:val="000000" w:themeColor="text1"/>
          <w:u w:color="000000" w:themeColor="text1"/>
        </w:rPr>
        <w:tab/>
        <w:t xml:space="preserve">Deeds or other instruments conveying such rights of way or easements over such marshlands or vacant lands as are owned by the State shall be executed by the Governor in the name of the State, when </w:t>
      </w:r>
      <w:r w:rsidRPr="004337B1">
        <w:rPr>
          <w:strike/>
          <w:color w:val="000000" w:themeColor="text1"/>
          <w:u w:color="000000" w:themeColor="text1"/>
        </w:rPr>
        <w:t>authorized by resolution of the Budget and Control Board, duly recorded in the minutes and records of such board</w:t>
      </w:r>
      <w:r w:rsidRPr="004337B1">
        <w:rPr>
          <w:color w:val="000000" w:themeColor="text1"/>
          <w:u w:color="000000" w:themeColor="text1"/>
        </w:rPr>
        <w:t xml:space="preserve"> </w:t>
      </w:r>
      <w:r w:rsidRPr="004337B1">
        <w:rPr>
          <w:color w:val="000000" w:themeColor="text1"/>
          <w:u w:val="single" w:color="000000" w:themeColor="text1"/>
        </w:rPr>
        <w:t>authorized by the Department of Administration</w:t>
      </w:r>
      <w:r w:rsidRPr="004337B1">
        <w:rPr>
          <w:color w:val="000000" w:themeColor="text1"/>
          <w:u w:color="000000" w:themeColor="text1"/>
        </w:rPr>
        <w:t xml:space="preserve">  and when duly approved by the office of the Attorney General; deeds or other instruments conveying such easements over property in the name of or under the control of State agencies, institutions, commissions or other bodies shall be executed by the majority of the governing body thereof, shall name both the State of South Carolina and the institution, agency, commission or governing body as grantors, and shall show the written approval of the </w:t>
      </w:r>
      <w:r w:rsidRPr="004337B1">
        <w:rPr>
          <w:strike/>
          <w:color w:val="000000" w:themeColor="text1"/>
          <w:u w:color="000000" w:themeColor="text1"/>
        </w:rPr>
        <w:t>majority of the members of the State Budget and Control Board</w:t>
      </w:r>
      <w:r w:rsidRPr="004337B1">
        <w:rPr>
          <w:color w:val="000000" w:themeColor="text1"/>
          <w:u w:color="000000" w:themeColor="text1"/>
        </w:rPr>
        <w:t xml:space="preserve"> </w:t>
      </w:r>
      <w:r w:rsidRPr="004337B1">
        <w:rPr>
          <w:color w:val="000000" w:themeColor="text1"/>
          <w:u w:val="single" w:color="000000" w:themeColor="text1"/>
        </w:rPr>
        <w:t>Director of the Department of Administration</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110.</w:t>
      </w:r>
      <w:r w:rsidRPr="004337B1">
        <w:rPr>
          <w:color w:val="000000" w:themeColor="text1"/>
          <w:u w:color="000000" w:themeColor="text1"/>
        </w:rPr>
        <w:tab/>
        <w:t>(1)</w:t>
      </w:r>
      <w:r w:rsidRPr="004337B1">
        <w:rPr>
          <w:color w:val="000000" w:themeColor="text1"/>
          <w:u w:color="000000" w:themeColor="text1"/>
        </w:rPr>
        <w:tab/>
        <w:t xml:space="preserve">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Department of Administration, subject to the requirements of Section 1</w:t>
      </w:r>
      <w:r w:rsidR="002A7F69">
        <w:rPr>
          <w:color w:val="000000" w:themeColor="text1"/>
          <w:u w:val="single" w:color="000000" w:themeColor="text1"/>
        </w:rPr>
        <w:noBreakHyphen/>
      </w:r>
      <w:r w:rsidRPr="004337B1">
        <w:rPr>
          <w:color w:val="000000" w:themeColor="text1"/>
          <w:u w:val="single" w:color="000000" w:themeColor="text1"/>
        </w:rPr>
        <w:t>11</w:t>
      </w:r>
      <w:r w:rsidR="002A7F69">
        <w:rPr>
          <w:color w:val="000000" w:themeColor="text1"/>
          <w:u w:val="single" w:color="000000" w:themeColor="text1"/>
        </w:rPr>
        <w:noBreakHyphen/>
      </w:r>
      <w:r w:rsidRPr="004337B1">
        <w:rPr>
          <w:color w:val="000000" w:themeColor="text1"/>
          <w:u w:val="single" w:color="000000" w:themeColor="text1"/>
        </w:rPr>
        <w:t>65,</w:t>
      </w:r>
      <w:r w:rsidRPr="004337B1">
        <w:rPr>
          <w:color w:val="000000" w:themeColor="text1"/>
          <w:u w:color="000000" w:themeColor="text1"/>
        </w:rPr>
        <w:t xml:space="preserve">  is authorized to acquire real property, including any estate or interest therein, for, and in the name of, the State of South Carolina by gift, purchase, condemnation or otherwise.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(2)</w:t>
      </w:r>
      <w:r w:rsidRPr="004337B1">
        <w:rPr>
          <w:color w:val="000000" w:themeColor="text1"/>
          <w:u w:color="000000" w:themeColor="text1"/>
        </w:rPr>
        <w:tab/>
        <w:t xml:space="preserve">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 xml:space="preserve"> shall make use of the provisions of the Eminent Domain Procedure Act (Chapter 2</w:t>
      </w:r>
      <w:r w:rsidRPr="004337B1">
        <w:rPr>
          <w:color w:val="000000" w:themeColor="text1"/>
          <w:u w:val="single" w:color="000000" w:themeColor="text1"/>
        </w:rPr>
        <w:t>,</w:t>
      </w:r>
      <w:r w:rsidRPr="004337B1">
        <w:rPr>
          <w:color w:val="000000" w:themeColor="text1"/>
          <w:u w:color="000000" w:themeColor="text1"/>
        </w:rPr>
        <w:t xml:space="preserve"> </w:t>
      </w:r>
      <w:r w:rsidRPr="004337B1">
        <w:rPr>
          <w:strike/>
          <w:color w:val="000000" w:themeColor="text1"/>
          <w:u w:color="000000" w:themeColor="text1"/>
        </w:rPr>
        <w:t>of</w:t>
      </w:r>
      <w:r w:rsidRPr="004337B1">
        <w:rPr>
          <w:color w:val="000000" w:themeColor="text1"/>
          <w:u w:color="000000" w:themeColor="text1"/>
        </w:rPr>
        <w:t xml:space="preserve"> Title 28) if it is necessary to acquire real property by condemnation.  The actions must be maintained by and in the name of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The right of condemnation is limited to the right to acquire land necessary for the development of the Capitol Complex </w:t>
      </w:r>
      <w:r w:rsidRPr="004337B1">
        <w:rPr>
          <w:strike/>
          <w:color w:val="000000" w:themeColor="text1"/>
          <w:u w:color="000000" w:themeColor="text1"/>
        </w:rPr>
        <w:t>mall</w:t>
      </w:r>
      <w:r w:rsidRPr="004337B1">
        <w:rPr>
          <w:color w:val="000000" w:themeColor="text1"/>
          <w:u w:color="000000" w:themeColor="text1"/>
        </w:rPr>
        <w:t xml:space="preserve"> </w:t>
      </w:r>
      <w:r w:rsidRPr="004337B1">
        <w:rPr>
          <w:color w:val="000000" w:themeColor="text1"/>
          <w:u w:val="single" w:color="000000" w:themeColor="text1"/>
        </w:rPr>
        <w:t>grounds</w:t>
      </w:r>
      <w:r w:rsidRPr="004337B1">
        <w:rPr>
          <w:color w:val="000000" w:themeColor="text1"/>
          <w:u w:color="000000" w:themeColor="text1"/>
        </w:rPr>
        <w:t xml:space="preserve"> in the City of Columbia.</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 xml:space="preserve">180. </w:t>
      </w:r>
      <w:r w:rsidRPr="004337B1">
        <w:rPr>
          <w:color w:val="000000" w:themeColor="text1"/>
          <w:u w:color="000000" w:themeColor="text1"/>
        </w:rPr>
        <w:tab/>
        <w:t>(A)</w:t>
      </w:r>
      <w:r w:rsidRPr="004337B1">
        <w:rPr>
          <w:color w:val="000000" w:themeColor="text1"/>
          <w:u w:color="000000" w:themeColor="text1"/>
        </w:rPr>
        <w:tab/>
        <w:t xml:space="preserve">In addition to the powers granted 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 xml:space="preserve"> under this chapter or any other provision of law,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may: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survey, appraise, examine, and inspect the condition of state property to determine what is necessary to protect state property against fire or deterioration and to conserve the use of the property for state purposes;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337B1">
        <w:rPr>
          <w:color w:val="000000" w:themeColor="text1"/>
          <w:u w:color="000000" w:themeColor="text1"/>
        </w:rPr>
        <w:lastRenderedPageBreak/>
        <w:tab/>
      </w:r>
      <w:r w:rsidRPr="004337B1">
        <w:rPr>
          <w:color w:val="000000" w:themeColor="text1"/>
          <w:u w:color="000000" w:themeColor="text1"/>
        </w:rPr>
        <w:tab/>
        <w:t>(2)</w:t>
      </w:r>
      <w:r w:rsidRPr="004337B1">
        <w:rPr>
          <w:color w:val="000000" w:themeColor="text1"/>
          <w:u w:color="000000" w:themeColor="text1"/>
        </w:rPr>
        <w:tab/>
      </w:r>
      <w:r w:rsidRPr="004337B1">
        <w:rPr>
          <w:strike/>
          <w:color w:val="000000" w:themeColor="text1"/>
          <w:u w:color="000000" w:themeColor="text1"/>
        </w:rPr>
        <w:t>approve the destruction or disposal of state agency records;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(3)</w:t>
      </w:r>
      <w:r w:rsidRPr="004337B1">
        <w:rPr>
          <w:color w:val="000000" w:themeColor="text1"/>
          <w:u w:color="000000" w:themeColor="text1"/>
        </w:rPr>
        <w:tab/>
      </w:r>
      <w:r w:rsidRPr="004337B1">
        <w:rPr>
          <w:strike/>
          <w:color w:val="000000" w:themeColor="text1"/>
          <w:u w:color="000000" w:themeColor="text1"/>
        </w:rPr>
        <w:t>require submission and approval of plans and specifications for permanent improvements by a state department, agency, or institution before a contract is awarded for the permanent improvement;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(4)</w:t>
      </w:r>
      <w:r w:rsidRPr="004337B1">
        <w:rPr>
          <w:color w:val="000000" w:themeColor="text1"/>
          <w:u w:color="000000" w:themeColor="text1"/>
        </w:rPr>
        <w:tab/>
        <w:t xml:space="preserve">approve blanket bonds for a state department, agency, or institution including bonds for state officials or personnel.  However, the form and execution of blanket bonds must be approved by the Attorney General; </w:t>
      </w:r>
      <w:r w:rsidRPr="004337B1">
        <w:rPr>
          <w:color w:val="000000" w:themeColor="text1"/>
          <w:u w:val="single" w:color="000000" w:themeColor="text1"/>
        </w:rPr>
        <w:t>and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(5)</w:t>
      </w:r>
      <w:r w:rsidRPr="004337B1">
        <w:rPr>
          <w:color w:val="000000" w:themeColor="text1"/>
          <w:u w:val="single" w:color="000000" w:themeColor="text1"/>
        </w:rPr>
        <w:t>(3)</w:t>
      </w:r>
      <w:r w:rsidRPr="004337B1">
        <w:rPr>
          <w:color w:val="000000" w:themeColor="text1"/>
          <w:u w:color="000000" w:themeColor="text1"/>
        </w:rPr>
        <w:tab/>
        <w:t>contract to develop an energy utilization management system for state facilities under its control and to assist other agencies and departments in establishing similar programs.  However, this does not authorize capital expenditures.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 xml:space="preserve">The </w:t>
      </w:r>
      <w:r w:rsidRPr="004337B1">
        <w:rPr>
          <w:strike/>
          <w:color w:val="000000" w:themeColor="text1"/>
          <w:u w:color="000000" w:themeColor="text1"/>
        </w:rPr>
        <w:t>Budget and Control Board may</w:t>
      </w:r>
      <w:r w:rsidRPr="004337B1">
        <w:rPr>
          <w:color w:val="000000" w:themeColor="text1"/>
          <w:u w:color="000000" w:themeColor="text1"/>
        </w:rPr>
        <w:t xml:space="preserve"> </w:t>
      </w:r>
      <w:r w:rsidRPr="004337B1">
        <w:rPr>
          <w:color w:val="000000" w:themeColor="text1"/>
          <w:u w:val="single" w:color="000000" w:themeColor="text1"/>
        </w:rPr>
        <w:t>South Carolina Department of Administration shall</w:t>
      </w:r>
      <w:r w:rsidRPr="004337B1">
        <w:rPr>
          <w:color w:val="000000" w:themeColor="text1"/>
          <w:u w:color="000000" w:themeColor="text1"/>
        </w:rPr>
        <w:t xml:space="preserve"> promulgate regulations necessary to carry out this section.”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E.</w:t>
      </w:r>
      <w:r w:rsidRPr="004337B1">
        <w:rPr>
          <w:color w:val="000000" w:themeColor="text1"/>
          <w:u w:color="000000" w:themeColor="text1"/>
        </w:rPr>
        <w:tab/>
        <w:t>Chapter 11, Title 1 of the 1976 Code is amended by adding:</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 xml:space="preserve">185. </w:t>
      </w:r>
      <w:r w:rsidRPr="004337B1">
        <w:rPr>
          <w:color w:val="000000" w:themeColor="text1"/>
          <w:u w:color="000000" w:themeColor="text1"/>
        </w:rPr>
        <w:tab/>
        <w:t>(A)</w:t>
      </w:r>
      <w:r w:rsidRPr="004337B1">
        <w:rPr>
          <w:color w:val="000000" w:themeColor="text1"/>
          <w:u w:color="000000" w:themeColor="text1"/>
        </w:rPr>
        <w:tab/>
        <w:t>In addition to the powers granted the Department of Administration pursuant to this chapter or another provision of law, the department may require submission and approval of plans and specifications for a permanent improvement project of a cost of one million dollars or less by a state department, agency, or institution of the executive branch before a contract is awarded for the permanent improvement project.  If the cost of the permanent improvement project is more than one million dollars, approval of the State Fiscal Accountability Authority is required, in lieu of the department</w:t>
      </w:r>
      <w:r w:rsidR="002A7F69" w:rsidRPr="002A7F69">
        <w:rPr>
          <w:color w:val="000000" w:themeColor="text1"/>
          <w:u w:color="000000" w:themeColor="text1"/>
        </w:rPr>
        <w:t>’</w:t>
      </w:r>
      <w:r w:rsidRPr="004337B1">
        <w:rPr>
          <w:color w:val="000000" w:themeColor="text1"/>
          <w:u w:color="000000" w:themeColor="text1"/>
        </w:rPr>
        <w:t xml:space="preserve">s approval, before the contract may be awarded and the authority may require submission of the plans and specifications for this purpose.  The provisions of this subsection are in addition to any other requirements of law relating to permanent improvement projects, including the provisions of Chapter 47, Title 2.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The Department of Administration may promulgate regulations necessary to carry out its duties.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(C)</w:t>
      </w:r>
      <w:r w:rsidRPr="004337B1">
        <w:rPr>
          <w:color w:val="000000" w:themeColor="text1"/>
          <w:u w:color="000000" w:themeColor="text1"/>
        </w:rPr>
        <w:tab/>
        <w:t xml:space="preserve">The respective divisions of the Department of Administration are authorized to 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w:t>
      </w:r>
      <w:r w:rsidRPr="004337B1">
        <w:rPr>
          <w:color w:val="000000" w:themeColor="text1"/>
          <w:u w:color="000000" w:themeColor="text1"/>
        </w:rPr>
        <w:lastRenderedPageBreak/>
        <w:t>from which must be deposited in the state treasury in a special account and expended only for the costs of providing the goods and services, and those funds may be retained and expended for the same purposes.”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F.</w:t>
      </w: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220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 xml:space="preserve">220. </w:t>
      </w:r>
      <w:r w:rsidRPr="004337B1">
        <w:rPr>
          <w:color w:val="000000" w:themeColor="text1"/>
          <w:u w:color="000000" w:themeColor="text1"/>
        </w:rPr>
        <w:tab/>
        <w:t xml:space="preserve">There is hereby established within 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South Carolina Department of Administration,</w:t>
      </w:r>
      <w:r w:rsidRPr="004337B1">
        <w:rPr>
          <w:color w:val="000000" w:themeColor="text1"/>
          <w:u w:color="000000" w:themeColor="text1"/>
        </w:rPr>
        <w:t xml:space="preserve"> </w:t>
      </w:r>
      <w:r w:rsidRPr="004337B1">
        <w:rPr>
          <w:strike/>
          <w:color w:val="000000" w:themeColor="text1"/>
          <w:u w:color="000000" w:themeColor="text1"/>
        </w:rPr>
        <w:t>the</w:t>
      </w:r>
      <w:r w:rsidRPr="004337B1">
        <w:rPr>
          <w:color w:val="000000" w:themeColor="text1"/>
          <w:u w:color="000000" w:themeColor="text1"/>
        </w:rPr>
        <w:t xml:space="preserve"> Division of </w:t>
      </w:r>
      <w:r w:rsidRPr="004337B1">
        <w:rPr>
          <w:strike/>
          <w:color w:val="000000" w:themeColor="text1"/>
          <w:u w:color="000000" w:themeColor="text1"/>
        </w:rPr>
        <w:t>Motor Vehicle Management</w:t>
      </w:r>
      <w:r w:rsidRPr="004337B1">
        <w:rPr>
          <w:color w:val="000000" w:themeColor="text1"/>
          <w:u w:color="000000" w:themeColor="text1"/>
        </w:rPr>
        <w:t xml:space="preserve"> </w:t>
      </w:r>
      <w:r w:rsidRPr="004337B1">
        <w:rPr>
          <w:color w:val="000000" w:themeColor="text1"/>
          <w:u w:val="single" w:color="000000" w:themeColor="text1"/>
        </w:rPr>
        <w:t>General Services, Program of Fleet Management</w:t>
      </w:r>
      <w:r w:rsidRPr="004337B1">
        <w:rPr>
          <w:color w:val="000000" w:themeColor="text1"/>
          <w:u w:color="000000" w:themeColor="text1"/>
        </w:rPr>
        <w:t xml:space="preserve"> headed by </w:t>
      </w:r>
      <w:r w:rsidRPr="004337B1">
        <w:rPr>
          <w:strike/>
          <w:color w:val="000000" w:themeColor="text1"/>
          <w:u w:color="000000" w:themeColor="text1"/>
        </w:rPr>
        <w:t>a Director, hereafter referred to as</w:t>
      </w:r>
      <w:r w:rsidRPr="004337B1">
        <w:rPr>
          <w:color w:val="000000" w:themeColor="text1"/>
          <w:u w:color="000000" w:themeColor="text1"/>
        </w:rPr>
        <w:t xml:space="preserve"> the </w:t>
      </w:r>
      <w:r w:rsidR="002A7F69" w:rsidRPr="002A7F69">
        <w:rPr>
          <w:color w:val="000000" w:themeColor="text1"/>
          <w:u w:val="single" w:color="000000" w:themeColor="text1"/>
        </w:rPr>
        <w:t>‘</w:t>
      </w:r>
      <w:r w:rsidRPr="004337B1">
        <w:rPr>
          <w:color w:val="000000" w:themeColor="text1"/>
          <w:u w:color="000000" w:themeColor="text1"/>
        </w:rPr>
        <w:t>State Fleet Manager</w:t>
      </w:r>
      <w:r w:rsidR="002A7F69" w:rsidRPr="002A7F69">
        <w:rPr>
          <w:color w:val="000000" w:themeColor="text1"/>
          <w:u w:val="single" w:color="000000" w:themeColor="text1"/>
        </w:rPr>
        <w:t>’</w:t>
      </w:r>
      <w:r w:rsidRPr="004337B1">
        <w:rPr>
          <w:color w:val="000000" w:themeColor="text1"/>
          <w:u w:color="000000" w:themeColor="text1"/>
        </w:rPr>
        <w:t xml:space="preserve"> appointed by and reporting directly to 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strike/>
          <w:color w:val="000000" w:themeColor="text1"/>
          <w:u w:color="000000" w:themeColor="text1"/>
        </w:rPr>
        <w:t>, hereafter referred to as the Board</w:t>
      </w:r>
      <w:r w:rsidRPr="004337B1">
        <w:rPr>
          <w:color w:val="000000" w:themeColor="text1"/>
          <w:u w:color="000000" w:themeColor="text1"/>
        </w:rPr>
        <w:t xml:space="preserve">.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shall develop a comprehensive state Fleet Management Program.  The program shall address acquisition, assignment, identification, replacement, disposal, maintenance, and operation of motor vehicles.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 xml:space="preserve">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shall, through </w:t>
      </w:r>
      <w:r w:rsidRPr="004337B1">
        <w:rPr>
          <w:strike/>
          <w:color w:val="000000" w:themeColor="text1"/>
          <w:u w:color="000000" w:themeColor="text1"/>
        </w:rPr>
        <w:t>their</w:t>
      </w:r>
      <w:r w:rsidRPr="004337B1">
        <w:rPr>
          <w:color w:val="000000" w:themeColor="text1"/>
          <w:u w:color="000000" w:themeColor="text1"/>
        </w:rPr>
        <w:t xml:space="preserve"> </w:t>
      </w:r>
      <w:r w:rsidRPr="004337B1">
        <w:rPr>
          <w:color w:val="000000" w:themeColor="text1"/>
          <w:u w:val="single" w:color="000000" w:themeColor="text1"/>
        </w:rPr>
        <w:t>its</w:t>
      </w:r>
      <w:r w:rsidRPr="004337B1">
        <w:rPr>
          <w:color w:val="000000" w:themeColor="text1"/>
          <w:u w:color="000000" w:themeColor="text1"/>
        </w:rPr>
        <w:t xml:space="preserve"> policies and regulations, seek to </w:t>
      </w:r>
      <w:r w:rsidRPr="004337B1">
        <w:rPr>
          <w:strike/>
          <w:color w:val="000000" w:themeColor="text1"/>
          <w:u w:color="000000" w:themeColor="text1"/>
        </w:rPr>
        <w:t>achieve the following objectives</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(a)</w:t>
      </w:r>
      <w:r w:rsidRPr="004337B1">
        <w:rPr>
          <w:color w:val="000000" w:themeColor="text1"/>
          <w:u w:color="000000" w:themeColor="text1"/>
        </w:rPr>
        <w:tab/>
      </w:r>
      <w:r w:rsidRPr="004337B1">
        <w:rPr>
          <w:strike/>
          <w:color w:val="000000" w:themeColor="text1"/>
          <w:u w:color="000000" w:themeColor="text1"/>
        </w:rPr>
        <w:t>to</w:t>
      </w:r>
      <w:r w:rsidRPr="004337B1">
        <w:rPr>
          <w:color w:val="000000" w:themeColor="text1"/>
          <w:u w:color="000000" w:themeColor="text1"/>
        </w:rPr>
        <w:t xml:space="preserve"> achieve maximum cost</w:t>
      </w:r>
      <w:r w:rsidR="002A7F69">
        <w:rPr>
          <w:color w:val="000000" w:themeColor="text1"/>
          <w:u w:color="000000" w:themeColor="text1"/>
        </w:rPr>
        <w:noBreakHyphen/>
      </w:r>
      <w:r w:rsidRPr="004337B1">
        <w:rPr>
          <w:color w:val="000000" w:themeColor="text1"/>
          <w:u w:color="000000" w:themeColor="text1"/>
        </w:rPr>
        <w:t>effectiveness management of state</w:t>
      </w:r>
      <w:r w:rsidR="002A7F69">
        <w:rPr>
          <w:color w:val="000000" w:themeColor="text1"/>
          <w:u w:color="000000" w:themeColor="text1"/>
        </w:rPr>
        <w:noBreakHyphen/>
      </w:r>
      <w:r w:rsidRPr="004337B1">
        <w:rPr>
          <w:color w:val="000000" w:themeColor="text1"/>
          <w:u w:color="000000" w:themeColor="text1"/>
        </w:rPr>
        <w:t>owned motor vehicles in support of the established missions and objectives of the agencies, boards, and commissions</w:t>
      </w:r>
      <w:r w:rsidRPr="004337B1">
        <w:rPr>
          <w:strike/>
          <w:color w:val="000000" w:themeColor="text1"/>
          <w:u w:color="000000" w:themeColor="text1"/>
        </w:rPr>
        <w:t>.</w:t>
      </w:r>
      <w:r w:rsidRPr="004337B1">
        <w:rPr>
          <w:color w:val="000000" w:themeColor="text1"/>
          <w:u w:val="single"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(b)</w:t>
      </w:r>
      <w:r w:rsidRPr="004337B1">
        <w:rPr>
          <w:color w:val="000000" w:themeColor="text1"/>
          <w:u w:color="000000" w:themeColor="text1"/>
        </w:rPr>
        <w:tab/>
      </w:r>
      <w:r w:rsidRPr="004337B1">
        <w:rPr>
          <w:strike/>
          <w:color w:val="000000" w:themeColor="text1"/>
          <w:u w:color="000000" w:themeColor="text1"/>
        </w:rPr>
        <w:t>to</w:t>
      </w:r>
      <w:r w:rsidRPr="004337B1">
        <w:rPr>
          <w:color w:val="000000" w:themeColor="text1"/>
          <w:u w:color="000000" w:themeColor="text1"/>
        </w:rPr>
        <w:t xml:space="preserve"> eliminate unofficial and unauthorized use of state vehicles</w:t>
      </w:r>
      <w:r w:rsidRPr="004337B1">
        <w:rPr>
          <w:strike/>
          <w:color w:val="000000" w:themeColor="text1"/>
          <w:u w:color="000000" w:themeColor="text1"/>
        </w:rPr>
        <w:t>.</w:t>
      </w:r>
      <w:r w:rsidRPr="004337B1">
        <w:rPr>
          <w:color w:val="000000" w:themeColor="text1"/>
          <w:u w:val="single" w:color="000000" w:themeColor="text1"/>
        </w:rPr>
        <w:t>;</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(c)</w:t>
      </w:r>
      <w:r w:rsidRPr="004337B1">
        <w:rPr>
          <w:color w:val="000000" w:themeColor="text1"/>
          <w:u w:color="000000" w:themeColor="text1"/>
        </w:rPr>
        <w:tab/>
      </w:r>
      <w:r w:rsidRPr="004337B1">
        <w:rPr>
          <w:strike/>
          <w:color w:val="000000" w:themeColor="text1"/>
          <w:u w:color="000000" w:themeColor="text1"/>
        </w:rPr>
        <w:t>to</w:t>
      </w:r>
      <w:r w:rsidRPr="004337B1">
        <w:rPr>
          <w:color w:val="000000" w:themeColor="text1"/>
          <w:u w:color="000000" w:themeColor="text1"/>
        </w:rPr>
        <w:t xml:space="preserve"> minimize individual assignment of state vehicles</w:t>
      </w:r>
      <w:r w:rsidRPr="004337B1">
        <w:rPr>
          <w:strike/>
          <w:color w:val="000000" w:themeColor="text1"/>
          <w:u w:color="000000" w:themeColor="text1"/>
        </w:rPr>
        <w:t>.</w:t>
      </w:r>
      <w:r w:rsidRPr="004337B1">
        <w:rPr>
          <w:color w:val="000000" w:themeColor="text1"/>
          <w:u w:val="single" w:color="000000" w:themeColor="text1"/>
        </w:rPr>
        <w:t>;</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(d)</w:t>
      </w:r>
      <w:r w:rsidRPr="004337B1">
        <w:rPr>
          <w:color w:val="000000" w:themeColor="text1"/>
          <w:u w:color="000000" w:themeColor="text1"/>
        </w:rPr>
        <w:tab/>
      </w:r>
      <w:r w:rsidRPr="004337B1">
        <w:rPr>
          <w:strike/>
          <w:color w:val="000000" w:themeColor="text1"/>
          <w:u w:color="000000" w:themeColor="text1"/>
        </w:rPr>
        <w:t>to</w:t>
      </w:r>
      <w:r w:rsidRPr="004337B1">
        <w:rPr>
          <w:color w:val="000000" w:themeColor="text1"/>
          <w:u w:color="000000" w:themeColor="text1"/>
        </w:rPr>
        <w:t xml:space="preserve"> eliminate the reimbursable use of personal vehicles for accomplishment of official travel when this use is more costly than use of state vehicles</w:t>
      </w:r>
      <w:r w:rsidRPr="004337B1">
        <w:rPr>
          <w:strike/>
          <w:color w:val="000000" w:themeColor="text1"/>
          <w:u w:color="000000" w:themeColor="text1"/>
        </w:rPr>
        <w:t>.</w:t>
      </w:r>
      <w:r w:rsidRPr="004337B1">
        <w:rPr>
          <w:color w:val="000000" w:themeColor="text1"/>
          <w:u w:val="single" w:color="000000" w:themeColor="text1"/>
        </w:rPr>
        <w:t>;</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(e)</w:t>
      </w:r>
      <w:r w:rsidRPr="004337B1">
        <w:rPr>
          <w:color w:val="000000" w:themeColor="text1"/>
          <w:u w:color="000000" w:themeColor="text1"/>
        </w:rPr>
        <w:tab/>
      </w:r>
      <w:r w:rsidRPr="004337B1">
        <w:rPr>
          <w:strike/>
          <w:color w:val="000000" w:themeColor="text1"/>
          <w:u w:color="000000" w:themeColor="text1"/>
        </w:rPr>
        <w:t>to</w:t>
      </w:r>
      <w:r w:rsidRPr="004337B1">
        <w:rPr>
          <w:color w:val="000000" w:themeColor="text1"/>
          <w:u w:color="000000" w:themeColor="text1"/>
        </w:rPr>
        <w:t xml:space="preserve"> acquire motor vehicles offering optimum energy efficiency for the tasks to be performed</w:t>
      </w:r>
      <w:r w:rsidRPr="004337B1">
        <w:rPr>
          <w:strike/>
          <w:color w:val="000000" w:themeColor="text1"/>
          <w:u w:color="000000" w:themeColor="text1"/>
        </w:rPr>
        <w:t>.</w:t>
      </w:r>
      <w:r w:rsidRPr="004337B1">
        <w:rPr>
          <w:color w:val="000000" w:themeColor="text1"/>
          <w:u w:val="single" w:color="000000" w:themeColor="text1"/>
        </w:rPr>
        <w:t>;</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(f)</w:t>
      </w:r>
      <w:r w:rsidRPr="004337B1">
        <w:rPr>
          <w:color w:val="000000" w:themeColor="text1"/>
          <w:u w:color="000000" w:themeColor="text1"/>
        </w:rPr>
        <w:tab/>
      </w:r>
      <w:r w:rsidRPr="004337B1">
        <w:rPr>
          <w:strike/>
          <w:color w:val="000000" w:themeColor="text1"/>
          <w:u w:color="000000" w:themeColor="text1"/>
        </w:rPr>
        <w:t>to</w:t>
      </w:r>
      <w:r w:rsidRPr="004337B1">
        <w:rPr>
          <w:color w:val="000000" w:themeColor="text1"/>
          <w:u w:color="000000" w:themeColor="text1"/>
        </w:rPr>
        <w:t xml:space="preserve"> insure motor vehicles are operated in a safe manner in accordance with a statewide Fleet Safety Program;</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(g)</w:t>
      </w:r>
      <w:r w:rsidRPr="004337B1">
        <w:rPr>
          <w:color w:val="000000" w:themeColor="text1"/>
          <w:u w:color="000000" w:themeColor="text1"/>
        </w:rPr>
        <w:tab/>
      </w:r>
      <w:r w:rsidRPr="004337B1">
        <w:rPr>
          <w:strike/>
          <w:color w:val="000000" w:themeColor="text1"/>
          <w:u w:color="000000" w:themeColor="text1"/>
        </w:rPr>
        <w:t>to</w:t>
      </w:r>
      <w:r w:rsidRPr="004337B1">
        <w:rPr>
          <w:color w:val="000000" w:themeColor="text1"/>
          <w:u w:color="000000" w:themeColor="text1"/>
        </w:rPr>
        <w:t xml:space="preserve"> improve environmental quality in this State by decreasing the discharge of pollutants.”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2.</w:t>
      </w: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225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 xml:space="preserve">225. </w:t>
      </w:r>
      <w:r w:rsidRPr="004337B1">
        <w:rPr>
          <w:color w:val="000000" w:themeColor="text1"/>
          <w:u w:color="000000" w:themeColor="text1"/>
        </w:rPr>
        <w:tab/>
        <w:t xml:space="preserve">The </w:t>
      </w:r>
      <w:r w:rsidRPr="004337B1">
        <w:rPr>
          <w:strike/>
          <w:color w:val="000000" w:themeColor="text1"/>
          <w:u w:color="000000" w:themeColor="text1"/>
        </w:rPr>
        <w:t>Division of Operations</w:t>
      </w:r>
      <w:r w:rsidRPr="004337B1">
        <w:rPr>
          <w:color w:val="000000" w:themeColor="text1"/>
          <w:u w:color="000000" w:themeColor="text1"/>
        </w:rPr>
        <w:t xml:space="preserve"> </w:t>
      </w:r>
      <w:r w:rsidRPr="004337B1">
        <w:rPr>
          <w:color w:val="000000" w:themeColor="text1"/>
          <w:u w:val="single" w:color="000000" w:themeColor="text1"/>
        </w:rPr>
        <w:t>South Carolina Department of Administration</w:t>
      </w:r>
      <w:r w:rsidRPr="004337B1">
        <w:rPr>
          <w:color w:val="000000" w:themeColor="text1"/>
          <w:u w:color="000000" w:themeColor="text1"/>
        </w:rPr>
        <w:t xml:space="preserve"> shall establish a cost allocation plan to recover the cost of operating the comprehensive statewide Fleet Management Program.  The division shall collect, </w:t>
      </w:r>
      <w:r w:rsidRPr="004337B1">
        <w:rPr>
          <w:color w:val="000000" w:themeColor="text1"/>
          <w:u w:color="000000" w:themeColor="text1"/>
        </w:rPr>
        <w:lastRenderedPageBreak/>
        <w:t>retain, and carry forward funds to ensure continuous administration of the program.”</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3.</w:t>
      </w:r>
      <w:r w:rsidRPr="004337B1">
        <w:rPr>
          <w:color w:val="000000" w:themeColor="text1"/>
          <w:u w:color="000000" w:themeColor="text1"/>
        </w:rPr>
        <w:tab/>
        <w:t>Sections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250, 1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260, 1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270(A),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280, 1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290;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300, 1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310, as last amended by Act 203 of 2008,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315, 1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320;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335, and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340 of the 1976 Code are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 xml:space="preserve">250. </w:t>
      </w:r>
      <w:r w:rsidRPr="004337B1">
        <w:rPr>
          <w:color w:val="000000" w:themeColor="text1"/>
          <w:u w:color="000000" w:themeColor="text1"/>
        </w:rPr>
        <w:tab/>
        <w:t>For purposes of Sections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220 to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 xml:space="preserve">330: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(a)</w:t>
      </w:r>
      <w:r w:rsidRPr="004337B1">
        <w:rPr>
          <w:color w:val="000000" w:themeColor="text1"/>
          <w:u w:color="000000" w:themeColor="text1"/>
        </w:rPr>
        <w:tab/>
      </w:r>
      <w:r w:rsidR="002A7F69" w:rsidRPr="002A7F69">
        <w:rPr>
          <w:color w:val="000000" w:themeColor="text1"/>
          <w:u w:color="000000" w:themeColor="text1"/>
        </w:rPr>
        <w:t>‘</w:t>
      </w:r>
      <w:r w:rsidRPr="004337B1">
        <w:rPr>
          <w:color w:val="000000" w:themeColor="text1"/>
          <w:u w:color="000000" w:themeColor="text1"/>
        </w:rPr>
        <w:t>State agency</w:t>
      </w:r>
      <w:r w:rsidR="002A7F69" w:rsidRPr="002A7F69">
        <w:rPr>
          <w:color w:val="000000" w:themeColor="text1"/>
          <w:u w:color="000000" w:themeColor="text1"/>
        </w:rPr>
        <w:t>’</w:t>
      </w:r>
      <w:r w:rsidRPr="004337B1">
        <w:rPr>
          <w:color w:val="000000" w:themeColor="text1"/>
          <w:u w:color="000000" w:themeColor="text1"/>
        </w:rPr>
        <w:t xml:space="preserve"> means all officers, departments, boards, commissions, institutions, universities, colleges, and all persons and administrative units of state government that operate motor vehicles purchased, leased, or otherwise held with the use of state funds, pursuant to an appropriation, grant or encumbrance of state funds, or operated pursuant to authority granted by the State.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r>
      <w:r w:rsidR="002A7F69" w:rsidRPr="002A7F69">
        <w:rPr>
          <w:color w:val="000000" w:themeColor="text1"/>
          <w:u w:color="000000" w:themeColor="text1"/>
        </w:rPr>
        <w:t>‘</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002A7F69" w:rsidRPr="002A7F69">
        <w:rPr>
          <w:color w:val="000000" w:themeColor="text1"/>
          <w:u w:color="000000" w:themeColor="text1"/>
        </w:rPr>
        <w:t>’</w:t>
      </w:r>
      <w:r w:rsidRPr="004337B1">
        <w:rPr>
          <w:color w:val="000000" w:themeColor="text1"/>
          <w:u w:color="000000" w:themeColor="text1"/>
        </w:rPr>
        <w:t xml:space="preserve"> means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the South Carolina Department of Administration</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260.</w:t>
      </w:r>
      <w:r w:rsidRPr="004337B1">
        <w:rPr>
          <w:color w:val="000000" w:themeColor="text1"/>
          <w:u w:color="000000" w:themeColor="text1"/>
        </w:rPr>
        <w:tab/>
        <w:t>(A)</w:t>
      </w:r>
      <w:r w:rsidRPr="004337B1">
        <w:rPr>
          <w:color w:val="000000" w:themeColor="text1"/>
          <w:u w:color="000000" w:themeColor="text1"/>
        </w:rPr>
        <w:tab/>
        <w:t xml:space="preserve">The Fleet Manager shall report annually to the </w:t>
      </w:r>
      <w:r w:rsidRPr="004337B1">
        <w:rPr>
          <w:strike/>
          <w:color w:val="000000" w:themeColor="text1"/>
          <w:u w:color="000000" w:themeColor="text1"/>
        </w:rPr>
        <w:t>Budget and Control Board and the</w:t>
      </w:r>
      <w:r w:rsidRPr="004337B1">
        <w:rPr>
          <w:color w:val="000000" w:themeColor="text1"/>
          <w:u w:color="000000" w:themeColor="text1"/>
        </w:rPr>
        <w:t xml:space="preserve"> General Assembly concerning the performance of each state agency in achieving the objectives enumerated in Sections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220 through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 xml:space="preserve">330 and include in the report a summary of the </w:t>
      </w:r>
      <w:r w:rsidRPr="004337B1">
        <w:rPr>
          <w:strike/>
          <w:color w:val="000000" w:themeColor="text1"/>
          <w:u w:color="000000" w:themeColor="text1"/>
        </w:rPr>
        <w:t>division</w:t>
      </w:r>
      <w:r w:rsidR="002A7F69" w:rsidRPr="002A7F69">
        <w:rPr>
          <w:strike/>
          <w:color w:val="000000" w:themeColor="text1"/>
          <w:u w:color="000000" w:themeColor="text1"/>
        </w:rPr>
        <w:t>’</w:t>
      </w:r>
      <w:r w:rsidRPr="004337B1">
        <w:rPr>
          <w:strike/>
          <w:color w:val="000000" w:themeColor="text1"/>
          <w:u w:color="000000" w:themeColor="text1"/>
        </w:rPr>
        <w:t>s</w:t>
      </w:r>
      <w:r w:rsidRPr="004337B1">
        <w:rPr>
          <w:color w:val="000000" w:themeColor="text1"/>
          <w:u w:color="000000" w:themeColor="text1"/>
        </w:rPr>
        <w:t xml:space="preserve"> </w:t>
      </w:r>
      <w:r w:rsidRPr="004337B1">
        <w:rPr>
          <w:color w:val="000000" w:themeColor="text1"/>
          <w:u w:val="single" w:color="000000" w:themeColor="text1"/>
        </w:rPr>
        <w:t>program</w:t>
      </w:r>
      <w:r w:rsidR="002A7F69" w:rsidRPr="002A7F69">
        <w:rPr>
          <w:color w:val="000000" w:themeColor="text1"/>
          <w:u w:val="single" w:color="000000" w:themeColor="text1"/>
        </w:rPr>
        <w:t>’</w:t>
      </w:r>
      <w:r w:rsidRPr="004337B1">
        <w:rPr>
          <w:color w:val="000000" w:themeColor="text1"/>
          <w:u w:val="single" w:color="000000" w:themeColor="text1"/>
        </w:rPr>
        <w:t>s</w:t>
      </w:r>
      <w:r w:rsidRPr="004337B1">
        <w:rPr>
          <w:color w:val="000000" w:themeColor="text1"/>
          <w:u w:color="000000" w:themeColor="text1"/>
        </w:rPr>
        <w:t xml:space="preserve"> efforts in aiding and assisting the various state agencies in developing and maintaining their management practices in accordance with the comprehensive statewide </w:t>
      </w:r>
      <w:r w:rsidRPr="004337B1">
        <w:rPr>
          <w:strike/>
          <w:color w:val="000000" w:themeColor="text1"/>
          <w:u w:color="000000" w:themeColor="text1"/>
        </w:rPr>
        <w:t>Motor Vehicle</w:t>
      </w:r>
      <w:r w:rsidRPr="004337B1">
        <w:rPr>
          <w:color w:val="000000" w:themeColor="text1"/>
          <w:u w:color="000000" w:themeColor="text1"/>
        </w:rPr>
        <w:t xml:space="preserve"> </w:t>
      </w:r>
      <w:r w:rsidRPr="004337B1">
        <w:rPr>
          <w:color w:val="000000" w:themeColor="text1"/>
          <w:u w:val="single" w:color="000000" w:themeColor="text1"/>
        </w:rPr>
        <w:t xml:space="preserve">Fleet </w:t>
      </w:r>
      <w:r w:rsidRPr="004337B1">
        <w:rPr>
          <w:color w:val="000000" w:themeColor="text1"/>
          <w:u w:color="000000" w:themeColor="text1"/>
        </w:rPr>
        <w:t xml:space="preserve">Management Program.  This report also shall contain recommended changes in the law and regulations necessary to achieve these objectives.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 xml:space="preserve">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after consultation with state agency heads, shall promulgate and enforce state policies, procedures, and regulations to achieve the goals of Sections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220 through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 xml:space="preserve">330 and shall recommend administrative penalties to be used by the agencies for violation of prescribed procedures and regulations relating to the Fleet Management Program.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270.</w:t>
      </w:r>
      <w:r w:rsidRPr="004337B1">
        <w:rPr>
          <w:color w:val="000000" w:themeColor="text1"/>
          <w:u w:color="000000" w:themeColor="text1"/>
        </w:rPr>
        <w:tab/>
        <w:t>(A)</w:t>
      </w:r>
      <w:r w:rsidRPr="004337B1">
        <w:rPr>
          <w:color w:val="000000" w:themeColor="text1"/>
          <w:u w:color="000000" w:themeColor="text1"/>
        </w:rPr>
        <w:tab/>
        <w:t xml:space="preserve">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shall establish criteria for individual assignment of motor vehicles based on the functional requirements of the job, which shall reduce the assignment to situations clearly beneficial to the State.  Only the Governor, statewide elected officials, and agency heads are provided a state</w:t>
      </w:r>
      <w:r w:rsidR="002A7F69">
        <w:rPr>
          <w:color w:val="000000" w:themeColor="text1"/>
          <w:u w:color="000000" w:themeColor="text1"/>
        </w:rPr>
        <w:noBreakHyphen/>
      </w:r>
      <w:r w:rsidRPr="004337B1">
        <w:rPr>
          <w:color w:val="000000" w:themeColor="text1"/>
          <w:u w:color="000000" w:themeColor="text1"/>
        </w:rPr>
        <w:t xml:space="preserve">owned vehicle based on their position.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280.</w:t>
      </w:r>
      <w:r w:rsidRPr="004337B1">
        <w:rPr>
          <w:color w:val="000000" w:themeColor="text1"/>
          <w:u w:color="000000" w:themeColor="text1"/>
        </w:rPr>
        <w:tab/>
        <w:t xml:space="preserve">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shall develop a system of agency</w:t>
      </w:r>
      <w:r w:rsidR="002A7F69">
        <w:rPr>
          <w:color w:val="000000" w:themeColor="text1"/>
          <w:u w:color="000000" w:themeColor="text1"/>
        </w:rPr>
        <w:noBreakHyphen/>
      </w:r>
      <w:r w:rsidRPr="004337B1">
        <w:rPr>
          <w:color w:val="000000" w:themeColor="text1"/>
          <w:u w:color="000000" w:themeColor="text1"/>
        </w:rPr>
        <w:t xml:space="preserve">managed and interagency motor pools which are, to the maximum extent possible, cost beneficial to the State.  All motor pools shall operate according to regulations promulgated by 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Vehicles shall be placed in motor pools rather than being individually assigned except as specifically authorized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in accordance with criteria established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w:t>
      </w:r>
      <w:r w:rsidRPr="004337B1">
        <w:rPr>
          <w:strike/>
          <w:color w:val="000000" w:themeColor="text1"/>
          <w:u w:color="000000" w:themeColor="text1"/>
        </w:rPr>
        <w:t>The motor pool operated by the Division of General Services shall be transferred to the Division of Motor Vehicle Management.</w:t>
      </w:r>
      <w:r w:rsidRPr="004337B1">
        <w:rPr>
          <w:color w:val="000000" w:themeColor="text1"/>
          <w:u w:color="000000" w:themeColor="text1"/>
        </w:rPr>
        <w:t xml:space="preserve">  Agencies utilizing motor pool vehicles shall utilize trip log forms approved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for each trip, specifying beginning and ending mileage and the job function performed.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 xml:space="preserve">The provisions of this section shall not apply to school buses and service vehicles.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290.</w:t>
      </w:r>
      <w:r w:rsidRPr="004337B1">
        <w:rPr>
          <w:color w:val="000000" w:themeColor="text1"/>
          <w:u w:color="000000" w:themeColor="text1"/>
        </w:rPr>
        <w:tab/>
        <w:t xml:space="preserve">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in consultation with the agencies operating maintenance facilities shall study the cost</w:t>
      </w:r>
      <w:r w:rsidR="002A7F69">
        <w:rPr>
          <w:color w:val="000000" w:themeColor="text1"/>
          <w:u w:color="000000" w:themeColor="text1"/>
        </w:rPr>
        <w:noBreakHyphen/>
      </w:r>
      <w:r w:rsidRPr="004337B1">
        <w:rPr>
          <w:color w:val="000000" w:themeColor="text1"/>
          <w:u w:color="000000" w:themeColor="text1"/>
        </w:rPr>
        <w:t>effectiveness of such facilities versus commercial alternatives and shall develop a plan for maximally cost</w:t>
      </w:r>
      <w:r w:rsidR="002A7F69">
        <w:rPr>
          <w:color w:val="000000" w:themeColor="text1"/>
          <w:u w:color="000000" w:themeColor="text1"/>
        </w:rPr>
        <w:noBreakHyphen/>
      </w:r>
      <w:r w:rsidRPr="004337B1">
        <w:rPr>
          <w:color w:val="000000" w:themeColor="text1"/>
          <w:u w:color="000000" w:themeColor="text1"/>
        </w:rPr>
        <w:t xml:space="preserve">effective vehicle maintenance.  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shall promulgate rules and regulations governing vehicle maintenance to effectuate the plan.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 xml:space="preserve">The State Vehicle Maintenance program shall include: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(a)</w:t>
      </w:r>
      <w:r w:rsidRPr="004337B1">
        <w:rPr>
          <w:color w:val="000000" w:themeColor="text1"/>
          <w:u w:color="000000" w:themeColor="text1"/>
        </w:rPr>
        <w:tab/>
        <w:t xml:space="preserve">central purchasing of supplies and parts;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 xml:space="preserve">an effective inventory control system;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(c)</w:t>
      </w:r>
      <w:r w:rsidRPr="004337B1">
        <w:rPr>
          <w:color w:val="000000" w:themeColor="text1"/>
          <w:u w:color="000000" w:themeColor="text1"/>
        </w:rPr>
        <w:tab/>
        <w:t>a uniform work order and record</w:t>
      </w:r>
      <w:r w:rsidR="002A7F69">
        <w:rPr>
          <w:color w:val="000000" w:themeColor="text1"/>
          <w:u w:color="000000" w:themeColor="text1"/>
        </w:rPr>
        <w:noBreakHyphen/>
      </w:r>
      <w:r w:rsidRPr="004337B1">
        <w:rPr>
          <w:color w:val="000000" w:themeColor="text1"/>
          <w:u w:color="000000" w:themeColor="text1"/>
        </w:rPr>
        <w:t xml:space="preserve">keeping system assigning actual maintenance cost to each vehicle; and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(d)</w:t>
      </w:r>
      <w:r w:rsidRPr="004337B1">
        <w:rPr>
          <w:color w:val="000000" w:themeColor="text1"/>
          <w:u w:color="000000" w:themeColor="text1"/>
        </w:rPr>
        <w:tab/>
        <w:t xml:space="preserve">preventive maintenance programs for all types of vehicles.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 xml:space="preserve">All motor fuels shall be purchased from state facilities except in cases where such purchase is impossible or not cost beneficial to the State.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 xml:space="preserve">All fuels, lubricants, parts, and maintenance costs including those purchased from commercial vendors shall be charged to a state credit card bearing the license plate number of the vehicle serviced and the bill shall include the mileage on the odometer of the vehicle at the time of service.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300.</w:t>
      </w:r>
      <w:r w:rsidRPr="004337B1">
        <w:rPr>
          <w:color w:val="000000" w:themeColor="text1"/>
          <w:u w:color="000000" w:themeColor="text1"/>
        </w:rPr>
        <w:tab/>
        <w:t xml:space="preserve">In accordance with criteria established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each agency shall develop and implement a uniform cost accounting and reporting system to ascertain the cost per mile of each motor vehicle used by the State under their control.  Agencies presently operating under existing systems may </w:t>
      </w:r>
      <w:r w:rsidRPr="004337B1">
        <w:rPr>
          <w:color w:val="000000" w:themeColor="text1"/>
          <w:u w:color="000000" w:themeColor="text1"/>
        </w:rPr>
        <w:lastRenderedPageBreak/>
        <w:t xml:space="preserve">continue to do so provided that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departmental</w:t>
      </w:r>
      <w:r w:rsidRPr="004337B1">
        <w:rPr>
          <w:color w:val="000000" w:themeColor="text1"/>
          <w:u w:color="000000" w:themeColor="text1"/>
        </w:rPr>
        <w:t xml:space="preserve"> approval </w:t>
      </w:r>
      <w:r w:rsidRPr="004337B1">
        <w:rPr>
          <w:strike/>
          <w:color w:val="000000" w:themeColor="text1"/>
          <w:u w:color="000000" w:themeColor="text1"/>
        </w:rPr>
        <w:t>shall be</w:t>
      </w:r>
      <w:r w:rsidRPr="004337B1">
        <w:rPr>
          <w:color w:val="000000" w:themeColor="text1"/>
          <w:u w:color="000000" w:themeColor="text1"/>
        </w:rPr>
        <w:t xml:space="preserve"> </w:t>
      </w:r>
      <w:r w:rsidRPr="004337B1">
        <w:rPr>
          <w:color w:val="000000" w:themeColor="text1"/>
          <w:u w:val="single" w:color="000000" w:themeColor="text1"/>
        </w:rPr>
        <w:t>is</w:t>
      </w:r>
      <w:r w:rsidRPr="004337B1">
        <w:rPr>
          <w:color w:val="000000" w:themeColor="text1"/>
          <w:u w:color="000000" w:themeColor="text1"/>
        </w:rPr>
        <w:t xml:space="preserve"> required and that the existing systems </w:t>
      </w:r>
      <w:r w:rsidRPr="004337B1">
        <w:rPr>
          <w:strike/>
          <w:color w:val="000000" w:themeColor="text1"/>
          <w:u w:color="000000" w:themeColor="text1"/>
        </w:rPr>
        <w:t>shall be</w:t>
      </w:r>
      <w:r w:rsidRPr="004337B1">
        <w:rPr>
          <w:color w:val="000000" w:themeColor="text1"/>
          <w:u w:color="000000" w:themeColor="text1"/>
        </w:rPr>
        <w:t xml:space="preserve"> </w:t>
      </w:r>
      <w:r w:rsidRPr="004337B1">
        <w:rPr>
          <w:color w:val="000000" w:themeColor="text1"/>
          <w:u w:val="single" w:color="000000" w:themeColor="text1"/>
        </w:rPr>
        <w:t>are</w:t>
      </w:r>
      <w:r w:rsidRPr="004337B1">
        <w:rPr>
          <w:color w:val="000000" w:themeColor="text1"/>
          <w:u w:color="000000" w:themeColor="text1"/>
        </w:rPr>
        <w:t xml:space="preserve"> uniform with the criteria established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All expenditures on a vehicle for gasoline and oil shall be purchased in one of the following ways: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(1)</w:t>
      </w:r>
      <w:r w:rsidRPr="004337B1">
        <w:rPr>
          <w:color w:val="000000" w:themeColor="text1"/>
          <w:u w:color="000000" w:themeColor="text1"/>
        </w:rPr>
        <w:tab/>
        <w:t>from state</w:t>
      </w:r>
      <w:r w:rsidR="002A7F69">
        <w:rPr>
          <w:color w:val="000000" w:themeColor="text1"/>
          <w:u w:color="000000" w:themeColor="text1"/>
        </w:rPr>
        <w:noBreakHyphen/>
      </w:r>
      <w:r w:rsidRPr="004337B1">
        <w:rPr>
          <w:color w:val="000000" w:themeColor="text1"/>
          <w:u w:color="000000" w:themeColor="text1"/>
        </w:rPr>
        <w:t xml:space="preserve">owned facilities and paid for by the use of Universal State Credit Cards except where agencies purchase these products in bulk;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(2)</w:t>
      </w:r>
      <w:r w:rsidRPr="004337B1">
        <w:rPr>
          <w:color w:val="000000" w:themeColor="text1"/>
          <w:u w:color="000000" w:themeColor="text1"/>
        </w:rPr>
        <w:tab/>
        <w:t xml:space="preserve">from any fuel outlet where gasoline and oil are sold regardless of whether the outlet accepts a credit or charge card when the purchase is necessary or in the best interest of the State; and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(3)</w:t>
      </w:r>
      <w:r w:rsidRPr="004337B1">
        <w:rPr>
          <w:color w:val="000000" w:themeColor="text1"/>
          <w:u w:color="000000" w:themeColor="text1"/>
        </w:rPr>
        <w:tab/>
        <w:t xml:space="preserve">from a fuel outlet where gasoline and oil are sold when that outlet agrees to accept the Universal State Credit Card.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 xml:space="preserve">These provisions regarding purchase of gasoline and oil and usability of the state credit card also apply to alternative transportation fuels where available. The </w:t>
      </w:r>
      <w:r w:rsidRPr="004337B1">
        <w:rPr>
          <w:strike/>
          <w:color w:val="000000" w:themeColor="text1"/>
          <w:u w:color="000000" w:themeColor="text1"/>
        </w:rPr>
        <w:t>Budget and Control Board Division of Operations</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shall adjust the </w:t>
      </w:r>
      <w:r w:rsidRPr="004337B1">
        <w:rPr>
          <w:color w:val="000000" w:themeColor="text1"/>
          <w:u w:val="single" w:color="000000" w:themeColor="text1"/>
        </w:rPr>
        <w:t>budgetary</w:t>
      </w:r>
      <w:r w:rsidRPr="004337B1">
        <w:rPr>
          <w:color w:val="000000" w:themeColor="text1"/>
          <w:u w:color="000000" w:themeColor="text1"/>
        </w:rPr>
        <w:t xml:space="preserve"> appropriation </w:t>
      </w:r>
      <w:r w:rsidRPr="004337B1">
        <w:rPr>
          <w:strike/>
          <w:color w:val="000000" w:themeColor="text1"/>
          <w:u w:color="000000" w:themeColor="text1"/>
        </w:rPr>
        <w:t>in Part IA, Section 63B,</w:t>
      </w:r>
      <w:r w:rsidRPr="004337B1">
        <w:rPr>
          <w:color w:val="000000" w:themeColor="text1"/>
          <w:u w:color="000000" w:themeColor="text1"/>
        </w:rPr>
        <w:t xml:space="preserve"> for </w:t>
      </w:r>
      <w:r w:rsidR="002A7F69" w:rsidRPr="002A7F69">
        <w:rPr>
          <w:color w:val="000000" w:themeColor="text1"/>
          <w:u w:color="000000" w:themeColor="text1"/>
        </w:rPr>
        <w:t>‘</w:t>
      </w:r>
      <w:r w:rsidRPr="004337B1">
        <w:rPr>
          <w:color w:val="000000" w:themeColor="text1"/>
          <w:u w:color="000000" w:themeColor="text1"/>
        </w:rPr>
        <w:t>Operating Expenses</w:t>
      </w:r>
      <w:r w:rsidR="002A7F69">
        <w:rPr>
          <w:color w:val="000000" w:themeColor="text1"/>
          <w:u w:color="000000" w:themeColor="text1"/>
        </w:rPr>
        <w:noBreakHyphen/>
      </w:r>
      <w:r w:rsidR="002A7F69">
        <w:rPr>
          <w:color w:val="000000" w:themeColor="text1"/>
          <w:u w:color="000000" w:themeColor="text1"/>
        </w:rPr>
        <w:noBreakHyphen/>
      </w:r>
      <w:r w:rsidRPr="004337B1">
        <w:rPr>
          <w:color w:val="000000" w:themeColor="text1"/>
          <w:u w:color="000000" w:themeColor="text1"/>
        </w:rPr>
        <w:t>Lease Fleet</w:t>
      </w:r>
      <w:r w:rsidR="002A7F69" w:rsidRPr="002A7F69">
        <w:rPr>
          <w:color w:val="000000" w:themeColor="text1"/>
          <w:u w:color="000000" w:themeColor="text1"/>
        </w:rPr>
        <w:t>’</w:t>
      </w:r>
      <w:r w:rsidRPr="004337B1">
        <w:rPr>
          <w:color w:val="000000" w:themeColor="text1"/>
          <w:u w:color="000000" w:themeColor="text1"/>
        </w:rPr>
        <w:t xml:space="preserve"> to reflect the dollar savings realized by these provisions and transfer such amount to other areas of the State Fleet Management Program.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shall promulgate regulations regarding the purchase of motor vehicle equipment and supplies to ensure that agencies within a reasonable distance are not duplicating maintenance services or purchasing equipment that is not in the best interest of the State.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shall develop a uniform method to be used by the agencies to determine the cost per mile for each vehicle operated by the State.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310.</w:t>
      </w:r>
      <w:r w:rsidRPr="004337B1">
        <w:rPr>
          <w:color w:val="000000" w:themeColor="text1"/>
          <w:u w:color="000000" w:themeColor="text1"/>
        </w:rPr>
        <w:tab/>
        <w:t>(A)</w:t>
      </w:r>
      <w:r w:rsidRPr="004337B1">
        <w:rPr>
          <w:color w:val="000000" w:themeColor="text1"/>
          <w:u w:color="000000" w:themeColor="text1"/>
        </w:rPr>
        <w:tab/>
        <w:t xml:space="preserve">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 xml:space="preserve"> shall purchase, acquire, transfer, replace, and dispose of all motor vehicles on the basis of maximum cost</w:t>
      </w:r>
      <w:r w:rsidR="002A7F69">
        <w:rPr>
          <w:color w:val="000000" w:themeColor="text1"/>
          <w:u w:color="000000" w:themeColor="text1"/>
        </w:rPr>
        <w:noBreakHyphen/>
      </w:r>
      <w:r w:rsidRPr="004337B1">
        <w:rPr>
          <w:color w:val="000000" w:themeColor="text1"/>
          <w:u w:color="000000" w:themeColor="text1"/>
        </w:rPr>
        <w:t xml:space="preserve">effectiveness and lowest anticipated total life cycle costs.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 xml:space="preserve">The standard state fleet sedan or station wagon must be no larger than a compact model and the special state fleet sedan or station wagon must be no larger than an intermediate model.  The </w:t>
      </w:r>
      <w:r w:rsidRPr="004337B1">
        <w:rPr>
          <w:strike/>
          <w:color w:val="000000" w:themeColor="text1"/>
          <w:u w:color="000000" w:themeColor="text1"/>
        </w:rPr>
        <w:t>director of the Division of Motor Vehicle Management</w:t>
      </w:r>
      <w:r w:rsidRPr="004337B1">
        <w:rPr>
          <w:color w:val="000000" w:themeColor="text1"/>
          <w:u w:color="000000" w:themeColor="text1"/>
        </w:rPr>
        <w:t xml:space="preserve">  </w:t>
      </w:r>
      <w:r w:rsidRPr="004337B1">
        <w:rPr>
          <w:color w:val="000000" w:themeColor="text1"/>
          <w:u w:val="single" w:color="000000" w:themeColor="text1"/>
        </w:rPr>
        <w:t>State Fleet Manager</w:t>
      </w:r>
      <w:r w:rsidRPr="004337B1">
        <w:rPr>
          <w:color w:val="000000" w:themeColor="text1"/>
          <w:u w:color="000000" w:themeColor="text1"/>
        </w:rPr>
        <w:t xml:space="preserve"> shall determine the types of vehicles which fit into these classes.  Only these classes of sedans and station wagons may be purchased by the State for nonlaw enforcement use.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(C)</w:t>
      </w:r>
      <w:r w:rsidRPr="004337B1">
        <w:rPr>
          <w:color w:val="000000" w:themeColor="text1"/>
          <w:u w:color="000000" w:themeColor="text1"/>
        </w:rPr>
        <w:tab/>
        <w:t xml:space="preserve">The State shall purchase police sedans only for the use of law enforcement officers, as defined by the Internal Revenue </w:t>
      </w:r>
      <w:r w:rsidRPr="004337B1">
        <w:rPr>
          <w:color w:val="000000" w:themeColor="text1"/>
          <w:u w:color="000000" w:themeColor="text1"/>
        </w:rPr>
        <w:lastRenderedPageBreak/>
        <w:t xml:space="preserve">Code.  Purchase of a vehicle under this subsection must be concurred in by the </w:t>
      </w:r>
      <w:r w:rsidRPr="004337B1">
        <w:rPr>
          <w:strike/>
          <w:color w:val="000000" w:themeColor="text1"/>
          <w:u w:color="000000" w:themeColor="text1"/>
        </w:rPr>
        <w:t>director of the Division of Motor Vehicle Management</w:t>
      </w:r>
      <w:r w:rsidRPr="004337B1">
        <w:rPr>
          <w:color w:val="000000" w:themeColor="text1"/>
          <w:u w:color="000000" w:themeColor="text1"/>
        </w:rPr>
        <w:t xml:space="preserve"> </w:t>
      </w:r>
      <w:r w:rsidRPr="004337B1">
        <w:rPr>
          <w:color w:val="000000" w:themeColor="text1"/>
          <w:u w:val="single" w:color="000000" w:themeColor="text1"/>
        </w:rPr>
        <w:t>State Fleet Manager</w:t>
      </w:r>
      <w:r w:rsidRPr="004337B1">
        <w:rPr>
          <w:color w:val="000000" w:themeColor="text1"/>
          <w:u w:color="000000" w:themeColor="text1"/>
        </w:rPr>
        <w:t xml:space="preserve"> and must be in accordance with regulations promulgated or procedures adopted under Sections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220 through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340 which must take into consideration the agency</w:t>
      </w:r>
      <w:r w:rsidR="002A7F69" w:rsidRPr="002A7F69">
        <w:rPr>
          <w:color w:val="000000" w:themeColor="text1"/>
          <w:u w:color="000000" w:themeColor="text1"/>
        </w:rPr>
        <w:t>’</w:t>
      </w:r>
      <w:r w:rsidRPr="004337B1">
        <w:rPr>
          <w:color w:val="000000" w:themeColor="text1"/>
          <w:u w:color="000000" w:themeColor="text1"/>
        </w:rPr>
        <w:t>s mission, the intended use of the vehicle, and the officer</w:t>
      </w:r>
      <w:r w:rsidR="002A7F69" w:rsidRPr="002A7F69">
        <w:rPr>
          <w:color w:val="000000" w:themeColor="text1"/>
          <w:u w:color="000000" w:themeColor="text1"/>
        </w:rPr>
        <w:t>’</w:t>
      </w:r>
      <w:r w:rsidRPr="004337B1">
        <w:rPr>
          <w:color w:val="000000" w:themeColor="text1"/>
          <w:u w:color="000000" w:themeColor="text1"/>
        </w:rPr>
        <w:t xml:space="preserve">s duties.  Law enforcement agency vehicles used by employees whose job functions do not meet the Internal Revenue Service definition of </w:t>
      </w:r>
      <w:r w:rsidR="002A7F69" w:rsidRPr="002A7F69">
        <w:rPr>
          <w:color w:val="000000" w:themeColor="text1"/>
          <w:u w:color="000000" w:themeColor="text1"/>
        </w:rPr>
        <w:t>‘</w:t>
      </w:r>
      <w:r w:rsidRPr="004337B1">
        <w:rPr>
          <w:color w:val="000000" w:themeColor="text1"/>
          <w:u w:color="000000" w:themeColor="text1"/>
        </w:rPr>
        <w:t>Law Enforcement Officer</w:t>
      </w:r>
      <w:r w:rsidR="002A7F69" w:rsidRPr="002A7F69">
        <w:rPr>
          <w:color w:val="000000" w:themeColor="text1"/>
          <w:u w:color="000000" w:themeColor="text1"/>
        </w:rPr>
        <w:t>’</w:t>
      </w:r>
      <w:r w:rsidRPr="004337B1">
        <w:rPr>
          <w:color w:val="000000" w:themeColor="text1"/>
          <w:u w:color="000000" w:themeColor="text1"/>
        </w:rPr>
        <w:t xml:space="preserve"> must be standard or special state fleet sedans.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(D)</w:t>
      </w:r>
      <w:r w:rsidRPr="004337B1">
        <w:rPr>
          <w:color w:val="000000" w:themeColor="text1"/>
          <w:u w:color="000000" w:themeColor="text1"/>
        </w:rPr>
        <w:tab/>
        <w:t xml:space="preserve">All state motor vehicles must be titled to the State and must be received by and remain in the possession of the </w:t>
      </w:r>
      <w:r w:rsidRPr="004337B1">
        <w:rPr>
          <w:strike/>
          <w:color w:val="000000" w:themeColor="text1"/>
          <w:u w:color="000000" w:themeColor="text1"/>
        </w:rPr>
        <w:t>Division</w:t>
      </w:r>
      <w:r w:rsidRPr="004337B1">
        <w:rPr>
          <w:color w:val="000000" w:themeColor="text1"/>
          <w:u w:color="000000" w:themeColor="text1"/>
        </w:rPr>
        <w:t xml:space="preserve"> </w:t>
      </w:r>
      <w:r w:rsidRPr="004337B1">
        <w:rPr>
          <w:color w:val="000000" w:themeColor="text1"/>
          <w:u w:val="single" w:color="000000" w:themeColor="text1"/>
        </w:rPr>
        <w:t>Program</w:t>
      </w:r>
      <w:r w:rsidRPr="004337B1">
        <w:rPr>
          <w:color w:val="000000" w:themeColor="text1"/>
          <w:u w:color="000000" w:themeColor="text1"/>
        </w:rPr>
        <w:t xml:space="preserve"> of </w:t>
      </w:r>
      <w:r w:rsidRPr="004337B1">
        <w:rPr>
          <w:strike/>
          <w:color w:val="000000" w:themeColor="text1"/>
          <w:u w:color="000000" w:themeColor="text1"/>
        </w:rPr>
        <w:t>Motor Vehicle</w:t>
      </w:r>
      <w:r w:rsidRPr="004337B1">
        <w:rPr>
          <w:color w:val="000000" w:themeColor="text1"/>
          <w:u w:color="000000" w:themeColor="text1"/>
        </w:rPr>
        <w:t xml:space="preserve"> </w:t>
      </w:r>
      <w:r w:rsidRPr="004337B1">
        <w:rPr>
          <w:color w:val="000000" w:themeColor="text1"/>
          <w:u w:val="single" w:color="000000" w:themeColor="text1"/>
        </w:rPr>
        <w:t>Fleet</w:t>
      </w:r>
      <w:r w:rsidRPr="004337B1">
        <w:rPr>
          <w:color w:val="000000" w:themeColor="text1"/>
          <w:u w:color="000000" w:themeColor="text1"/>
        </w:rPr>
        <w:t xml:space="preserve"> Management pending sale or disposal of the vehicle.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(E)</w:t>
      </w:r>
      <w:r w:rsidRPr="004337B1">
        <w:rPr>
          <w:color w:val="000000" w:themeColor="text1"/>
          <w:u w:color="000000" w:themeColor="text1"/>
        </w:rPr>
        <w:tab/>
        <w:t xml:space="preserve">Titles to school buses and service vehicles operated by the State Department of Education and vehicles operated by the South Carolina Department of Transportation must be retained by those agencies.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(F)</w:t>
      </w:r>
      <w:r w:rsidRPr="004337B1">
        <w:rPr>
          <w:color w:val="000000" w:themeColor="text1"/>
          <w:u w:color="000000" w:themeColor="text1"/>
        </w:rPr>
        <w:tab/>
        <w:t xml:space="preserve">Exceptions to requirements in subsections (B) and (C) must be approved by the </w:t>
      </w:r>
      <w:r w:rsidRPr="004337B1">
        <w:rPr>
          <w:strike/>
          <w:color w:val="000000" w:themeColor="text1"/>
          <w:u w:color="000000" w:themeColor="text1"/>
        </w:rPr>
        <w:t>director of the Division of Motor Vehicle Management</w:t>
      </w:r>
      <w:r w:rsidRPr="004337B1">
        <w:rPr>
          <w:color w:val="000000" w:themeColor="text1"/>
          <w:u w:color="000000" w:themeColor="text1"/>
        </w:rPr>
        <w:t xml:space="preserve"> </w:t>
      </w:r>
      <w:r w:rsidRPr="004337B1">
        <w:rPr>
          <w:color w:val="000000" w:themeColor="text1"/>
          <w:u w:val="single" w:color="000000" w:themeColor="text1"/>
        </w:rPr>
        <w:t>State Fleet Manager</w:t>
      </w:r>
      <w:r w:rsidRPr="004337B1">
        <w:rPr>
          <w:color w:val="000000" w:themeColor="text1"/>
          <w:u w:color="000000" w:themeColor="text1"/>
        </w:rPr>
        <w:t xml:space="preserve">.  Requirements in subsection (B) do not apply to the </w:t>
      </w:r>
      <w:r w:rsidRPr="004337B1">
        <w:rPr>
          <w:strike/>
          <w:color w:val="000000" w:themeColor="text1"/>
          <w:u w:color="000000" w:themeColor="text1"/>
        </w:rPr>
        <w:t>State Development Board</w:t>
      </w:r>
      <w:r w:rsidRPr="004337B1">
        <w:rPr>
          <w:color w:val="000000" w:themeColor="text1"/>
          <w:u w:color="000000" w:themeColor="text1"/>
        </w:rPr>
        <w:t xml:space="preserve"> </w:t>
      </w:r>
      <w:r w:rsidRPr="004337B1">
        <w:rPr>
          <w:color w:val="000000" w:themeColor="text1"/>
          <w:u w:val="single" w:color="000000" w:themeColor="text1"/>
        </w:rPr>
        <w:t>Department of Commerce</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(G)</w:t>
      </w:r>
      <w:r w:rsidRPr="004337B1">
        <w:rPr>
          <w:color w:val="000000" w:themeColor="text1"/>
          <w:u w:color="000000" w:themeColor="text1"/>
        </w:rPr>
        <w:tab/>
        <w:t>Preference in purchasing state motor vehicles must be given to vehicles assembled in the United States with at least seventy</w:t>
      </w:r>
      <w:r w:rsidR="002A7F69">
        <w:rPr>
          <w:color w:val="000000" w:themeColor="text1"/>
          <w:u w:color="000000" w:themeColor="text1"/>
        </w:rPr>
        <w:noBreakHyphen/>
      </w:r>
      <w:r w:rsidRPr="004337B1">
        <w:rPr>
          <w:color w:val="000000" w:themeColor="text1"/>
          <w:u w:color="000000" w:themeColor="text1"/>
        </w:rPr>
        <w:t>five percent domestic content as determined by the appropriate federal agency.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(H)</w:t>
      </w:r>
      <w:r w:rsidRPr="004337B1">
        <w:rPr>
          <w:color w:val="000000" w:themeColor="text1"/>
          <w:u w:color="000000" w:themeColor="text1"/>
        </w:rPr>
        <w:tab/>
        <w:t>Preference in purchasing state motor vehicles must be given to hybrid, plug</w:t>
      </w:r>
      <w:r w:rsidR="002A7F69">
        <w:rPr>
          <w:color w:val="000000" w:themeColor="text1"/>
          <w:u w:color="000000" w:themeColor="text1"/>
        </w:rPr>
        <w:noBreakHyphen/>
      </w:r>
      <w:r w:rsidRPr="004337B1">
        <w:rPr>
          <w:color w:val="000000" w:themeColor="text1"/>
          <w:u w:color="000000" w:themeColor="text1"/>
        </w:rPr>
        <w:t>in hybrid, bio</w:t>
      </w:r>
      <w:r w:rsidR="002A7F69">
        <w:rPr>
          <w:color w:val="000000" w:themeColor="text1"/>
          <w:u w:color="000000" w:themeColor="text1"/>
        </w:rPr>
        <w:noBreakHyphen/>
      </w:r>
      <w:r w:rsidRPr="004337B1">
        <w:rPr>
          <w:color w:val="000000" w:themeColor="text1"/>
          <w:u w:color="000000" w:themeColor="text1"/>
        </w:rPr>
        <w:t>diesel, hydrogen, fuel cell, or flex</w:t>
      </w:r>
      <w:r w:rsidR="002A7F69">
        <w:rPr>
          <w:color w:val="000000" w:themeColor="text1"/>
          <w:u w:color="000000" w:themeColor="text1"/>
        </w:rPr>
        <w:noBreakHyphen/>
      </w:r>
      <w:r w:rsidRPr="004337B1">
        <w:rPr>
          <w:color w:val="000000" w:themeColor="text1"/>
          <w:u w:color="000000" w:themeColor="text1"/>
        </w:rPr>
        <w:t>fuel vehicles when the performance, quality, and anticipated life cycle costs are comparable to other available motor vehicles.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315.</w:t>
      </w:r>
      <w:r w:rsidRPr="004337B1">
        <w:rPr>
          <w:color w:val="000000" w:themeColor="text1"/>
          <w:u w:color="000000" w:themeColor="text1"/>
        </w:rPr>
        <w:tab/>
        <w:t xml:space="preserve">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 xml:space="preserve">, Division of </w:t>
      </w:r>
      <w:r w:rsidRPr="004337B1">
        <w:rPr>
          <w:color w:val="000000" w:themeColor="text1"/>
          <w:u w:val="single" w:color="000000" w:themeColor="text1"/>
        </w:rPr>
        <w:t>General Services, Program of</w:t>
      </w:r>
      <w:r w:rsidRPr="004337B1">
        <w:rPr>
          <w:color w:val="000000" w:themeColor="text1"/>
          <w:u w:color="000000" w:themeColor="text1"/>
        </w:rPr>
        <w:t xml:space="preserve"> </w:t>
      </w:r>
      <w:r w:rsidRPr="004337B1">
        <w:rPr>
          <w:strike/>
          <w:color w:val="000000" w:themeColor="text1"/>
          <w:u w:color="000000" w:themeColor="text1"/>
        </w:rPr>
        <w:t>Motor Vehicle</w:t>
      </w:r>
      <w:r w:rsidRPr="004337B1">
        <w:rPr>
          <w:color w:val="000000" w:themeColor="text1"/>
          <w:u w:color="000000" w:themeColor="text1"/>
        </w:rPr>
        <w:t xml:space="preserve"> </w:t>
      </w:r>
      <w:r w:rsidRPr="004337B1">
        <w:rPr>
          <w:color w:val="000000" w:themeColor="text1"/>
          <w:u w:val="single" w:color="000000" w:themeColor="text1"/>
        </w:rPr>
        <w:t>Fleet</w:t>
      </w:r>
      <w:r w:rsidRPr="004337B1">
        <w:rPr>
          <w:color w:val="000000" w:themeColor="text1"/>
          <w:u w:color="000000" w:themeColor="text1"/>
        </w:rPr>
        <w:t xml:space="preserve"> Management</w:t>
      </w:r>
      <w:r w:rsidRPr="004337B1">
        <w:rPr>
          <w:color w:val="000000" w:themeColor="text1"/>
          <w:u w:val="single" w:color="000000" w:themeColor="text1"/>
        </w:rPr>
        <w:t>,</w:t>
      </w:r>
      <w:r w:rsidRPr="004337B1">
        <w:rPr>
          <w:color w:val="000000" w:themeColor="text1"/>
          <w:u w:color="000000" w:themeColor="text1"/>
        </w:rPr>
        <w:t xml:space="preserve"> shall determine the extent to which the state vehicle fleet can be configured to operate on alternative transportation fuels.  This determination must be based on a thorough evaluation of each alternative fuel and the feasibility of using such fuels to power state vehicles.  The state fleet must be configured in a manner that will serve as a model for other corporate and government fleets in the use of alternative transportation fuel.  By March 1, 1993, the </w:t>
      </w:r>
      <w:r w:rsidRPr="004337B1">
        <w:rPr>
          <w:strike/>
          <w:color w:val="000000" w:themeColor="text1"/>
          <w:u w:color="000000" w:themeColor="text1"/>
        </w:rPr>
        <w:t>Division</w:t>
      </w:r>
      <w:r w:rsidRPr="004337B1">
        <w:rPr>
          <w:color w:val="000000" w:themeColor="text1"/>
          <w:u w:color="000000" w:themeColor="text1"/>
        </w:rPr>
        <w:t xml:space="preserve"> </w:t>
      </w:r>
      <w:r w:rsidRPr="004337B1">
        <w:rPr>
          <w:color w:val="000000" w:themeColor="text1"/>
          <w:u w:val="single" w:color="000000" w:themeColor="text1"/>
        </w:rPr>
        <w:t>Program</w:t>
      </w:r>
      <w:r w:rsidRPr="004337B1">
        <w:rPr>
          <w:color w:val="000000" w:themeColor="text1"/>
          <w:u w:color="000000" w:themeColor="text1"/>
        </w:rPr>
        <w:t xml:space="preserve"> of </w:t>
      </w:r>
      <w:r w:rsidRPr="004337B1">
        <w:rPr>
          <w:strike/>
          <w:color w:val="000000" w:themeColor="text1"/>
          <w:u w:color="000000" w:themeColor="text1"/>
        </w:rPr>
        <w:t>Motor Vehicle</w:t>
      </w:r>
      <w:r w:rsidRPr="004337B1">
        <w:rPr>
          <w:color w:val="000000" w:themeColor="text1"/>
          <w:u w:color="000000" w:themeColor="text1"/>
        </w:rPr>
        <w:t xml:space="preserve"> </w:t>
      </w:r>
      <w:r w:rsidRPr="004337B1">
        <w:rPr>
          <w:color w:val="000000" w:themeColor="text1"/>
          <w:u w:val="single" w:color="000000" w:themeColor="text1"/>
        </w:rPr>
        <w:t>Fleet</w:t>
      </w:r>
      <w:r w:rsidRPr="004337B1">
        <w:rPr>
          <w:color w:val="000000" w:themeColor="text1"/>
          <w:u w:color="000000" w:themeColor="text1"/>
        </w:rPr>
        <w:t xml:space="preserve"> Management must submit a plan to the </w:t>
      </w:r>
      <w:r w:rsidRPr="004337B1">
        <w:rPr>
          <w:color w:val="000000" w:themeColor="text1"/>
          <w:u w:color="000000" w:themeColor="text1"/>
        </w:rPr>
        <w:lastRenderedPageBreak/>
        <w:t xml:space="preserve">General Assembly for the use of alternative transportation fuels for the state vehicle fleet that will enable the state vehicle fleet to serve as a model for corporate and other government fleets in the use of alternative transportation fuel.  This plan must contain a cost/benefit analysis of the proposed changes.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320.</w:t>
      </w:r>
      <w:r w:rsidRPr="004337B1">
        <w:rPr>
          <w:color w:val="000000" w:themeColor="text1"/>
          <w:u w:color="000000" w:themeColor="text1"/>
        </w:rPr>
        <w:tab/>
        <w:t xml:space="preserve">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shall ensure that all state</w:t>
      </w:r>
      <w:r w:rsidR="002A7F69">
        <w:rPr>
          <w:color w:val="000000" w:themeColor="text1"/>
          <w:u w:color="000000" w:themeColor="text1"/>
        </w:rPr>
        <w:noBreakHyphen/>
      </w:r>
      <w:r w:rsidRPr="004337B1">
        <w:rPr>
          <w:color w:val="000000" w:themeColor="text1"/>
          <w:u w:color="000000" w:themeColor="text1"/>
        </w:rPr>
        <w:t xml:space="preserve">owned motor vehicles are identified as such through the use of permanent </w:t>
      </w:r>
      <w:r w:rsidRPr="004337B1">
        <w:rPr>
          <w:strike/>
          <w:color w:val="000000" w:themeColor="text1"/>
          <w:u w:color="000000" w:themeColor="text1"/>
        </w:rPr>
        <w:t>state</w:t>
      </w:r>
      <w:r w:rsidR="002A7F69">
        <w:rPr>
          <w:strike/>
          <w:color w:val="000000" w:themeColor="text1"/>
          <w:u w:color="000000" w:themeColor="text1"/>
        </w:rPr>
        <w:noBreakHyphen/>
      </w:r>
      <w:r w:rsidRPr="004337B1">
        <w:rPr>
          <w:strike/>
          <w:color w:val="000000" w:themeColor="text1"/>
          <w:u w:color="000000" w:themeColor="text1"/>
        </w:rPr>
        <w:t>government</w:t>
      </w:r>
      <w:r w:rsidRPr="004337B1">
        <w:rPr>
          <w:color w:val="000000" w:themeColor="text1"/>
          <w:u w:color="000000" w:themeColor="text1"/>
        </w:rPr>
        <w:t xml:space="preserve"> </w:t>
      </w:r>
      <w:r w:rsidRPr="004337B1">
        <w:rPr>
          <w:color w:val="000000" w:themeColor="text1"/>
          <w:u w:val="single" w:color="000000" w:themeColor="text1"/>
        </w:rPr>
        <w:t>state government</w:t>
      </w:r>
      <w:r w:rsidRPr="004337B1">
        <w:rPr>
          <w:color w:val="000000" w:themeColor="text1"/>
          <w:u w:color="000000" w:themeColor="text1"/>
        </w:rPr>
        <w:t xml:space="preserve"> license plates and either state or agency seal decals.  No vehicles shall be exempt from the requirements for identification except those exempted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 xml:space="preserve">This section shall not apply to vehicles supplied to law enforcement officers when, in the opinion of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after consulting with the Chief of the State Law Enforcement Division, those officers are actually involved in undercover law enforcement work to the extent that the actual investigation of criminal cases or the investigators</w:t>
      </w:r>
      <w:r w:rsidR="002A7F69" w:rsidRPr="002A7F69">
        <w:rPr>
          <w:color w:val="000000" w:themeColor="text1"/>
          <w:u w:color="000000" w:themeColor="text1"/>
        </w:rPr>
        <w:t>’</w:t>
      </w:r>
      <w:r w:rsidRPr="004337B1">
        <w:rPr>
          <w:color w:val="000000" w:themeColor="text1"/>
          <w:u w:color="000000" w:themeColor="text1"/>
        </w:rPr>
        <w:t xml:space="preserve"> physical well</w:t>
      </w:r>
      <w:r w:rsidR="002A7F69">
        <w:rPr>
          <w:color w:val="000000" w:themeColor="text1"/>
          <w:u w:color="000000" w:themeColor="text1"/>
        </w:rPr>
        <w:noBreakHyphen/>
      </w:r>
      <w:r w:rsidRPr="004337B1">
        <w:rPr>
          <w:color w:val="000000" w:themeColor="text1"/>
          <w:u w:color="000000" w:themeColor="text1"/>
        </w:rPr>
        <w:t xml:space="preserve">being would be jeopardized if they were identified.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is authorized to exempt vehicles carrying human service agency clients in those instances in which the privacy of the client would clearly and necessarily be impaired.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335.</w:t>
      </w:r>
      <w:r w:rsidRPr="004337B1">
        <w:rPr>
          <w:color w:val="000000" w:themeColor="text1"/>
          <w:u w:color="000000" w:themeColor="text1"/>
        </w:rPr>
        <w:tab/>
        <w:t xml:space="preserve">The respective divisions of 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 xml:space="preserve"> are authorized to 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from which shall be deposited in the state treasury in a special account and expended only for the costs of providing the goods and services, and such funds may be retained and expended for the same purposes.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340.</w:t>
      </w:r>
      <w:r w:rsidRPr="004337B1">
        <w:rPr>
          <w:color w:val="000000" w:themeColor="text1"/>
          <w:u w:color="000000" w:themeColor="text1"/>
        </w:rPr>
        <w:tab/>
        <w:t xml:space="preserve">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shall develop and implement a statewide Fleet Safety Program for operators of state</w:t>
      </w:r>
      <w:r w:rsidR="002A7F69">
        <w:rPr>
          <w:color w:val="000000" w:themeColor="text1"/>
          <w:u w:color="000000" w:themeColor="text1"/>
        </w:rPr>
        <w:noBreakHyphen/>
      </w:r>
      <w:r w:rsidRPr="004337B1">
        <w:rPr>
          <w:color w:val="000000" w:themeColor="text1"/>
          <w:u w:color="000000" w:themeColor="text1"/>
        </w:rPr>
        <w:t>owned vehicles which shall serve to minimize the amount paid for rising insurance premiums and reduce the number of accidents involving state</w:t>
      </w:r>
      <w:r w:rsidR="002A7F69">
        <w:rPr>
          <w:color w:val="000000" w:themeColor="text1"/>
          <w:u w:color="000000" w:themeColor="text1"/>
        </w:rPr>
        <w:noBreakHyphen/>
      </w:r>
      <w:r w:rsidRPr="004337B1">
        <w:rPr>
          <w:color w:val="000000" w:themeColor="text1"/>
          <w:u w:color="000000" w:themeColor="text1"/>
        </w:rPr>
        <w:t xml:space="preserve">owned vehicles.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shall promulgate </w:t>
      </w:r>
      <w:r w:rsidRPr="004337B1">
        <w:rPr>
          <w:strike/>
          <w:color w:val="000000" w:themeColor="text1"/>
          <w:u w:color="000000" w:themeColor="text1"/>
        </w:rPr>
        <w:t>rules and</w:t>
      </w:r>
      <w:r w:rsidRPr="004337B1">
        <w:rPr>
          <w:color w:val="000000" w:themeColor="text1"/>
          <w:u w:color="000000" w:themeColor="text1"/>
        </w:rPr>
        <w:t xml:space="preserve"> regulations requiring the establishment of an accident review board by each agency and mandatory driver training in those instances where remedial training for employees would serve the best interest of the State.”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G.</w:t>
      </w:r>
      <w:r w:rsidRPr="004337B1">
        <w:rPr>
          <w:color w:val="000000" w:themeColor="text1"/>
          <w:u w:color="000000" w:themeColor="text1"/>
        </w:rPr>
        <w:tab/>
      </w: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435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 xml:space="preserve">435. </w:t>
      </w:r>
      <w:r w:rsidRPr="004337B1">
        <w:rPr>
          <w:color w:val="000000" w:themeColor="text1"/>
          <w:u w:color="000000" w:themeColor="text1"/>
        </w:rPr>
        <w:tab/>
        <w:t>To protect the state</w:t>
      </w:r>
      <w:r w:rsidR="002A7F69" w:rsidRPr="002A7F69">
        <w:rPr>
          <w:color w:val="000000" w:themeColor="text1"/>
          <w:u w:color="000000" w:themeColor="text1"/>
        </w:rPr>
        <w:t>’</w:t>
      </w:r>
      <w:r w:rsidRPr="004337B1">
        <w:rPr>
          <w:color w:val="000000" w:themeColor="text1"/>
          <w:u w:color="000000" w:themeColor="text1"/>
        </w:rPr>
        <w:t xml:space="preserve">s critical information technology infrastructure and associated data systems in the event of a major disaster, whether natural or otherwise, </w:t>
      </w:r>
      <w:r w:rsidRPr="004337B1">
        <w:rPr>
          <w:color w:val="000000" w:themeColor="text1"/>
          <w:u w:val="single" w:color="000000" w:themeColor="text1"/>
        </w:rPr>
        <w:t>or resulting from an infiltration or compromise of the infrastructure and associated data systems,</w:t>
      </w:r>
      <w:r w:rsidRPr="004337B1">
        <w:rPr>
          <w:color w:val="000000" w:themeColor="text1"/>
          <w:u w:color="000000" w:themeColor="text1"/>
        </w:rPr>
        <w:t xml:space="preserve"> and to allow the services to the citizens of this State to continue in such an event, the </w:t>
      </w:r>
      <w:r w:rsidRPr="004337B1">
        <w:rPr>
          <w:strike/>
          <w:color w:val="000000" w:themeColor="text1"/>
          <w:u w:color="000000" w:themeColor="text1"/>
        </w:rPr>
        <w:t>Office</w:t>
      </w:r>
      <w:r w:rsidRPr="004337B1">
        <w:rPr>
          <w:color w:val="000000" w:themeColor="text1"/>
          <w:u w:color="000000" w:themeColor="text1"/>
        </w:rPr>
        <w:t xml:space="preserve"> </w:t>
      </w:r>
      <w:r w:rsidRPr="004337B1">
        <w:rPr>
          <w:color w:val="000000" w:themeColor="text1"/>
          <w:u w:val="single" w:color="000000" w:themeColor="text1"/>
        </w:rPr>
        <w:t>Division</w:t>
      </w:r>
      <w:r w:rsidRPr="004337B1">
        <w:rPr>
          <w:color w:val="000000" w:themeColor="text1"/>
          <w:u w:color="000000" w:themeColor="text1"/>
        </w:rPr>
        <w:t xml:space="preserve"> of </w:t>
      </w:r>
      <w:r w:rsidRPr="004337B1">
        <w:rPr>
          <w:strike/>
          <w:color w:val="000000" w:themeColor="text1"/>
          <w:u w:color="000000" w:themeColor="text1"/>
        </w:rPr>
        <w:t>the</w:t>
      </w:r>
      <w:r w:rsidRPr="004337B1">
        <w:rPr>
          <w:color w:val="000000" w:themeColor="text1"/>
          <w:u w:color="000000" w:themeColor="text1"/>
        </w:rPr>
        <w:t xml:space="preserve"> State </w:t>
      </w:r>
      <w:r w:rsidRPr="004337B1">
        <w:rPr>
          <w:strike/>
          <w:color w:val="000000" w:themeColor="text1"/>
          <w:u w:color="000000" w:themeColor="text1"/>
        </w:rPr>
        <w:t>Chief</w:t>
      </w:r>
      <w:r w:rsidRPr="004337B1">
        <w:rPr>
          <w:color w:val="000000" w:themeColor="text1"/>
          <w:u w:color="000000" w:themeColor="text1"/>
        </w:rPr>
        <w:t xml:space="preserve"> Information </w:t>
      </w:r>
      <w:r w:rsidRPr="004337B1">
        <w:rPr>
          <w:strike/>
          <w:color w:val="000000" w:themeColor="text1"/>
          <w:u w:color="000000" w:themeColor="text1"/>
        </w:rPr>
        <w:t>Officer</w:t>
      </w:r>
      <w:r w:rsidRPr="004337B1">
        <w:rPr>
          <w:color w:val="000000" w:themeColor="text1"/>
          <w:u w:color="000000" w:themeColor="text1"/>
        </w:rPr>
        <w:t xml:space="preserve"> </w:t>
      </w:r>
      <w:r w:rsidRPr="004337B1">
        <w:rPr>
          <w:color w:val="000000" w:themeColor="text1"/>
          <w:u w:val="single" w:color="000000" w:themeColor="text1"/>
        </w:rPr>
        <w:t>Technology in the Department of Administration</w:t>
      </w:r>
      <w:r w:rsidRPr="004337B1">
        <w:rPr>
          <w:color w:val="000000" w:themeColor="text1"/>
          <w:u w:color="000000" w:themeColor="text1"/>
        </w:rPr>
        <w:t xml:space="preserve"> </w:t>
      </w:r>
      <w:r w:rsidRPr="004337B1">
        <w:rPr>
          <w:strike/>
          <w:color w:val="000000" w:themeColor="text1"/>
          <w:u w:color="000000" w:themeColor="text1"/>
        </w:rPr>
        <w:t>(CIO)</w:t>
      </w:r>
      <w:r w:rsidRPr="004337B1">
        <w:rPr>
          <w:color w:val="000000" w:themeColor="text1"/>
          <w:u w:color="000000" w:themeColor="text1"/>
        </w:rPr>
        <w:t xml:space="preserve"> should develop a Critical Information Technology Infrastructure Protection Plan devising policies and procedures to provide for the confidentiality, integrity, and availability of, and to allow for alternative and immediate online access to critical data and information systems including, but not limited to, health and human services, law enforcement, and related agency data necessary to provide critical information to citizens and ensure the protection of state employees as they carry out their disaster</w:t>
      </w:r>
      <w:r w:rsidR="002A7F69">
        <w:rPr>
          <w:color w:val="000000" w:themeColor="text1"/>
          <w:u w:color="000000" w:themeColor="text1"/>
        </w:rPr>
        <w:noBreakHyphen/>
      </w:r>
      <w:r w:rsidRPr="004337B1">
        <w:rPr>
          <w:color w:val="000000" w:themeColor="text1"/>
          <w:u w:color="000000" w:themeColor="text1"/>
        </w:rPr>
        <w:t xml:space="preserve">related duties. All state agencies and political subdivisions of this State are directed to assist the </w:t>
      </w:r>
      <w:r w:rsidRPr="004337B1">
        <w:rPr>
          <w:strike/>
          <w:color w:val="000000" w:themeColor="text1"/>
          <w:u w:color="000000" w:themeColor="text1"/>
        </w:rPr>
        <w:t>Office of the State CIO</w:t>
      </w:r>
      <w:r w:rsidRPr="004337B1">
        <w:rPr>
          <w:color w:val="000000" w:themeColor="text1"/>
          <w:u w:color="000000" w:themeColor="text1"/>
        </w:rPr>
        <w:t xml:space="preserve"> </w:t>
      </w:r>
      <w:r w:rsidRPr="004337B1">
        <w:rPr>
          <w:color w:val="000000" w:themeColor="text1"/>
          <w:u w:val="single" w:color="000000" w:themeColor="text1"/>
        </w:rPr>
        <w:t>division</w:t>
      </w:r>
      <w:r w:rsidRPr="004337B1">
        <w:rPr>
          <w:color w:val="000000" w:themeColor="text1"/>
          <w:u w:color="000000" w:themeColor="text1"/>
        </w:rPr>
        <w:t xml:space="preserve"> in the collection of data required for this plan.”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H.</w:t>
      </w:r>
      <w:r w:rsidRPr="004337B1">
        <w:rPr>
          <w:color w:val="000000" w:themeColor="text1"/>
          <w:u w:color="000000" w:themeColor="text1"/>
        </w:rPr>
        <w:tab/>
      </w: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15</w:t>
      </w:r>
      <w:r w:rsidR="002A7F69">
        <w:rPr>
          <w:color w:val="000000" w:themeColor="text1"/>
          <w:u w:color="000000" w:themeColor="text1"/>
        </w:rPr>
        <w:noBreakHyphen/>
      </w:r>
      <w:r w:rsidRPr="004337B1">
        <w:rPr>
          <w:color w:val="000000" w:themeColor="text1"/>
          <w:u w:color="000000" w:themeColor="text1"/>
        </w:rPr>
        <w:t>10 of the 1976 Code, as last amended by Act 249 of 2008, is further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15</w:t>
      </w:r>
      <w:r w:rsidR="002A7F69">
        <w:rPr>
          <w:color w:val="000000" w:themeColor="text1"/>
          <w:u w:color="000000" w:themeColor="text1"/>
        </w:rPr>
        <w:noBreakHyphen/>
      </w:r>
      <w:r w:rsidRPr="004337B1">
        <w:rPr>
          <w:color w:val="000000" w:themeColor="text1"/>
          <w:u w:color="000000" w:themeColor="text1"/>
        </w:rPr>
        <w:t>10.</w:t>
      </w:r>
      <w:r w:rsidRPr="004337B1">
        <w:rPr>
          <w:color w:val="000000" w:themeColor="text1"/>
          <w:u w:color="000000" w:themeColor="text1"/>
        </w:rPr>
        <w:tab/>
        <w:t>There is hereby created a Commission on Women to be composed of fifteen members appointed by the Governor with the advice and consent of the Senate from among persons with a competency in the area of public affairs and women</w:t>
      </w:r>
      <w:r w:rsidR="002A7F69" w:rsidRPr="002A7F69">
        <w:rPr>
          <w:color w:val="000000" w:themeColor="text1"/>
          <w:u w:color="000000" w:themeColor="text1"/>
        </w:rPr>
        <w:t>’</w:t>
      </w:r>
      <w:r w:rsidRPr="004337B1">
        <w:rPr>
          <w:color w:val="000000" w:themeColor="text1"/>
          <w:u w:color="000000" w:themeColor="text1"/>
        </w:rPr>
        <w:t xml:space="preserve">s activities.  One member must be appointed from each congressional district and the remaining members from the State at large.  The commission shall be under and a part of the </w:t>
      </w:r>
      <w:r w:rsidRPr="004337B1">
        <w:rPr>
          <w:strike/>
          <w:color w:val="000000" w:themeColor="text1"/>
          <w:u w:color="000000" w:themeColor="text1"/>
        </w:rPr>
        <w:t>Office of the Governor</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 xml:space="preserve">.  Members of the commission shall serve for terms of four years and until their successors are appointed and qualify, except of those members first appointed after the expansion of the commission to fifteen members, two members shall serve a term of one year, two members shall serve a term of two years, two members shall serve a term of three years, and two members shall serve a term of four years.  Members appointed prior to and after the expansion of the commission to fifteen members shall be designated by the Governor as being appointed to serve either from a particular congressional district or at large.  Vacancies shall be filled in the </w:t>
      </w:r>
      <w:r w:rsidRPr="004337B1">
        <w:rPr>
          <w:color w:val="000000" w:themeColor="text1"/>
          <w:u w:color="000000" w:themeColor="text1"/>
        </w:rPr>
        <w:lastRenderedPageBreak/>
        <w:t>manner of the original appointment for the unexpired portion of the term only.  No member shall be eligible to serve more than two consecutive terms.”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I.</w:t>
      </w:r>
      <w:r w:rsidRPr="004337B1">
        <w:rPr>
          <w:color w:val="000000" w:themeColor="text1"/>
          <w:u w:color="000000" w:themeColor="text1"/>
        </w:rPr>
        <w:tab/>
        <w:t>a.</w:t>
      </w: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30</w:t>
      </w:r>
      <w:r w:rsidR="002A7F69">
        <w:rPr>
          <w:color w:val="000000" w:themeColor="text1"/>
          <w:u w:color="000000" w:themeColor="text1"/>
        </w:rPr>
        <w:noBreakHyphen/>
      </w:r>
      <w:r w:rsidRPr="004337B1">
        <w:rPr>
          <w:color w:val="000000" w:themeColor="text1"/>
          <w:u w:color="000000" w:themeColor="text1"/>
        </w:rPr>
        <w:t>110 of the 1976 Code is repealed.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59</w:t>
      </w:r>
      <w:r w:rsidR="002A7F69">
        <w:rPr>
          <w:color w:val="000000" w:themeColor="text1"/>
          <w:u w:color="000000" w:themeColor="text1"/>
        </w:rPr>
        <w:noBreakHyphen/>
      </w:r>
      <w:r w:rsidRPr="004337B1">
        <w:rPr>
          <w:color w:val="000000" w:themeColor="text1"/>
          <w:u w:color="000000" w:themeColor="text1"/>
        </w:rPr>
        <w:t>10(1)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“1.</w:t>
      </w:r>
      <w:r w:rsidRPr="004337B1">
        <w:rPr>
          <w:color w:val="000000" w:themeColor="text1"/>
          <w:u w:color="000000" w:themeColor="text1"/>
        </w:rPr>
        <w:tab/>
        <w:t xml:space="preserve">management of the L. Marion Gressette Building </w:t>
      </w:r>
      <w:r w:rsidRPr="004337B1">
        <w:rPr>
          <w:color w:val="000000" w:themeColor="text1"/>
          <w:u w:val="single" w:color="000000" w:themeColor="text1"/>
        </w:rPr>
        <w:t>and the Senate areas of the State House</w:t>
      </w:r>
      <w:r w:rsidRPr="004337B1">
        <w:rPr>
          <w:color w:val="000000" w:themeColor="text1"/>
          <w:u w:color="000000" w:themeColor="text1"/>
        </w:rPr>
        <w:t xml:space="preserve"> with </w:t>
      </w:r>
      <w:r w:rsidRPr="004337B1">
        <w:rPr>
          <w:color w:val="000000" w:themeColor="text1"/>
          <w:u w:val="single" w:color="000000" w:themeColor="text1"/>
        </w:rPr>
        <w:t>sole</w:t>
      </w:r>
      <w:r w:rsidRPr="004337B1">
        <w:rPr>
          <w:color w:val="000000" w:themeColor="text1"/>
          <w:u w:color="000000" w:themeColor="text1"/>
        </w:rPr>
        <w:t xml:space="preserve"> authority to formulate and implement policies and procedures for the effective utilization of personnel, equipment, and space within the </w:t>
      </w:r>
      <w:r w:rsidRPr="004337B1">
        <w:rPr>
          <w:strike/>
          <w:color w:val="000000" w:themeColor="text1"/>
          <w:u w:color="000000" w:themeColor="text1"/>
        </w:rPr>
        <w:t>building</w:t>
      </w:r>
      <w:r w:rsidRPr="004337B1">
        <w:rPr>
          <w:color w:val="000000" w:themeColor="text1"/>
          <w:u w:color="000000" w:themeColor="text1"/>
        </w:rPr>
        <w:t xml:space="preserve"> </w:t>
      </w:r>
      <w:r w:rsidRPr="004337B1">
        <w:rPr>
          <w:color w:val="000000" w:themeColor="text1"/>
          <w:u w:val="single" w:color="000000" w:themeColor="text1"/>
        </w:rPr>
        <w:t>L. Marion Gressette Building and the Senate areas of the State House</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J.</w:t>
      </w:r>
      <w:r w:rsidRPr="004337B1">
        <w:rPr>
          <w:color w:val="000000" w:themeColor="text1"/>
          <w:u w:color="000000" w:themeColor="text1"/>
        </w:rPr>
        <w:tab/>
        <w:t>Chapter 9, Title 3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CHAPTER 9</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Acquisition and Distribution of Federal Surplus Property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3</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10.</w:t>
      </w:r>
      <w:r w:rsidRPr="004337B1">
        <w:rPr>
          <w:color w:val="000000" w:themeColor="text1"/>
          <w:u w:color="000000" w:themeColor="text1"/>
        </w:rPr>
        <w:tab/>
        <w:t>(a)</w:t>
      </w:r>
      <w:r w:rsidRPr="004337B1">
        <w:rPr>
          <w:color w:val="000000" w:themeColor="text1"/>
          <w:u w:color="000000" w:themeColor="text1"/>
        </w:rPr>
        <w:tab/>
        <w:t xml:space="preserve">The Division of General Services of 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 xml:space="preserve"> is authorized: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 xml:space="preserve">to acquire from the United States of America under and in conformance with the provisions of Section 203 (j) of the Federal Property and Administrative Services Act of 1949, as amended, hereafter referred to as the </w:t>
      </w:r>
      <w:r w:rsidR="002A7F69" w:rsidRPr="002A7F69">
        <w:rPr>
          <w:color w:val="000000" w:themeColor="text1"/>
          <w:u w:color="000000" w:themeColor="text1"/>
        </w:rPr>
        <w:t>‘</w:t>
      </w:r>
      <w:r w:rsidRPr="004337B1">
        <w:rPr>
          <w:color w:val="000000" w:themeColor="text1"/>
          <w:u w:color="000000" w:themeColor="text1"/>
        </w:rPr>
        <w:t>act,</w:t>
      </w:r>
      <w:r w:rsidR="002A7F69" w:rsidRPr="002A7F69">
        <w:rPr>
          <w:color w:val="000000" w:themeColor="text1"/>
          <w:u w:color="000000" w:themeColor="text1"/>
        </w:rPr>
        <w:t>’</w:t>
      </w:r>
      <w:r w:rsidRPr="004337B1">
        <w:rPr>
          <w:color w:val="000000" w:themeColor="text1"/>
          <w:u w:color="000000" w:themeColor="text1"/>
        </w:rPr>
        <w:t xml:space="preserve"> such property, including equipment, materials, books, or other supplies under the control of any department or agency of the United States of America as may be usable and necessary for purposes of education, public health or civil defense, including research for any such purpose, and for such other purposes as may now or hereafter be authorized by federal law;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 xml:space="preserve">to warehouse such property; and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(3)</w:t>
      </w:r>
      <w:r w:rsidRPr="004337B1">
        <w:rPr>
          <w:color w:val="000000" w:themeColor="text1"/>
          <w:u w:color="000000" w:themeColor="text1"/>
        </w:rPr>
        <w:tab/>
        <w:t>to distribute such property within the State to tax</w:t>
      </w:r>
      <w:r w:rsidR="002A7F69">
        <w:rPr>
          <w:color w:val="000000" w:themeColor="text1"/>
          <w:u w:color="000000" w:themeColor="text1"/>
        </w:rPr>
        <w:noBreakHyphen/>
      </w:r>
      <w:r w:rsidRPr="004337B1">
        <w:rPr>
          <w:color w:val="000000" w:themeColor="text1"/>
          <w:u w:color="000000" w:themeColor="text1"/>
        </w:rPr>
        <w:t xml:space="preserve">supported medical institutions, hospitals, clinics, health centers, school systems, schools, colleges and universities within the State, to other nonprofit medical institutions, hospitals, clinics, health centers, schools, colleges and universities which are exempt from taxation under Section 501 (c)(3) of the United States Internal Revenue Code of 1954, to civil defense organizations of the State, or political subdivisions and instrumentalities thereof, which are established pursuant to State law, and to such other </w:t>
      </w:r>
      <w:r w:rsidRPr="004337B1">
        <w:rPr>
          <w:color w:val="000000" w:themeColor="text1"/>
          <w:u w:color="000000" w:themeColor="text1"/>
        </w:rPr>
        <w:lastRenderedPageBreak/>
        <w:t xml:space="preserve">types of institutions or activities as may now be or hereafter become eligible under Federal law to acquire such property.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 xml:space="preserve">The Division of General Services </w:t>
      </w:r>
      <w:r w:rsidRPr="004337B1">
        <w:rPr>
          <w:color w:val="000000" w:themeColor="text1"/>
          <w:u w:val="single" w:color="000000" w:themeColor="text1"/>
        </w:rPr>
        <w:t>of the Department of Administration</w:t>
      </w:r>
      <w:r w:rsidRPr="004337B1">
        <w:rPr>
          <w:color w:val="000000" w:themeColor="text1"/>
          <w:u w:color="000000" w:themeColor="text1"/>
        </w:rPr>
        <w:t xml:space="preserve"> is authorized to receive applications from eligible health and educational institutions for the acquisition of Federal surplus real property, investigate the applications, obtain expression of views respecting the applications from the appropriate health or educational authorities of the State, make recommendations regarding the need of such applicant for the property, the merits of its proposed program of utilization, the suitability of the property for the purposes, and otherwise assist in the processing of the applications for acquisition of real and related personal property of the United States under Section 203 (k) of the act.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(c)</w:t>
      </w:r>
      <w:r w:rsidRPr="004337B1">
        <w:rPr>
          <w:color w:val="000000" w:themeColor="text1"/>
          <w:u w:color="000000" w:themeColor="text1"/>
        </w:rPr>
        <w:tab/>
        <w:t xml:space="preserve">For the purpose of executing its authority under this chapter, the Division of General Services is authorized to adopt, amend or rescind rules and regulations and prescribe such requirements as may be deemed necessary; and take such other action as is deemed necessary and suitable, in the administration of this chapter, to assure maximum utilization by and benefit to health, educational and civil defense institutions and organizations within the State from property distributed under this chapter.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(d)</w:t>
      </w:r>
      <w:r w:rsidRPr="004337B1">
        <w:rPr>
          <w:color w:val="000000" w:themeColor="text1"/>
          <w:u w:color="000000" w:themeColor="text1"/>
        </w:rPr>
        <w:tab/>
        <w:t xml:space="preserve">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 xml:space="preserve"> is authorized to appoint advisory boards or committees, and to employ such personnel and prescribe their duties as are deemed necessary and suitable for the administration of this chapter.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(e)</w:t>
      </w:r>
      <w:r w:rsidRPr="004337B1">
        <w:rPr>
          <w:color w:val="000000" w:themeColor="text1"/>
          <w:u w:color="000000" w:themeColor="text1"/>
        </w:rPr>
        <w:tab/>
        <w:t>The Director of the Division of General Services is authorized to make such certifications, take such action and enter into such contracts, agreements and undertakings for and in the name of the State (including cooperative agreements with any Federal agencies providing for utilization of property and facilities by and exchange between them of personnel and services without reimbursement), require such reports and make such investigations as may be required by law or regulation of the United States of America in connection with the receipt, warehousing</w:t>
      </w:r>
      <w:r w:rsidRPr="004337B1">
        <w:rPr>
          <w:color w:val="000000" w:themeColor="text1"/>
          <w:u w:val="single" w:color="000000" w:themeColor="text1"/>
        </w:rPr>
        <w:t>,</w:t>
      </w:r>
      <w:r w:rsidRPr="004337B1">
        <w:rPr>
          <w:color w:val="000000" w:themeColor="text1"/>
          <w:u w:color="000000" w:themeColor="text1"/>
        </w:rPr>
        <w:t xml:space="preserve"> and distribution of personal property received by him from the United States of America.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(f)</w:t>
      </w:r>
      <w:r w:rsidRPr="004337B1">
        <w:rPr>
          <w:color w:val="000000" w:themeColor="text1"/>
          <w:u w:color="000000" w:themeColor="text1"/>
        </w:rPr>
        <w:tab/>
        <w:t xml:space="preserve">The Division of General Services is authorized to act as clearinghouse of information for the public and private nonprofit institutions, organizations and agencies referred to in subparagraph (a) of this section and other institutions eligible to acquire federal surplus personal property, to locate both real and personal property </w:t>
      </w:r>
      <w:r w:rsidRPr="004337B1">
        <w:rPr>
          <w:color w:val="000000" w:themeColor="text1"/>
          <w:u w:color="000000" w:themeColor="text1"/>
        </w:rPr>
        <w:lastRenderedPageBreak/>
        <w:t>available for acquisition from the United States of America, to ascertain the terms and conditions under which such property may be obtained, to receive requests from the above</w:t>
      </w:r>
      <w:r w:rsidR="002A7F69">
        <w:rPr>
          <w:color w:val="000000" w:themeColor="text1"/>
          <w:u w:color="000000" w:themeColor="text1"/>
        </w:rPr>
        <w:noBreakHyphen/>
      </w:r>
      <w:r w:rsidRPr="004337B1">
        <w:rPr>
          <w:color w:val="000000" w:themeColor="text1"/>
          <w:u w:color="000000" w:themeColor="text1"/>
        </w:rPr>
        <w:t>mentioned institutions, organizations</w:t>
      </w:r>
      <w:r w:rsidRPr="004337B1">
        <w:rPr>
          <w:color w:val="000000" w:themeColor="text1"/>
          <w:u w:val="single" w:color="000000" w:themeColor="text1"/>
        </w:rPr>
        <w:t>,</w:t>
      </w:r>
      <w:r w:rsidRPr="004337B1">
        <w:rPr>
          <w:color w:val="000000" w:themeColor="text1"/>
          <w:u w:color="000000" w:themeColor="text1"/>
        </w:rPr>
        <w:t xml:space="preserve"> and agencies and to transmit to them all available information in reference to such property, and to aid and assist such institutions, organizations</w:t>
      </w:r>
      <w:r w:rsidRPr="004337B1">
        <w:rPr>
          <w:color w:val="000000" w:themeColor="text1"/>
          <w:u w:val="single" w:color="000000" w:themeColor="text1"/>
        </w:rPr>
        <w:t>,</w:t>
      </w:r>
      <w:r w:rsidRPr="004337B1">
        <w:rPr>
          <w:color w:val="000000" w:themeColor="text1"/>
          <w:u w:color="000000" w:themeColor="text1"/>
        </w:rPr>
        <w:t xml:space="preserve"> and agencies in every way possible in the consummation of acquisitions or transactions hereunder.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(g)</w:t>
      </w:r>
      <w:r w:rsidRPr="004337B1">
        <w:rPr>
          <w:color w:val="000000" w:themeColor="text1"/>
          <w:u w:color="000000" w:themeColor="text1"/>
        </w:rPr>
        <w:tab/>
        <w:t>The Division of General Services, in the administration of this chapter, shall cooperate to the fullest extent consistent with the provisions of the act</w:t>
      </w:r>
      <w:r w:rsidRPr="004337B1">
        <w:rPr>
          <w:strike/>
          <w:color w:val="000000" w:themeColor="text1"/>
          <w:u w:color="000000" w:themeColor="text1"/>
        </w:rPr>
        <w:t>,</w:t>
      </w:r>
      <w:r w:rsidRPr="004337B1">
        <w:rPr>
          <w:color w:val="000000" w:themeColor="text1"/>
          <w:u w:color="000000" w:themeColor="text1"/>
        </w:rPr>
        <w:t xml:space="preserve"> </w:t>
      </w:r>
      <w:r w:rsidRPr="004337B1">
        <w:rPr>
          <w:color w:val="000000" w:themeColor="text1"/>
          <w:u w:val="single" w:color="000000" w:themeColor="text1"/>
        </w:rPr>
        <w:t>and</w:t>
      </w:r>
      <w:r w:rsidRPr="004337B1">
        <w:rPr>
          <w:color w:val="000000" w:themeColor="text1"/>
          <w:u w:color="000000" w:themeColor="text1"/>
        </w:rPr>
        <w:t xml:space="preserve"> with the departments or agencies of the United States of America</w:t>
      </w:r>
      <w:r w:rsidRPr="004337B1">
        <w:rPr>
          <w:color w:val="000000" w:themeColor="text1"/>
          <w:u w:val="single" w:color="000000" w:themeColor="text1"/>
        </w:rPr>
        <w:t>,</w:t>
      </w:r>
      <w:r w:rsidRPr="004337B1">
        <w:rPr>
          <w:color w:val="000000" w:themeColor="text1"/>
          <w:u w:color="000000" w:themeColor="text1"/>
        </w:rPr>
        <w:t xml:space="preserve"> </w:t>
      </w:r>
      <w:r w:rsidRPr="004337B1">
        <w:rPr>
          <w:strike/>
          <w:color w:val="000000" w:themeColor="text1"/>
          <w:u w:color="000000" w:themeColor="text1"/>
        </w:rPr>
        <w:t>and shall</w:t>
      </w:r>
      <w:r w:rsidRPr="004337B1">
        <w:rPr>
          <w:color w:val="000000" w:themeColor="text1"/>
          <w:u w:color="000000" w:themeColor="text1"/>
        </w:rPr>
        <w:t xml:space="preserve"> file a State plan of operation, </w:t>
      </w:r>
      <w:r w:rsidRPr="004337B1">
        <w:rPr>
          <w:color w:val="000000" w:themeColor="text1"/>
          <w:u w:val="single" w:color="000000" w:themeColor="text1"/>
        </w:rPr>
        <w:t>and</w:t>
      </w:r>
      <w:r w:rsidRPr="004337B1">
        <w:rPr>
          <w:color w:val="000000" w:themeColor="text1"/>
          <w:u w:color="000000" w:themeColor="text1"/>
        </w:rPr>
        <w:t xml:space="preserve"> operate in accordance therewith, </w:t>
      </w:r>
      <w:r w:rsidRPr="004337B1">
        <w:rPr>
          <w:strike/>
          <w:color w:val="000000" w:themeColor="text1"/>
          <w:u w:color="000000" w:themeColor="text1"/>
        </w:rPr>
        <w:t>and</w:t>
      </w:r>
      <w:r w:rsidRPr="004337B1">
        <w:rPr>
          <w:color w:val="000000" w:themeColor="text1"/>
          <w:u w:color="000000" w:themeColor="text1"/>
        </w:rPr>
        <w:t xml:space="preserve"> take such action as may be necessary to meet the minimum standards prescribed in accordance with the act, </w:t>
      </w:r>
      <w:r w:rsidRPr="004337B1">
        <w:rPr>
          <w:strike/>
          <w:color w:val="000000" w:themeColor="text1"/>
          <w:u w:color="000000" w:themeColor="text1"/>
        </w:rPr>
        <w:t>and</w:t>
      </w:r>
      <w:r w:rsidRPr="004337B1">
        <w:rPr>
          <w:color w:val="000000" w:themeColor="text1"/>
          <w:u w:color="000000" w:themeColor="text1"/>
        </w:rPr>
        <w:t xml:space="preserve"> make such reports in such form and containing such information as the United States of America or any of its departments or agencies may from time to time require, and </w:t>
      </w:r>
      <w:r w:rsidRPr="004337B1">
        <w:rPr>
          <w:strike/>
          <w:color w:val="000000" w:themeColor="text1"/>
          <w:u w:color="000000" w:themeColor="text1"/>
        </w:rPr>
        <w:t>it shall</w:t>
      </w:r>
      <w:r w:rsidRPr="004337B1">
        <w:rPr>
          <w:color w:val="000000" w:themeColor="text1"/>
          <w:u w:color="000000" w:themeColor="text1"/>
        </w:rPr>
        <w:t xml:space="preserve"> comply with the laws of the United States of America and the rules and regulations of any of the departments or agencies of the United States of America governing the allocation, transfer, use or accounting for, property donable or donated to the State.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3</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20.</w:t>
      </w:r>
      <w:r w:rsidRPr="004337B1">
        <w:rPr>
          <w:color w:val="000000" w:themeColor="text1"/>
          <w:u w:color="000000" w:themeColor="text1"/>
        </w:rPr>
        <w:tab/>
        <w:t xml:space="preserve">The Director of the Division of General Services may delegate such power and authority as he deems reasonable and proper for the effective administration of this chapter.  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South Carolina Department of Administration</w:t>
      </w:r>
      <w:r w:rsidRPr="004337B1">
        <w:rPr>
          <w:color w:val="000000" w:themeColor="text1"/>
          <w:u w:color="000000" w:themeColor="text1"/>
        </w:rPr>
        <w:t xml:space="preserve"> may require bond of any person in the employ of the Division of General Services receiving or distributing property from the United States under authority of this chapter.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3</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30.</w:t>
      </w:r>
      <w:r w:rsidRPr="004337B1">
        <w:rPr>
          <w:color w:val="000000" w:themeColor="text1"/>
          <w:u w:color="000000" w:themeColor="text1"/>
        </w:rPr>
        <w:tab/>
        <w:t>Any charges made or fees assessed by the Division of General Services for the acquisition, warehousing, distribution</w:t>
      </w:r>
      <w:r w:rsidRPr="004337B1">
        <w:rPr>
          <w:color w:val="000000" w:themeColor="text1"/>
          <w:u w:val="single" w:color="000000" w:themeColor="text1"/>
        </w:rPr>
        <w:t>,</w:t>
      </w:r>
      <w:r w:rsidRPr="004337B1">
        <w:rPr>
          <w:color w:val="000000" w:themeColor="text1"/>
          <w:u w:color="000000" w:themeColor="text1"/>
        </w:rPr>
        <w:t xml:space="preserve"> or transfer of any property of the United States of America for educational, public health</w:t>
      </w:r>
      <w:r w:rsidRPr="004337B1">
        <w:rPr>
          <w:color w:val="000000" w:themeColor="text1"/>
          <w:u w:val="single" w:color="000000" w:themeColor="text1"/>
        </w:rPr>
        <w:t>,</w:t>
      </w:r>
      <w:r w:rsidRPr="004337B1">
        <w:rPr>
          <w:color w:val="000000" w:themeColor="text1"/>
          <w:u w:color="000000" w:themeColor="text1"/>
        </w:rPr>
        <w:t xml:space="preserve"> or civil defense purposes, including research for any such purpose, or for any purpose which may now be or hereafter become eligible under the act, shall be limited to those reasonably related to the costs of care and handling in respect to its acquisition, receipt, warehousing, distribution</w:t>
      </w:r>
      <w:r w:rsidRPr="004337B1">
        <w:rPr>
          <w:color w:val="000000" w:themeColor="text1"/>
          <w:u w:val="single" w:color="000000" w:themeColor="text1"/>
        </w:rPr>
        <w:t>,</w:t>
      </w:r>
      <w:r w:rsidRPr="004337B1">
        <w:rPr>
          <w:color w:val="000000" w:themeColor="text1"/>
          <w:u w:color="000000" w:themeColor="text1"/>
        </w:rPr>
        <w:t xml:space="preserve"> or transfer.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3</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40.</w:t>
      </w:r>
      <w:r w:rsidRPr="004337B1">
        <w:rPr>
          <w:color w:val="000000" w:themeColor="text1"/>
          <w:u w:color="000000" w:themeColor="text1"/>
        </w:rPr>
        <w:tab/>
        <w:t xml:space="preserve">The provisions of this chapter shall not apply to the acquisition of property acquired by agencies of the State under </w:t>
      </w:r>
      <w:r w:rsidRPr="004337B1">
        <w:rPr>
          <w:color w:val="000000" w:themeColor="text1"/>
          <w:u w:color="000000" w:themeColor="text1"/>
        </w:rPr>
        <w:lastRenderedPageBreak/>
        <w:t>the priorities established by Section 308 (b), Title 23, United States Code, Annotated.”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K.</w:t>
      </w:r>
      <w:r w:rsidRPr="004337B1">
        <w:rPr>
          <w:color w:val="000000" w:themeColor="text1"/>
          <w:u w:color="000000" w:themeColor="text1"/>
        </w:rPr>
        <w:tab/>
      </w: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1</w:t>
      </w:r>
      <w:r w:rsidR="002A7F69">
        <w:rPr>
          <w:color w:val="000000" w:themeColor="text1"/>
          <w:u w:color="000000" w:themeColor="text1"/>
        </w:rPr>
        <w:noBreakHyphen/>
      </w:r>
      <w:r w:rsidRPr="004337B1">
        <w:rPr>
          <w:color w:val="000000" w:themeColor="text1"/>
          <w:u w:color="000000" w:themeColor="text1"/>
        </w:rPr>
        <w:t>10 of the 1976 Code, as last amended by Act 628 of 1988, is further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1</w:t>
      </w:r>
      <w:r w:rsidR="002A7F69">
        <w:rPr>
          <w:color w:val="000000" w:themeColor="text1"/>
          <w:u w:color="000000" w:themeColor="text1"/>
        </w:rPr>
        <w:noBreakHyphen/>
      </w:r>
      <w:r w:rsidRPr="004337B1">
        <w:rPr>
          <w:color w:val="000000" w:themeColor="text1"/>
          <w:u w:color="000000" w:themeColor="text1"/>
        </w:rPr>
        <w:t>10.</w:t>
      </w:r>
      <w:r w:rsidRPr="004337B1">
        <w:rPr>
          <w:color w:val="000000" w:themeColor="text1"/>
          <w:u w:color="000000" w:themeColor="text1"/>
        </w:rPr>
        <w:tab/>
        <w:t xml:space="preserve">The </w:t>
      </w:r>
      <w:r w:rsidRPr="004337B1">
        <w:rPr>
          <w:strike/>
          <w:color w:val="000000" w:themeColor="text1"/>
          <w:u w:color="000000" w:themeColor="text1"/>
        </w:rPr>
        <w:t xml:space="preserve">State Budget and Control Board </w:t>
      </w:r>
      <w:r w:rsidRPr="004337B1">
        <w:rPr>
          <w:color w:val="000000" w:themeColor="text1"/>
          <w:u w:val="single" w:color="000000" w:themeColor="text1"/>
        </w:rPr>
        <w:t>Department of Administration</w:t>
      </w:r>
      <w:r w:rsidRPr="004337B1">
        <w:rPr>
          <w:color w:val="000000" w:themeColor="text1"/>
          <w:u w:color="000000" w:themeColor="text1"/>
        </w:rPr>
        <w:t xml:space="preserve"> shall keep, landscape, cultivate</w:t>
      </w:r>
      <w:r w:rsidRPr="004337B1">
        <w:rPr>
          <w:color w:val="000000" w:themeColor="text1"/>
          <w:u w:val="single" w:color="000000" w:themeColor="text1"/>
        </w:rPr>
        <w:t>,</w:t>
      </w:r>
      <w:r w:rsidRPr="004337B1">
        <w:rPr>
          <w:color w:val="000000" w:themeColor="text1"/>
          <w:u w:color="000000" w:themeColor="text1"/>
        </w:rPr>
        <w:t xml:space="preserve"> and beautify the State House and State House grounds with authority to expend such amounts as may be annually appropriated therefor.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 xml:space="preserve">department </w:t>
      </w:r>
      <w:r w:rsidRPr="004337B1">
        <w:rPr>
          <w:color w:val="000000" w:themeColor="text1"/>
          <w:u w:color="000000" w:themeColor="text1"/>
        </w:rPr>
        <w:t>shall employ all help and labor in policing, protecting</w:t>
      </w:r>
      <w:r w:rsidRPr="004337B1">
        <w:rPr>
          <w:color w:val="000000" w:themeColor="text1"/>
          <w:u w:val="single" w:color="000000" w:themeColor="text1"/>
        </w:rPr>
        <w:t>,</w:t>
      </w:r>
      <w:r w:rsidRPr="004337B1">
        <w:rPr>
          <w:color w:val="000000" w:themeColor="text1"/>
          <w:u w:color="000000" w:themeColor="text1"/>
        </w:rPr>
        <w:t xml:space="preserve"> and caring for the State House and State House grounds and shall have full authority over them.”</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L.</w:t>
      </w:r>
      <w:r w:rsidRPr="004337B1">
        <w:rPr>
          <w:color w:val="000000" w:themeColor="text1"/>
          <w:u w:color="000000" w:themeColor="text1"/>
        </w:rPr>
        <w:tab/>
      </w: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1</w:t>
      </w:r>
      <w:r w:rsidR="002A7F69">
        <w:rPr>
          <w:color w:val="000000" w:themeColor="text1"/>
          <w:u w:color="000000" w:themeColor="text1"/>
        </w:rPr>
        <w:noBreakHyphen/>
      </w:r>
      <w:r w:rsidRPr="004337B1">
        <w:rPr>
          <w:color w:val="000000" w:themeColor="text1"/>
          <w:u w:color="000000" w:themeColor="text1"/>
        </w:rPr>
        <w:t>30 of the 1976 Code, as last amended by Act 628 of 1988, is further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1</w:t>
      </w:r>
      <w:r w:rsidR="002A7F69">
        <w:rPr>
          <w:color w:val="000000" w:themeColor="text1"/>
          <w:u w:color="000000" w:themeColor="text1"/>
        </w:rPr>
        <w:noBreakHyphen/>
      </w:r>
      <w:r w:rsidRPr="004337B1">
        <w:rPr>
          <w:color w:val="000000" w:themeColor="text1"/>
          <w:u w:color="000000" w:themeColor="text1"/>
        </w:rPr>
        <w:t>30.</w:t>
      </w:r>
      <w:r w:rsidRPr="004337B1">
        <w:rPr>
          <w:color w:val="000000" w:themeColor="text1"/>
          <w:u w:color="000000" w:themeColor="text1"/>
        </w:rPr>
        <w:tab/>
      </w:r>
      <w:r w:rsidRPr="004337B1">
        <w:rPr>
          <w:color w:val="000000" w:themeColor="text1"/>
          <w:u w:val="single" w:color="000000" w:themeColor="text1"/>
        </w:rPr>
        <w:t>(A)</w:t>
      </w:r>
      <w:r w:rsidRPr="004337B1">
        <w:rPr>
          <w:color w:val="000000" w:themeColor="text1"/>
          <w:u w:color="000000" w:themeColor="text1"/>
        </w:rPr>
        <w:tab/>
        <w:t xml:space="preserve">The Director of the Division of General Services </w:t>
      </w:r>
      <w:r w:rsidRPr="004337B1">
        <w:rPr>
          <w:strike/>
          <w:color w:val="000000" w:themeColor="text1"/>
          <w:u w:color="000000" w:themeColor="text1"/>
        </w:rPr>
        <w:t>of the State Budget and Control Board</w:t>
      </w:r>
      <w:r w:rsidRPr="004337B1">
        <w:rPr>
          <w:color w:val="000000" w:themeColor="text1"/>
          <w:u w:color="000000" w:themeColor="text1"/>
        </w:rPr>
        <w:t xml:space="preserve"> may authorize the use of </w:t>
      </w:r>
      <w:r w:rsidRPr="004337B1">
        <w:rPr>
          <w:strike/>
          <w:color w:val="000000" w:themeColor="text1"/>
          <w:u w:color="000000" w:themeColor="text1"/>
        </w:rPr>
        <w:t>the State House lobbies,</w:t>
      </w:r>
      <w:r w:rsidRPr="004337B1">
        <w:rPr>
          <w:color w:val="000000" w:themeColor="text1"/>
          <w:u w:color="000000" w:themeColor="text1"/>
        </w:rPr>
        <w:t xml:space="preserve"> </w:t>
      </w:r>
      <w:r w:rsidRPr="004337B1">
        <w:rPr>
          <w:color w:val="000000" w:themeColor="text1"/>
          <w:u w:val="single" w:color="000000" w:themeColor="text1"/>
        </w:rPr>
        <w:t>areas of State House except for those provided in subsection (B),</w:t>
      </w:r>
      <w:r w:rsidRPr="004337B1">
        <w:rPr>
          <w:color w:val="000000" w:themeColor="text1"/>
          <w:u w:color="000000" w:themeColor="text1"/>
        </w:rPr>
        <w:t xml:space="preserve"> the State House steps and grounds, and other public buildings and grounds </w:t>
      </w:r>
      <w:r w:rsidRPr="004337B1">
        <w:rPr>
          <w:color w:val="000000" w:themeColor="text1"/>
          <w:u w:val="single" w:color="000000" w:themeColor="text1"/>
        </w:rPr>
        <w:t>except for those provided in subsection (B)</w:t>
      </w:r>
      <w:r w:rsidRPr="004337B1">
        <w:rPr>
          <w:color w:val="000000" w:themeColor="text1"/>
          <w:u w:color="000000" w:themeColor="text1"/>
        </w:rPr>
        <w:t xml:space="preserve"> in accordance with regulations promulgated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 and the laws of this State</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val="single" w:color="000000" w:themeColor="text1"/>
        </w:rPr>
        <w:t>(B)</w:t>
      </w:r>
      <w:r w:rsidRPr="004337B1">
        <w:rPr>
          <w:color w:val="000000" w:themeColor="text1"/>
          <w:u w:color="000000" w:themeColor="text1"/>
        </w:rPr>
        <w:tab/>
      </w:r>
      <w:r w:rsidRPr="004337B1">
        <w:rPr>
          <w:color w:val="000000" w:themeColor="text1"/>
          <w:u w:val="single" w:color="000000" w:themeColor="text1"/>
        </w:rPr>
        <w:t>The Clerk of the Senate and the Clerk of the House of Representatives shall provide joint approval for access to or the use of the second and third floors of the State House; provided, that use of the respective chambers of each house shall be the prerogative of that house.</w:t>
      </w:r>
      <w:r w:rsidRPr="004337B1">
        <w:rPr>
          <w:color w:val="000000" w:themeColor="text1"/>
          <w:u w:color="000000" w:themeColor="text1"/>
        </w:rPr>
        <w:t xml:space="preserve">  The </w:t>
      </w:r>
      <w:r w:rsidRPr="004337B1">
        <w:rPr>
          <w:strike/>
          <w:color w:val="000000" w:themeColor="text1"/>
          <w:u w:color="000000" w:themeColor="text1"/>
        </w:rPr>
        <w:t>director shall obtain the approval of the</w:t>
      </w:r>
      <w:r w:rsidRPr="004337B1">
        <w:rPr>
          <w:color w:val="000000" w:themeColor="text1"/>
          <w:u w:color="000000" w:themeColor="text1"/>
        </w:rPr>
        <w:t xml:space="preserve"> Clerk of the Senate </w:t>
      </w:r>
      <w:r w:rsidRPr="004337B1">
        <w:rPr>
          <w:strike/>
          <w:color w:val="000000" w:themeColor="text1"/>
          <w:u w:color="000000" w:themeColor="text1"/>
        </w:rPr>
        <w:t>before authorizing</w:t>
      </w:r>
      <w:r w:rsidRPr="004337B1">
        <w:rPr>
          <w:color w:val="000000" w:themeColor="text1"/>
          <w:u w:color="000000" w:themeColor="text1"/>
        </w:rPr>
        <w:t xml:space="preserve"> </w:t>
      </w:r>
      <w:r w:rsidRPr="004337B1">
        <w:rPr>
          <w:color w:val="000000" w:themeColor="text1"/>
          <w:u w:val="single" w:color="000000" w:themeColor="text1"/>
        </w:rPr>
        <w:t>shall provide prior authorization for</w:t>
      </w:r>
      <w:r w:rsidRPr="004337B1">
        <w:rPr>
          <w:color w:val="000000" w:themeColor="text1"/>
          <w:u w:color="000000" w:themeColor="text1"/>
        </w:rPr>
        <w:t xml:space="preserve"> any </w:t>
      </w:r>
      <w:r w:rsidRPr="004337B1">
        <w:rPr>
          <w:color w:val="000000" w:themeColor="text1"/>
          <w:u w:val="single" w:color="000000" w:themeColor="text1"/>
        </w:rPr>
        <w:t>access to or</w:t>
      </w:r>
      <w:r w:rsidRPr="004337B1">
        <w:rPr>
          <w:color w:val="000000" w:themeColor="text1"/>
          <w:u w:color="000000" w:themeColor="text1"/>
        </w:rPr>
        <w:t xml:space="preserve"> use of the </w:t>
      </w:r>
      <w:r w:rsidRPr="004337B1">
        <w:rPr>
          <w:strike/>
          <w:color w:val="000000" w:themeColor="text1"/>
          <w:u w:color="000000" w:themeColor="text1"/>
        </w:rPr>
        <w:t>Gressette</w:t>
      </w:r>
      <w:r w:rsidRPr="004337B1">
        <w:rPr>
          <w:color w:val="000000" w:themeColor="text1"/>
          <w:u w:color="000000" w:themeColor="text1"/>
        </w:rPr>
        <w:t xml:space="preserve"> </w:t>
      </w:r>
      <w:r w:rsidRPr="004337B1">
        <w:rPr>
          <w:color w:val="000000" w:themeColor="text1"/>
          <w:u w:val="single" w:color="000000" w:themeColor="text1"/>
        </w:rPr>
        <w:t>Senate Office</w:t>
      </w:r>
      <w:r w:rsidRPr="004337B1">
        <w:rPr>
          <w:color w:val="000000" w:themeColor="text1"/>
          <w:u w:color="000000" w:themeColor="text1"/>
        </w:rPr>
        <w:t xml:space="preserve"> Building and </w:t>
      </w:r>
      <w:r w:rsidRPr="004337B1">
        <w:rPr>
          <w:strike/>
          <w:color w:val="000000" w:themeColor="text1"/>
          <w:u w:color="000000" w:themeColor="text1"/>
        </w:rPr>
        <w:t>shall obtain the approval of</w:t>
      </w:r>
      <w:r w:rsidRPr="004337B1">
        <w:rPr>
          <w:color w:val="000000" w:themeColor="text1"/>
          <w:u w:color="000000" w:themeColor="text1"/>
        </w:rPr>
        <w:t xml:space="preserve"> the Clerk of the House of Representatives </w:t>
      </w:r>
      <w:r w:rsidRPr="004337B1">
        <w:rPr>
          <w:strike/>
          <w:color w:val="000000" w:themeColor="text1"/>
          <w:u w:color="000000" w:themeColor="text1"/>
        </w:rPr>
        <w:t>before authorizing</w:t>
      </w:r>
      <w:r w:rsidRPr="004337B1">
        <w:rPr>
          <w:color w:val="000000" w:themeColor="text1"/>
          <w:u w:color="000000" w:themeColor="text1"/>
        </w:rPr>
        <w:t xml:space="preserve"> </w:t>
      </w:r>
      <w:r w:rsidRPr="004337B1">
        <w:rPr>
          <w:color w:val="000000" w:themeColor="text1"/>
          <w:u w:val="single" w:color="000000" w:themeColor="text1"/>
        </w:rPr>
        <w:t>shall provide prior authorization for</w:t>
      </w:r>
      <w:r w:rsidRPr="004337B1">
        <w:rPr>
          <w:color w:val="000000" w:themeColor="text1"/>
          <w:u w:color="000000" w:themeColor="text1"/>
        </w:rPr>
        <w:t xml:space="preserve"> any </w:t>
      </w:r>
      <w:r w:rsidRPr="004337B1">
        <w:rPr>
          <w:color w:val="000000" w:themeColor="text1"/>
          <w:u w:val="single" w:color="000000" w:themeColor="text1"/>
        </w:rPr>
        <w:t>access to or</w:t>
      </w:r>
      <w:r w:rsidRPr="004337B1">
        <w:rPr>
          <w:color w:val="000000" w:themeColor="text1"/>
          <w:u w:color="000000" w:themeColor="text1"/>
        </w:rPr>
        <w:t xml:space="preserve"> use of the </w:t>
      </w:r>
      <w:r w:rsidRPr="004337B1">
        <w:rPr>
          <w:strike/>
          <w:color w:val="000000" w:themeColor="text1"/>
          <w:u w:color="000000" w:themeColor="text1"/>
        </w:rPr>
        <w:t>Blatt</w:t>
      </w:r>
      <w:r w:rsidRPr="004337B1">
        <w:rPr>
          <w:color w:val="000000" w:themeColor="text1"/>
          <w:u w:color="000000" w:themeColor="text1"/>
        </w:rPr>
        <w:t xml:space="preserve"> </w:t>
      </w:r>
      <w:r w:rsidRPr="004337B1">
        <w:rPr>
          <w:color w:val="000000" w:themeColor="text1"/>
          <w:u w:val="single" w:color="000000" w:themeColor="text1"/>
        </w:rPr>
        <w:t>House Office</w:t>
      </w:r>
      <w:r w:rsidRPr="004337B1">
        <w:rPr>
          <w:color w:val="000000" w:themeColor="text1"/>
          <w:u w:color="000000" w:themeColor="text1"/>
        </w:rPr>
        <w:t xml:space="preserve"> Building.  </w:t>
      </w:r>
      <w:r w:rsidRPr="004337B1">
        <w:rPr>
          <w:color w:val="000000" w:themeColor="text1"/>
          <w:u w:val="single" w:color="000000" w:themeColor="text1"/>
        </w:rPr>
        <w:t>Management and supervision of the office buildings of each house of the General Assembly shall be exercised by their presiding officer acting through the respective clerks.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val="single" w:color="000000" w:themeColor="text1"/>
        </w:rPr>
        <w:t>(C)</w:t>
      </w:r>
      <w:r w:rsidRPr="004337B1">
        <w:rPr>
          <w:color w:val="000000" w:themeColor="text1"/>
          <w:u w:color="000000" w:themeColor="text1"/>
        </w:rPr>
        <w:tab/>
        <w:t xml:space="preserve">The regulations </w:t>
      </w:r>
      <w:r w:rsidRPr="004337B1">
        <w:rPr>
          <w:color w:val="000000" w:themeColor="text1"/>
          <w:u w:val="single" w:color="000000" w:themeColor="text1"/>
        </w:rPr>
        <w:t>promulgated pursuant to subsection (A)</w:t>
      </w:r>
      <w:r w:rsidRPr="004337B1">
        <w:rPr>
          <w:color w:val="000000" w:themeColor="text1"/>
          <w:u w:color="000000" w:themeColor="text1"/>
        </w:rPr>
        <w:t xml:space="preserve"> must contain provisions to </w:t>
      </w:r>
      <w:r w:rsidRPr="004337B1">
        <w:rPr>
          <w:strike/>
          <w:color w:val="000000" w:themeColor="text1"/>
          <w:u w:color="000000" w:themeColor="text1"/>
        </w:rPr>
        <w:t>insure</w:t>
      </w:r>
      <w:r w:rsidRPr="004337B1">
        <w:rPr>
          <w:color w:val="000000" w:themeColor="text1"/>
          <w:u w:color="000000" w:themeColor="text1"/>
        </w:rPr>
        <w:t xml:space="preserve"> </w:t>
      </w:r>
      <w:r w:rsidRPr="004337B1">
        <w:rPr>
          <w:color w:val="000000" w:themeColor="text1"/>
          <w:u w:val="single" w:color="000000" w:themeColor="text1"/>
        </w:rPr>
        <w:t>ensure</w:t>
      </w:r>
      <w:r w:rsidRPr="004337B1">
        <w:rPr>
          <w:color w:val="000000" w:themeColor="text1"/>
          <w:u w:color="000000" w:themeColor="text1"/>
        </w:rPr>
        <w:t xml:space="preserve"> that the public health, safety, and welfare </w:t>
      </w:r>
      <w:r w:rsidRPr="004337B1">
        <w:rPr>
          <w:strike/>
          <w:color w:val="000000" w:themeColor="text1"/>
          <w:u w:color="000000" w:themeColor="text1"/>
        </w:rPr>
        <w:t>will be</w:t>
      </w:r>
      <w:r w:rsidRPr="004337B1">
        <w:rPr>
          <w:color w:val="000000" w:themeColor="text1"/>
          <w:u w:color="000000" w:themeColor="text1"/>
        </w:rPr>
        <w:t xml:space="preserve"> </w:t>
      </w:r>
      <w:r w:rsidRPr="004337B1">
        <w:rPr>
          <w:color w:val="000000" w:themeColor="text1"/>
          <w:u w:val="single" w:color="000000" w:themeColor="text1"/>
        </w:rPr>
        <w:t>are</w:t>
      </w:r>
      <w:r w:rsidRPr="004337B1">
        <w:rPr>
          <w:color w:val="000000" w:themeColor="text1"/>
          <w:u w:color="000000" w:themeColor="text1"/>
        </w:rPr>
        <w:t xml:space="preserve"> protected in the use of the areas including reasonable time, place, and manner restrictions and application periods before use.  If sufficient measures </w:t>
      </w:r>
      <w:r w:rsidRPr="004337B1">
        <w:rPr>
          <w:strike/>
          <w:color w:val="000000" w:themeColor="text1"/>
          <w:u w:color="000000" w:themeColor="text1"/>
        </w:rPr>
        <w:t>cannot be</w:t>
      </w:r>
      <w:r w:rsidRPr="004337B1">
        <w:rPr>
          <w:color w:val="000000" w:themeColor="text1"/>
          <w:u w:color="000000" w:themeColor="text1"/>
        </w:rPr>
        <w:t xml:space="preserve"> </w:t>
      </w:r>
      <w:r w:rsidRPr="004337B1">
        <w:rPr>
          <w:color w:val="000000" w:themeColor="text1"/>
          <w:u w:val="single" w:color="000000" w:themeColor="text1"/>
        </w:rPr>
        <w:t>are not</w:t>
      </w:r>
      <w:r w:rsidRPr="004337B1">
        <w:rPr>
          <w:color w:val="000000" w:themeColor="text1"/>
          <w:u w:color="000000" w:themeColor="text1"/>
        </w:rPr>
        <w:t xml:space="preserve"> taken to protect the public health, safety, and welfare, the </w:t>
      </w:r>
      <w:r w:rsidRPr="004337B1">
        <w:rPr>
          <w:color w:val="000000" w:themeColor="text1"/>
          <w:u w:color="000000" w:themeColor="text1"/>
        </w:rPr>
        <w:lastRenderedPageBreak/>
        <w:t>director shall deny the requested use.  Other restrictions may be imposed on the use of the areas as are necessary for the conduct of business in those areas and the maintenance of the dignity, decorum, and aesthetics of the areas.”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M.</w:t>
      </w: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1</w:t>
      </w:r>
      <w:r w:rsidR="002A7F69">
        <w:rPr>
          <w:color w:val="000000" w:themeColor="text1"/>
          <w:u w:color="000000" w:themeColor="text1"/>
        </w:rPr>
        <w:noBreakHyphen/>
      </w:r>
      <w:r w:rsidRPr="004337B1">
        <w:rPr>
          <w:color w:val="000000" w:themeColor="text1"/>
          <w:u w:color="000000" w:themeColor="text1"/>
        </w:rPr>
        <w:t>130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1</w:t>
      </w:r>
      <w:r w:rsidR="002A7F69">
        <w:rPr>
          <w:color w:val="000000" w:themeColor="text1"/>
          <w:u w:color="000000" w:themeColor="text1"/>
        </w:rPr>
        <w:noBreakHyphen/>
      </w:r>
      <w:r w:rsidRPr="004337B1">
        <w:rPr>
          <w:color w:val="000000" w:themeColor="text1"/>
          <w:u w:color="000000" w:themeColor="text1"/>
        </w:rPr>
        <w:t xml:space="preserve">130. </w:t>
      </w:r>
      <w:r w:rsidRPr="004337B1">
        <w:rPr>
          <w:color w:val="000000" w:themeColor="text1"/>
          <w:u w:color="000000" w:themeColor="text1"/>
        </w:rPr>
        <w:tab/>
        <w:t xml:space="preserve">The trustees or governing bodies of state institutions and agencies may grant easements and rights of way over any property under their control, upon the </w:t>
      </w:r>
      <w:r w:rsidRPr="004337B1">
        <w:rPr>
          <w:strike/>
          <w:color w:val="000000" w:themeColor="text1"/>
          <w:u w:color="000000" w:themeColor="text1"/>
        </w:rPr>
        <w:t>concurrence and acquiescence of the State Budget and Control Board</w:t>
      </w:r>
      <w:r w:rsidRPr="004337B1">
        <w:rPr>
          <w:color w:val="000000" w:themeColor="text1"/>
          <w:u w:color="000000" w:themeColor="text1"/>
        </w:rPr>
        <w:t xml:space="preserve"> </w:t>
      </w:r>
      <w:r w:rsidRPr="004337B1">
        <w:rPr>
          <w:color w:val="000000" w:themeColor="text1"/>
          <w:u w:val="single" w:color="000000" w:themeColor="text1"/>
        </w:rPr>
        <w:t>recommendation of the Department of Administration</w:t>
      </w:r>
      <w:r w:rsidRPr="004337B1">
        <w:rPr>
          <w:color w:val="000000" w:themeColor="text1"/>
          <w:u w:color="000000" w:themeColor="text1"/>
        </w:rPr>
        <w:t xml:space="preserve">, whenever it appears that such easements </w:t>
      </w:r>
      <w:r w:rsidRPr="004337B1">
        <w:rPr>
          <w:strike/>
          <w:color w:val="000000" w:themeColor="text1"/>
          <w:u w:color="000000" w:themeColor="text1"/>
        </w:rPr>
        <w:t>will</w:t>
      </w:r>
      <w:r w:rsidRPr="004337B1">
        <w:rPr>
          <w:color w:val="000000" w:themeColor="text1"/>
          <w:u w:color="000000" w:themeColor="text1"/>
        </w:rPr>
        <w:t xml:space="preserve"> </w:t>
      </w:r>
      <w:r w:rsidRPr="004337B1">
        <w:rPr>
          <w:color w:val="000000" w:themeColor="text1"/>
          <w:u w:val="single" w:color="000000" w:themeColor="text1"/>
        </w:rPr>
        <w:t>do</w:t>
      </w:r>
      <w:r w:rsidRPr="004337B1">
        <w:rPr>
          <w:color w:val="000000" w:themeColor="text1"/>
          <w:u w:color="000000" w:themeColor="text1"/>
        </w:rPr>
        <w:t xml:space="preserve"> not materially impair the utility of the property or damage it and, when a consideration is paid therefor, any </w:t>
      </w:r>
      <w:r w:rsidRPr="004337B1">
        <w:rPr>
          <w:strike/>
          <w:color w:val="000000" w:themeColor="text1"/>
          <w:u w:color="000000" w:themeColor="text1"/>
        </w:rPr>
        <w:t>such</w:t>
      </w:r>
      <w:r w:rsidRPr="004337B1">
        <w:rPr>
          <w:color w:val="000000" w:themeColor="text1"/>
          <w:u w:color="000000" w:themeColor="text1"/>
        </w:rPr>
        <w:t xml:space="preserve"> amounts </w:t>
      </w:r>
      <w:r w:rsidRPr="004337B1">
        <w:rPr>
          <w:strike/>
          <w:color w:val="000000" w:themeColor="text1"/>
          <w:u w:color="000000" w:themeColor="text1"/>
        </w:rPr>
        <w:t>shall</w:t>
      </w:r>
      <w:r w:rsidRPr="004337B1">
        <w:rPr>
          <w:color w:val="000000" w:themeColor="text1"/>
          <w:u w:color="000000" w:themeColor="text1"/>
        </w:rPr>
        <w:t xml:space="preserve"> </w:t>
      </w:r>
      <w:r w:rsidRPr="004337B1">
        <w:rPr>
          <w:color w:val="000000" w:themeColor="text1"/>
          <w:u w:val="single" w:color="000000" w:themeColor="text1"/>
        </w:rPr>
        <w:t>must</w:t>
      </w:r>
      <w:r w:rsidRPr="004337B1">
        <w:rPr>
          <w:color w:val="000000" w:themeColor="text1"/>
          <w:u w:color="000000" w:themeColor="text1"/>
        </w:rPr>
        <w:t xml:space="preserve"> be placed in the State Treasury to the credit of the institution or agency having control of the property involved.”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N.</w:t>
      </w:r>
      <w:r w:rsidRPr="004337B1">
        <w:rPr>
          <w:color w:val="000000" w:themeColor="text1"/>
          <w:u w:color="000000" w:themeColor="text1"/>
        </w:rPr>
        <w:tab/>
      </w: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1</w:t>
      </w:r>
      <w:r w:rsidR="002A7F69">
        <w:rPr>
          <w:color w:val="000000" w:themeColor="text1"/>
          <w:u w:color="000000" w:themeColor="text1"/>
        </w:rPr>
        <w:noBreakHyphen/>
      </w:r>
      <w:r w:rsidRPr="004337B1">
        <w:rPr>
          <w:color w:val="000000" w:themeColor="text1"/>
          <w:u w:color="000000" w:themeColor="text1"/>
        </w:rPr>
        <w:t>190 of the 1976 Code, as added by Act 145 of 1995,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1</w:t>
      </w:r>
      <w:r w:rsidR="002A7F69">
        <w:rPr>
          <w:color w:val="000000" w:themeColor="text1"/>
          <w:u w:color="000000" w:themeColor="text1"/>
        </w:rPr>
        <w:noBreakHyphen/>
      </w:r>
      <w:r w:rsidRPr="004337B1">
        <w:rPr>
          <w:color w:val="000000" w:themeColor="text1"/>
          <w:u w:color="000000" w:themeColor="text1"/>
        </w:rPr>
        <w:t>190.</w:t>
      </w:r>
      <w:r w:rsidRPr="004337B1">
        <w:rPr>
          <w:color w:val="000000" w:themeColor="text1"/>
          <w:u w:color="000000" w:themeColor="text1"/>
        </w:rPr>
        <w:tab/>
        <w:t xml:space="preserve">As part of the approval process relating to trades of state property for nonstate property, 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 xml:space="preserve"> is authorized to approve the application of any net proceeds resulting from such a transaction to the improvement of the property held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O.</w:t>
      </w:r>
      <w:r w:rsidRPr="004337B1">
        <w:rPr>
          <w:color w:val="000000" w:themeColor="text1"/>
          <w:u w:color="000000" w:themeColor="text1"/>
        </w:rPr>
        <w:tab/>
      </w:r>
      <w:r w:rsidRPr="004337B1">
        <w:rPr>
          <w:color w:val="000000" w:themeColor="text1"/>
          <w:u w:color="000000" w:themeColor="text1"/>
        </w:rPr>
        <w:tab/>
        <w:t>Chapter 9, Title 10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”CHAPTER 9</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Minerals and Mineral Interests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in Public Lands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Article 1</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General Provisions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10.</w:t>
      </w:r>
      <w:r w:rsidRPr="004337B1">
        <w:rPr>
          <w:color w:val="000000" w:themeColor="text1"/>
          <w:u w:color="000000" w:themeColor="text1"/>
        </w:rPr>
        <w:tab/>
        <w:t>The Public Service Authority may, through its board of directors, make and execute leases of gas, oil</w:t>
      </w:r>
      <w:r w:rsidRPr="004337B1">
        <w:rPr>
          <w:color w:val="000000" w:themeColor="text1"/>
          <w:u w:val="single" w:color="000000" w:themeColor="text1"/>
        </w:rPr>
        <w:t>,</w:t>
      </w:r>
      <w:r w:rsidRPr="004337B1">
        <w:rPr>
          <w:color w:val="000000" w:themeColor="text1"/>
          <w:u w:color="000000" w:themeColor="text1"/>
        </w:rPr>
        <w:t xml:space="preserve"> and other minerals and mineral rights, excluding phosphate and lime and phosphatic deposits, over and upon the lands and properties owned </w:t>
      </w:r>
      <w:r w:rsidRPr="004337B1">
        <w:rPr>
          <w:color w:val="000000" w:themeColor="text1"/>
          <w:u w:color="000000" w:themeColor="text1"/>
        </w:rPr>
        <w:lastRenderedPageBreak/>
        <w:t xml:space="preserve">by said authority; and 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South Carolina Department of Health and Environmental Control</w:t>
      </w:r>
      <w:r w:rsidRPr="004337B1">
        <w:rPr>
          <w:color w:val="000000" w:themeColor="text1"/>
          <w:u w:color="000000" w:themeColor="text1"/>
        </w:rPr>
        <w:t xml:space="preserve"> and the forfeited land commissions of the </w:t>
      </w:r>
      <w:r w:rsidRPr="004337B1">
        <w:rPr>
          <w:strike/>
          <w:color w:val="000000" w:themeColor="text1"/>
          <w:u w:color="000000" w:themeColor="text1"/>
        </w:rPr>
        <w:t>several</w:t>
      </w:r>
      <w:r w:rsidRPr="004337B1">
        <w:rPr>
          <w:color w:val="000000" w:themeColor="text1"/>
          <w:u w:color="000000" w:themeColor="text1"/>
        </w:rPr>
        <w:t xml:space="preserve"> counties of this State may, with the approval of the Attorney General, make and execute such leases over and upon the lands and waters of the State and of the </w:t>
      </w:r>
      <w:r w:rsidRPr="004337B1">
        <w:rPr>
          <w:strike/>
          <w:color w:val="000000" w:themeColor="text1"/>
          <w:u w:color="000000" w:themeColor="text1"/>
        </w:rPr>
        <w:t>several</w:t>
      </w:r>
      <w:r w:rsidRPr="004337B1">
        <w:rPr>
          <w:color w:val="000000" w:themeColor="text1"/>
          <w:u w:color="000000" w:themeColor="text1"/>
        </w:rPr>
        <w:t xml:space="preserve"> counties under the ownership, management</w:t>
      </w:r>
      <w:r w:rsidRPr="004337B1">
        <w:rPr>
          <w:color w:val="000000" w:themeColor="text1"/>
          <w:u w:val="single" w:color="000000" w:themeColor="text1"/>
        </w:rPr>
        <w:t>,</w:t>
      </w:r>
      <w:r w:rsidRPr="004337B1">
        <w:rPr>
          <w:color w:val="000000" w:themeColor="text1"/>
          <w:u w:color="000000" w:themeColor="text1"/>
        </w:rPr>
        <w:t xml:space="preserve"> or control of </w:t>
      </w:r>
      <w:r w:rsidRPr="004337B1">
        <w:rPr>
          <w:strike/>
          <w:color w:val="000000" w:themeColor="text1"/>
          <w:u w:color="000000" w:themeColor="text1"/>
        </w:rPr>
        <w:t>such Board</w:t>
      </w:r>
      <w:r w:rsidRPr="004337B1">
        <w:rPr>
          <w:color w:val="000000" w:themeColor="text1"/>
          <w:u w:color="000000" w:themeColor="text1"/>
        </w:rPr>
        <w:t xml:space="preserve"> </w:t>
      </w:r>
      <w:r w:rsidRPr="004337B1">
        <w:rPr>
          <w:color w:val="000000" w:themeColor="text1"/>
          <w:u w:val="single" w:color="000000" w:themeColor="text1"/>
        </w:rPr>
        <w:t>the department</w:t>
      </w:r>
      <w:r w:rsidRPr="004337B1">
        <w:rPr>
          <w:color w:val="000000" w:themeColor="text1"/>
          <w:u w:color="000000" w:themeColor="text1"/>
        </w:rPr>
        <w:t xml:space="preserve"> and commissions respectively.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 xml:space="preserve">20. </w:t>
      </w:r>
      <w:r w:rsidRPr="004337B1">
        <w:rPr>
          <w:color w:val="000000" w:themeColor="text1"/>
          <w:u w:color="000000" w:themeColor="text1"/>
        </w:rPr>
        <w:tab/>
        <w:t>No such lease shall provide for a royalty of less than twelve and one</w:t>
      </w:r>
      <w:r w:rsidR="002A7F69">
        <w:rPr>
          <w:color w:val="000000" w:themeColor="text1"/>
          <w:u w:color="000000" w:themeColor="text1"/>
        </w:rPr>
        <w:noBreakHyphen/>
      </w:r>
      <w:r w:rsidRPr="004337B1">
        <w:rPr>
          <w:color w:val="000000" w:themeColor="text1"/>
          <w:u w:color="000000" w:themeColor="text1"/>
        </w:rPr>
        <w:t>half per cent of production of oil and gas from the lease.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 xml:space="preserve">30. </w:t>
      </w:r>
      <w:r w:rsidRPr="004337B1">
        <w:rPr>
          <w:color w:val="000000" w:themeColor="text1"/>
          <w:u w:color="000000" w:themeColor="text1"/>
        </w:rPr>
        <w:tab/>
        <w:t xml:space="preserve">Nothing contained in this article shall estop the State from enacting proper laws for the conservation of the oil, gas and other mineral resources of the State and all leases and contracts made under authority of this article shall be subject to such laws; provided, that 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South Carolina Department of Health and Environmental Control</w:t>
      </w:r>
      <w:r w:rsidRPr="004337B1">
        <w:rPr>
          <w:color w:val="000000" w:themeColor="text1"/>
          <w:u w:color="000000" w:themeColor="text1"/>
        </w:rPr>
        <w:t xml:space="preserve"> may negotiate for leases of oil, gas</w:t>
      </w:r>
      <w:r w:rsidRPr="004337B1">
        <w:rPr>
          <w:color w:val="000000" w:themeColor="text1"/>
          <w:u w:val="single" w:color="000000" w:themeColor="text1"/>
        </w:rPr>
        <w:t>,</w:t>
      </w:r>
      <w:r w:rsidRPr="004337B1">
        <w:rPr>
          <w:color w:val="000000" w:themeColor="text1"/>
          <w:u w:color="000000" w:themeColor="text1"/>
        </w:rPr>
        <w:t xml:space="preserve"> and other mineral rights upon all of the lands and waters of the State, including offshore marginal and submerged lands.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 xml:space="preserve">35. </w:t>
      </w:r>
      <w:r w:rsidRPr="004337B1">
        <w:rPr>
          <w:color w:val="000000" w:themeColor="text1"/>
          <w:u w:color="000000" w:themeColor="text1"/>
        </w:rPr>
        <w:tab/>
        <w:t>In the event that the State of South Carolina is the recipient of revenues derived from offshore oil leases within the jurisdictional limits of the State such revenues shall be deposited with the State Treasurer in a special fund and shall be expended only by authorization of the General Assembly.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Funds so accumulated shall be expended only for the following purposes: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(1)</w:t>
      </w:r>
      <w:r w:rsidRPr="004337B1">
        <w:rPr>
          <w:color w:val="000000" w:themeColor="text1"/>
          <w:u w:color="000000" w:themeColor="text1"/>
        </w:rPr>
        <w:tab/>
        <w:t>to retire the bonded indebtedness incurred by South Carolina;</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(2)</w:t>
      </w:r>
      <w:r w:rsidRPr="004337B1">
        <w:rPr>
          <w:color w:val="000000" w:themeColor="text1"/>
          <w:u w:color="000000" w:themeColor="text1"/>
        </w:rPr>
        <w:tab/>
        <w:t>for capital improvement expenditures.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 xml:space="preserve">40. </w:t>
      </w:r>
      <w:r w:rsidRPr="004337B1">
        <w:rPr>
          <w:color w:val="000000" w:themeColor="text1"/>
          <w:u w:color="000000" w:themeColor="text1"/>
        </w:rPr>
        <w:tab/>
        <w:t xml:space="preserve">The authority conferred upon the Public Service Authority, 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South Carolina Department of Health and Environmental Control,</w:t>
      </w:r>
      <w:r w:rsidRPr="004337B1">
        <w:rPr>
          <w:color w:val="000000" w:themeColor="text1"/>
          <w:u w:color="000000" w:themeColor="text1"/>
        </w:rPr>
        <w:t xml:space="preserve"> and the forfeited land commissions by this article shall be cumulative and in addition to the rights and powers heretofore vested by law in such authority, </w:t>
      </w:r>
      <w:r w:rsidRPr="004337B1">
        <w:rPr>
          <w:strike/>
          <w:color w:val="000000" w:themeColor="text1"/>
          <w:u w:color="000000" w:themeColor="text1"/>
        </w:rPr>
        <w:t>such State Budget and Control Board</w:t>
      </w:r>
      <w:r w:rsidRPr="004337B1">
        <w:rPr>
          <w:color w:val="000000" w:themeColor="text1"/>
          <w:u w:color="000000" w:themeColor="text1"/>
        </w:rPr>
        <w:t xml:space="preserve"> </w:t>
      </w:r>
      <w:r w:rsidRPr="004337B1">
        <w:rPr>
          <w:color w:val="000000" w:themeColor="text1"/>
          <w:u w:val="single" w:color="000000" w:themeColor="text1"/>
        </w:rPr>
        <w:t>the South Carolina Department of Administration,</w:t>
      </w:r>
      <w:r w:rsidRPr="004337B1">
        <w:rPr>
          <w:color w:val="000000" w:themeColor="text1"/>
          <w:u w:color="000000" w:themeColor="text1"/>
        </w:rPr>
        <w:t xml:space="preserve"> and such commissions, respectively.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Article 3</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4C3C" w:rsidRPr="004337B1" w:rsidRDefault="00674C3C" w:rsidP="00990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Phosphate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110.</w:t>
      </w:r>
      <w:r w:rsidRPr="004337B1">
        <w:rPr>
          <w:color w:val="000000" w:themeColor="text1"/>
          <w:u w:color="000000" w:themeColor="text1"/>
        </w:rPr>
        <w:tab/>
        <w:t xml:space="preserve">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South Carolina Department of Health and Environmental Control</w:t>
      </w:r>
      <w:r w:rsidRPr="004337B1">
        <w:rPr>
          <w:color w:val="000000" w:themeColor="text1"/>
          <w:u w:color="000000" w:themeColor="text1"/>
        </w:rPr>
        <w:t xml:space="preserve"> shall be charged with the exclusive control and protection of the rights and interest of the State in the phosphate rocks and phosphatic deposits in the navigable streams and in the marshes thereof.</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120.</w:t>
      </w:r>
      <w:r w:rsidRPr="004337B1">
        <w:rPr>
          <w:color w:val="000000" w:themeColor="text1"/>
          <w:u w:color="000000" w:themeColor="text1"/>
        </w:rPr>
        <w:tab/>
        <w:t xml:space="preserve">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may inquire into and protect the interests of the State in and to any phosphatic deposits or mines, whether in the navigable waters of the State or in land marshes or other territory owned or claimed by other parties, and in the proceeds of any such mines and may take such action for, or in behalf of, the State in regard thereto as it may find necessary or deem proper.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130.</w:t>
      </w:r>
      <w:r w:rsidRPr="004337B1">
        <w:rPr>
          <w:color w:val="000000" w:themeColor="text1"/>
          <w:u w:color="000000" w:themeColor="text1"/>
        </w:rPr>
        <w:tab/>
        <w:t xml:space="preserve">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may issue to any person who applies for a lease or license granting a general right to dig, mine</w:t>
      </w:r>
      <w:r w:rsidRPr="004337B1">
        <w:rPr>
          <w:color w:val="000000" w:themeColor="text1"/>
          <w:u w:val="single" w:color="000000" w:themeColor="text1"/>
        </w:rPr>
        <w:t>,</w:t>
      </w:r>
      <w:r w:rsidRPr="004337B1">
        <w:rPr>
          <w:color w:val="000000" w:themeColor="text1"/>
          <w:u w:color="000000" w:themeColor="text1"/>
        </w:rPr>
        <w:t xml:space="preserve"> and remove phosphate rock and phosphatic deposits from all the navigable streams, waters</w:t>
      </w:r>
      <w:r w:rsidRPr="004337B1">
        <w:rPr>
          <w:color w:val="000000" w:themeColor="text1"/>
          <w:u w:val="single" w:color="000000" w:themeColor="text1"/>
        </w:rPr>
        <w:t>,</w:t>
      </w:r>
      <w:r w:rsidRPr="004337B1">
        <w:rPr>
          <w:color w:val="000000" w:themeColor="text1"/>
          <w:u w:color="000000" w:themeColor="text1"/>
        </w:rPr>
        <w:t xml:space="preserve"> and marshes belonging to the State and also from such of the creeks, not navigable, lying therein as may contain phosphate rock and deposits belonging to the State and not previously granted.  Such leases or licenses may be for such terms as may be determined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The annual report of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to the General Assembly shall include a list of all effective leases and licenses.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may make a firm contract for the royalty to be paid the State which shall not be increased during the life of the license.  Provided, that prior to the grant or issuance of any lease or license,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shall cause to be published a notice of such application in a newspaper having general circulation in the county once a week for three successive weeks prior to the grant or issuance.  </w:t>
      </w:r>
      <w:r w:rsidRPr="004337B1">
        <w:rPr>
          <w:strike/>
          <w:color w:val="000000" w:themeColor="text1"/>
          <w:u w:color="000000" w:themeColor="text1"/>
        </w:rPr>
        <w:t>Provided, further</w:t>
      </w:r>
      <w:r w:rsidRPr="004337B1">
        <w:rPr>
          <w:color w:val="000000" w:themeColor="text1"/>
          <w:u w:color="000000" w:themeColor="text1"/>
        </w:rPr>
        <w:t xml:space="preserve"> </w:t>
      </w:r>
      <w:r w:rsidRPr="004337B1">
        <w:rPr>
          <w:color w:val="000000" w:themeColor="text1"/>
          <w:u w:val="single" w:color="000000" w:themeColor="text1"/>
        </w:rPr>
        <w:t>However</w:t>
      </w:r>
      <w:r w:rsidRPr="004337B1">
        <w:rPr>
          <w:color w:val="000000" w:themeColor="text1"/>
          <w:u w:color="000000" w:themeColor="text1"/>
        </w:rPr>
        <w:t xml:space="preserve">, the lessee or licensee </w:t>
      </w:r>
      <w:r w:rsidRPr="004337B1">
        <w:rPr>
          <w:strike/>
          <w:color w:val="000000" w:themeColor="text1"/>
          <w:u w:color="000000" w:themeColor="text1"/>
        </w:rPr>
        <w:t>may</w:t>
      </w:r>
      <w:r w:rsidRPr="004337B1">
        <w:rPr>
          <w:color w:val="000000" w:themeColor="text1"/>
          <w:u w:color="000000" w:themeColor="text1"/>
        </w:rPr>
        <w:t xml:space="preserve"> </w:t>
      </w:r>
      <w:r w:rsidRPr="004337B1">
        <w:rPr>
          <w:color w:val="000000" w:themeColor="text1"/>
          <w:u w:val="single" w:color="000000" w:themeColor="text1"/>
        </w:rPr>
        <w:t>shall</w:t>
      </w:r>
      <w:r w:rsidRPr="004337B1">
        <w:rPr>
          <w:color w:val="000000" w:themeColor="text1"/>
          <w:u w:color="000000" w:themeColor="text1"/>
        </w:rPr>
        <w:t xml:space="preserve"> not take possession if there </w:t>
      </w:r>
      <w:r w:rsidRPr="004337B1">
        <w:rPr>
          <w:strike/>
          <w:color w:val="000000" w:themeColor="text1"/>
          <w:u w:color="000000" w:themeColor="text1"/>
        </w:rPr>
        <w:t>be</w:t>
      </w:r>
      <w:r w:rsidRPr="004337B1">
        <w:rPr>
          <w:color w:val="000000" w:themeColor="text1"/>
          <w:u w:color="000000" w:themeColor="text1"/>
        </w:rPr>
        <w:t xml:space="preserve"> </w:t>
      </w:r>
      <w:r w:rsidRPr="004337B1">
        <w:rPr>
          <w:color w:val="000000" w:themeColor="text1"/>
          <w:u w:val="single" w:color="000000" w:themeColor="text1"/>
        </w:rPr>
        <w:t>is</w:t>
      </w:r>
      <w:r w:rsidRPr="004337B1">
        <w:rPr>
          <w:color w:val="000000" w:themeColor="text1"/>
          <w:u w:color="000000" w:themeColor="text1"/>
        </w:rPr>
        <w:t xml:space="preserve"> an adverse claim and the burden of proving ownership in the State shall be placed upon the lessee or licensee.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140.</w:t>
      </w:r>
      <w:r w:rsidRPr="004337B1">
        <w:rPr>
          <w:color w:val="000000" w:themeColor="text1"/>
          <w:u w:color="000000" w:themeColor="text1"/>
        </w:rPr>
        <w:tab/>
      </w:r>
      <w:r w:rsidRPr="004337B1">
        <w:rPr>
          <w:color w:val="000000" w:themeColor="text1"/>
          <w:u w:color="000000" w:themeColor="text1"/>
        </w:rPr>
        <w:tab/>
        <w:t xml:space="preserve">In every case in which </w:t>
      </w:r>
      <w:r w:rsidRPr="004337B1">
        <w:rPr>
          <w:strike/>
          <w:color w:val="000000" w:themeColor="text1"/>
          <w:u w:color="000000" w:themeColor="text1"/>
        </w:rPr>
        <w:t>such</w:t>
      </w:r>
      <w:r w:rsidRPr="004337B1">
        <w:rPr>
          <w:color w:val="000000" w:themeColor="text1"/>
          <w:u w:color="000000" w:themeColor="text1"/>
        </w:rPr>
        <w:t xml:space="preserve"> </w:t>
      </w:r>
      <w:r w:rsidRPr="004337B1">
        <w:rPr>
          <w:color w:val="000000" w:themeColor="text1"/>
          <w:u w:val="single" w:color="000000" w:themeColor="text1"/>
        </w:rPr>
        <w:t>an</w:t>
      </w:r>
      <w:r w:rsidRPr="004337B1">
        <w:rPr>
          <w:color w:val="000000" w:themeColor="text1"/>
          <w:u w:color="000000" w:themeColor="text1"/>
        </w:rPr>
        <w:t xml:space="preserve"> application </w:t>
      </w:r>
      <w:r w:rsidRPr="004337B1">
        <w:rPr>
          <w:strike/>
          <w:color w:val="000000" w:themeColor="text1"/>
          <w:u w:color="000000" w:themeColor="text1"/>
        </w:rPr>
        <w:t>shall be</w:t>
      </w:r>
      <w:r w:rsidRPr="004337B1">
        <w:rPr>
          <w:color w:val="000000" w:themeColor="text1"/>
          <w:u w:color="000000" w:themeColor="text1"/>
        </w:rPr>
        <w:t xml:space="preserve"> </w:t>
      </w:r>
      <w:r w:rsidRPr="004337B1">
        <w:rPr>
          <w:color w:val="000000" w:themeColor="text1"/>
          <w:u w:val="single" w:color="000000" w:themeColor="text1"/>
        </w:rPr>
        <w:t>is</w:t>
      </w:r>
      <w:r w:rsidRPr="004337B1">
        <w:rPr>
          <w:color w:val="000000" w:themeColor="text1"/>
          <w:u w:color="000000" w:themeColor="text1"/>
        </w:rPr>
        <w:t xml:space="preserve"> made to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for a license</w:t>
      </w:r>
      <w:r w:rsidRPr="004337B1">
        <w:rPr>
          <w:color w:val="000000" w:themeColor="text1"/>
          <w:u w:val="single" w:color="000000" w:themeColor="text1"/>
        </w:rPr>
        <w:t>,</w:t>
      </w:r>
      <w:r w:rsidRPr="004337B1">
        <w:rPr>
          <w:color w:val="000000" w:themeColor="text1"/>
          <w:u w:color="000000" w:themeColor="text1"/>
        </w:rPr>
        <w:t xml:space="preserve">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may grant or refuse the license as it </w:t>
      </w:r>
      <w:r w:rsidRPr="004337B1">
        <w:rPr>
          <w:strike/>
          <w:color w:val="000000" w:themeColor="text1"/>
          <w:u w:color="000000" w:themeColor="text1"/>
        </w:rPr>
        <w:t>may deem</w:t>
      </w:r>
      <w:r w:rsidRPr="004337B1">
        <w:rPr>
          <w:color w:val="000000" w:themeColor="text1"/>
          <w:u w:color="000000" w:themeColor="text1"/>
        </w:rPr>
        <w:t xml:space="preserve"> </w:t>
      </w:r>
      <w:r w:rsidRPr="004337B1">
        <w:rPr>
          <w:color w:val="000000" w:themeColor="text1"/>
          <w:u w:val="single" w:color="000000" w:themeColor="text1"/>
        </w:rPr>
        <w:t>considers</w:t>
      </w:r>
      <w:r w:rsidRPr="004337B1">
        <w:rPr>
          <w:color w:val="000000" w:themeColor="text1"/>
          <w:u w:color="000000" w:themeColor="text1"/>
        </w:rPr>
        <w:t xml:space="preserve"> best for the interest of the State and the proper management of the interests of the State in </w:t>
      </w:r>
      <w:r w:rsidRPr="004337B1">
        <w:rPr>
          <w:strike/>
          <w:color w:val="000000" w:themeColor="text1"/>
          <w:u w:color="000000" w:themeColor="text1"/>
        </w:rPr>
        <w:t>such</w:t>
      </w:r>
      <w:r w:rsidRPr="004337B1">
        <w:rPr>
          <w:color w:val="000000" w:themeColor="text1"/>
          <w:u w:color="000000" w:themeColor="text1"/>
        </w:rPr>
        <w:t xml:space="preserve"> </w:t>
      </w:r>
      <w:r w:rsidRPr="004337B1">
        <w:rPr>
          <w:color w:val="000000" w:themeColor="text1"/>
          <w:u w:val="single" w:color="000000" w:themeColor="text1"/>
        </w:rPr>
        <w:t>those</w:t>
      </w:r>
      <w:r w:rsidRPr="004337B1">
        <w:rPr>
          <w:color w:val="000000" w:themeColor="text1"/>
          <w:u w:color="000000" w:themeColor="text1"/>
        </w:rPr>
        <w:t xml:space="preserve"> deposits.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150.</w:t>
      </w:r>
      <w:r w:rsidRPr="004337B1">
        <w:rPr>
          <w:color w:val="000000" w:themeColor="text1"/>
          <w:u w:color="000000" w:themeColor="text1"/>
        </w:rPr>
        <w:tab/>
        <w:t>As a condition precedent to the right to dig, mine</w:t>
      </w:r>
      <w:r w:rsidRPr="004337B1">
        <w:rPr>
          <w:color w:val="000000" w:themeColor="text1"/>
          <w:u w:val="single" w:color="000000" w:themeColor="text1"/>
        </w:rPr>
        <w:t>,</w:t>
      </w:r>
      <w:r w:rsidRPr="004337B1">
        <w:rPr>
          <w:color w:val="000000" w:themeColor="text1"/>
          <w:u w:color="000000" w:themeColor="text1"/>
        </w:rPr>
        <w:t xml:space="preserve"> and remove the rocks and deposits granted by </w:t>
      </w:r>
      <w:r w:rsidRPr="004337B1">
        <w:rPr>
          <w:strike/>
          <w:color w:val="000000" w:themeColor="text1"/>
          <w:u w:color="000000" w:themeColor="text1"/>
        </w:rPr>
        <w:t>any such</w:t>
      </w:r>
      <w:r w:rsidRPr="004337B1">
        <w:rPr>
          <w:color w:val="000000" w:themeColor="text1"/>
          <w:u w:color="000000" w:themeColor="text1"/>
        </w:rPr>
        <w:t xml:space="preserve"> </w:t>
      </w:r>
      <w:r w:rsidRPr="004337B1">
        <w:rPr>
          <w:color w:val="000000" w:themeColor="text1"/>
          <w:u w:val="single" w:color="000000" w:themeColor="text1"/>
        </w:rPr>
        <w:t>a</w:t>
      </w:r>
      <w:r w:rsidRPr="004337B1">
        <w:rPr>
          <w:color w:val="000000" w:themeColor="text1"/>
          <w:u w:color="000000" w:themeColor="text1"/>
        </w:rPr>
        <w:t xml:space="preserve"> license, each licensee shall enter into bond, with security, in the penal sum of five thousand dollars, conditioned for the making at the end of every month of true and faithful returns to the Comptroller General of the number of tons of phosphate rock and phosphatic deposits so dug or mined and the punctual payment to the State Treasurer of the royalty provided at the end of every quarter or three months.  </w:t>
      </w:r>
      <w:r w:rsidRPr="004337B1">
        <w:rPr>
          <w:strike/>
          <w:color w:val="000000" w:themeColor="text1"/>
          <w:u w:color="000000" w:themeColor="text1"/>
        </w:rPr>
        <w:t>Such</w:t>
      </w:r>
      <w:r w:rsidRPr="004337B1">
        <w:rPr>
          <w:color w:val="000000" w:themeColor="text1"/>
          <w:u w:color="000000" w:themeColor="text1"/>
        </w:rPr>
        <w:t xml:space="preserve"> </w:t>
      </w:r>
      <w:r w:rsidRPr="004337B1">
        <w:rPr>
          <w:color w:val="000000" w:themeColor="text1"/>
          <w:u w:val="single" w:color="000000" w:themeColor="text1"/>
        </w:rPr>
        <w:t>The</w:t>
      </w:r>
      <w:r w:rsidRPr="004337B1">
        <w:rPr>
          <w:color w:val="000000" w:themeColor="text1"/>
          <w:u w:color="000000" w:themeColor="text1"/>
        </w:rPr>
        <w:t xml:space="preserve"> bond and sureties </w:t>
      </w:r>
      <w:r w:rsidRPr="004337B1">
        <w:rPr>
          <w:strike/>
          <w:color w:val="000000" w:themeColor="text1"/>
          <w:u w:color="000000" w:themeColor="text1"/>
        </w:rPr>
        <w:t>thereon shall be</w:t>
      </w:r>
      <w:r w:rsidRPr="004337B1">
        <w:rPr>
          <w:color w:val="000000" w:themeColor="text1"/>
          <w:u w:color="000000" w:themeColor="text1"/>
        </w:rPr>
        <w:t xml:space="preserve"> </w:t>
      </w:r>
      <w:r w:rsidRPr="004337B1">
        <w:rPr>
          <w:color w:val="000000" w:themeColor="text1"/>
          <w:u w:val="single" w:color="000000" w:themeColor="text1"/>
        </w:rPr>
        <w:t>are</w:t>
      </w:r>
      <w:r w:rsidRPr="004337B1">
        <w:rPr>
          <w:color w:val="000000" w:themeColor="text1"/>
          <w:u w:color="000000" w:themeColor="text1"/>
        </w:rPr>
        <w:t xml:space="preserve"> subject to the approval required by law for the bonds of state officers.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160.</w:t>
      </w:r>
      <w:r w:rsidRPr="004337B1">
        <w:rPr>
          <w:color w:val="000000" w:themeColor="text1"/>
          <w:u w:color="000000" w:themeColor="text1"/>
        </w:rPr>
        <w:tab/>
        <w:t xml:space="preserve">Whenever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shall have reason to doubt the solvency of any surety whose name appears upon any bond executed for the purpose of securing the payment of the phosphate royalty by any person digging, mining and removing phosphate rock or phosphatic deposits in any of the territory, the property of the State, under any grant or license,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shall forthwith notify the person giving such bond and the sureties thereon and require that one or more sureties, as the case may be, shall be added to the bond, such surety or sureties to be approved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170.</w:t>
      </w:r>
      <w:r w:rsidRPr="004337B1">
        <w:rPr>
          <w:color w:val="000000" w:themeColor="text1"/>
          <w:u w:color="000000" w:themeColor="text1"/>
        </w:rPr>
        <w:tab/>
        <w:t xml:space="preserve">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upon petition filed by any person who is surety on any such bond as aforesaid and who considers himself in danger of being injured by such suretyship, shall notify the person giving such bond to give a new bond with other sureties and upon failure of such person to do so within thirty days shall cause such person to suspend further operations until a new bond be given.  </w:t>
      </w:r>
      <w:r w:rsidRPr="004337B1">
        <w:rPr>
          <w:strike/>
          <w:color w:val="000000" w:themeColor="text1"/>
          <w:u w:color="000000" w:themeColor="text1"/>
        </w:rPr>
        <w:t>But in</w:t>
      </w:r>
      <w:r w:rsidRPr="004337B1">
        <w:rPr>
          <w:color w:val="000000" w:themeColor="text1"/>
          <w:u w:color="000000" w:themeColor="text1"/>
        </w:rPr>
        <w:t xml:space="preserve"> </w:t>
      </w:r>
      <w:r w:rsidRPr="004337B1">
        <w:rPr>
          <w:color w:val="000000" w:themeColor="text1"/>
          <w:u w:val="single" w:color="000000" w:themeColor="text1"/>
        </w:rPr>
        <w:t>In</w:t>
      </w:r>
      <w:r w:rsidRPr="004337B1">
        <w:rPr>
          <w:color w:val="000000" w:themeColor="text1"/>
          <w:u w:color="000000" w:themeColor="text1"/>
        </w:rPr>
        <w:t xml:space="preserve"> no case shall the sureties on the old bond be discharged from liability thereon until the new bond has been executed and approved, and such sureties shall not be discharged from any antecedent liability by reason of such suretyship.</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180.</w:t>
      </w:r>
      <w:r w:rsidRPr="004337B1">
        <w:rPr>
          <w:color w:val="000000" w:themeColor="text1"/>
          <w:u w:color="000000" w:themeColor="text1"/>
        </w:rPr>
        <w:tab/>
        <w:t xml:space="preserve">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is hereby vested with full and complete power and control over all mining in the phosphate territory belonging to this State and over all persons digging or mining phosphate rock or phosphatic deposit in the navigable streams and waters or in the marshes thereof, with full power and authority, subject to the provisions of Sections 10</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130 and 10</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190 to fix, regulate, raise</w:t>
      </w:r>
      <w:r w:rsidRPr="004337B1">
        <w:rPr>
          <w:color w:val="000000" w:themeColor="text1"/>
          <w:u w:val="single" w:color="000000" w:themeColor="text1"/>
        </w:rPr>
        <w:t>,</w:t>
      </w:r>
      <w:r w:rsidRPr="004337B1">
        <w:rPr>
          <w:color w:val="000000" w:themeColor="text1"/>
          <w:u w:color="000000" w:themeColor="text1"/>
        </w:rPr>
        <w:t xml:space="preserve"> or reduce such royalty per ton </w:t>
      </w:r>
      <w:r w:rsidRPr="004337B1">
        <w:rPr>
          <w:color w:val="000000" w:themeColor="text1"/>
          <w:u w:color="000000" w:themeColor="text1"/>
        </w:rPr>
        <w:lastRenderedPageBreak/>
        <w:t>as shall from time to time be paid to the State by such persons for all or any such phosphate rock dug, mined, removed</w:t>
      </w:r>
      <w:r w:rsidRPr="004337B1">
        <w:rPr>
          <w:color w:val="000000" w:themeColor="text1"/>
          <w:u w:val="single" w:color="000000" w:themeColor="text1"/>
        </w:rPr>
        <w:t>,</w:t>
      </w:r>
      <w:r w:rsidRPr="004337B1">
        <w:rPr>
          <w:color w:val="000000" w:themeColor="text1"/>
          <w:u w:color="000000" w:themeColor="text1"/>
        </w:rPr>
        <w:t xml:space="preserve"> and shipped or otherwise sent to the market therefrom.  </w:t>
      </w:r>
      <w:r w:rsidRPr="004337B1">
        <w:rPr>
          <w:strike/>
          <w:color w:val="000000" w:themeColor="text1"/>
          <w:u w:color="000000" w:themeColor="text1"/>
        </w:rPr>
        <w:t>But six</w:t>
      </w:r>
      <w:r w:rsidRPr="004337B1">
        <w:rPr>
          <w:color w:val="000000" w:themeColor="text1"/>
          <w:u w:color="000000" w:themeColor="text1"/>
        </w:rPr>
        <w:t xml:space="preserve"> </w:t>
      </w:r>
      <w:r w:rsidRPr="004337B1">
        <w:rPr>
          <w:color w:val="000000" w:themeColor="text1"/>
          <w:u w:val="single" w:color="000000" w:themeColor="text1"/>
        </w:rPr>
        <w:t>Six</w:t>
      </w:r>
      <w:r w:rsidRPr="004337B1">
        <w:rPr>
          <w:color w:val="000000" w:themeColor="text1"/>
          <w:u w:color="000000" w:themeColor="text1"/>
        </w:rPr>
        <w:t xml:space="preserve"> months</w:t>
      </w:r>
      <w:r w:rsidR="002A7F69" w:rsidRPr="002A7F69">
        <w:rPr>
          <w:color w:val="000000" w:themeColor="text1"/>
          <w:u w:color="000000" w:themeColor="text1"/>
        </w:rPr>
        <w:t>’</w:t>
      </w:r>
      <w:r w:rsidRPr="004337B1">
        <w:rPr>
          <w:color w:val="000000" w:themeColor="text1"/>
          <w:u w:color="000000" w:themeColor="text1"/>
        </w:rPr>
        <w:t xml:space="preserve"> notice shall be given all persons at such time digging or mining phosphate rock in such navigable streams, waters</w:t>
      </w:r>
      <w:r w:rsidRPr="004337B1">
        <w:rPr>
          <w:color w:val="000000" w:themeColor="text1"/>
          <w:u w:val="single" w:color="000000" w:themeColor="text1"/>
        </w:rPr>
        <w:t>,</w:t>
      </w:r>
      <w:r w:rsidRPr="004337B1">
        <w:rPr>
          <w:color w:val="000000" w:themeColor="text1"/>
          <w:u w:color="000000" w:themeColor="text1"/>
        </w:rPr>
        <w:t xml:space="preserve"> or marshes before any increase shall be made in the rate of royalty theretofore existing.</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190.</w:t>
      </w:r>
      <w:r w:rsidRPr="004337B1">
        <w:rPr>
          <w:color w:val="000000" w:themeColor="text1"/>
          <w:u w:color="000000" w:themeColor="text1"/>
        </w:rPr>
        <w:tab/>
        <w:t>Each person to whom a license shall be issued must, at the end of every month, make to the Comptroller General a true and lawful return of the phosphate rock and phosphatic deposits he may have dug or mined during such month and shall punctually pay to the State Treasurer, at the end of every quarter or three months, a royalty of five cents per ton upon each and every ton of the crude rock (not of the rock after it has been steamed or dried), the first quarter to commence to run on the first day of January in each year.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200.</w:t>
      </w:r>
      <w:r w:rsidRPr="004337B1">
        <w:rPr>
          <w:color w:val="000000" w:themeColor="text1"/>
          <w:u w:color="000000" w:themeColor="text1"/>
        </w:rPr>
        <w:tab/>
        <w:t xml:space="preserve">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 xml:space="preserve"> </w:t>
      </w:r>
      <w:r w:rsidRPr="004337B1">
        <w:rPr>
          <w:strike/>
          <w:color w:val="000000" w:themeColor="text1"/>
          <w:u w:color="000000" w:themeColor="text1"/>
        </w:rPr>
        <w:t>shall</w:t>
      </w:r>
      <w:r w:rsidRPr="004337B1">
        <w:rPr>
          <w:color w:val="000000" w:themeColor="text1"/>
          <w:u w:color="000000" w:themeColor="text1"/>
        </w:rPr>
        <w:t xml:space="preserve">, within twenty days after the grant of any license as aforesaid, </w:t>
      </w:r>
      <w:r w:rsidRPr="004337B1">
        <w:rPr>
          <w:color w:val="000000" w:themeColor="text1"/>
          <w:u w:val="single" w:color="000000" w:themeColor="text1"/>
        </w:rPr>
        <w:t>shall</w:t>
      </w:r>
      <w:r w:rsidRPr="004337B1">
        <w:rPr>
          <w:color w:val="000000" w:themeColor="text1"/>
          <w:u w:color="000000" w:themeColor="text1"/>
        </w:rPr>
        <w:t xml:space="preserve"> notify the Comptroller General of the issuing of such license, with the name of the person to whom issued, the time of the license</w:t>
      </w:r>
      <w:r w:rsidRPr="004337B1">
        <w:rPr>
          <w:color w:val="000000" w:themeColor="text1"/>
          <w:u w:val="single" w:color="000000" w:themeColor="text1"/>
        </w:rPr>
        <w:t>,</w:t>
      </w:r>
      <w:r w:rsidRPr="004337B1">
        <w:rPr>
          <w:color w:val="000000" w:themeColor="text1"/>
          <w:u w:color="000000" w:themeColor="text1"/>
        </w:rPr>
        <w:t xml:space="preserve"> and the location for which it was issued.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210.</w:t>
      </w:r>
      <w:r w:rsidRPr="004337B1">
        <w:rPr>
          <w:color w:val="000000" w:themeColor="text1"/>
          <w:u w:color="000000" w:themeColor="text1"/>
        </w:rPr>
        <w:tab/>
        <w:t>Every person who shall dig, mine</w:t>
      </w:r>
      <w:r w:rsidRPr="004337B1">
        <w:rPr>
          <w:color w:val="000000" w:themeColor="text1"/>
          <w:u w:val="single" w:color="000000" w:themeColor="text1"/>
        </w:rPr>
        <w:t>,</w:t>
      </w:r>
      <w:r w:rsidRPr="004337B1">
        <w:rPr>
          <w:color w:val="000000" w:themeColor="text1"/>
          <w:u w:color="000000" w:themeColor="text1"/>
        </w:rPr>
        <w:t xml:space="preserve"> or remove any phosphate rock or phosphatic deposit from the beds of the navigable streams, waters</w:t>
      </w:r>
      <w:r w:rsidRPr="004337B1">
        <w:rPr>
          <w:color w:val="000000" w:themeColor="text1"/>
          <w:u w:val="single" w:color="000000" w:themeColor="text1"/>
        </w:rPr>
        <w:t>,</w:t>
      </w:r>
      <w:r w:rsidRPr="004337B1">
        <w:rPr>
          <w:color w:val="000000" w:themeColor="text1"/>
          <w:u w:color="000000" w:themeColor="text1"/>
        </w:rPr>
        <w:t xml:space="preserve"> and marshes of the State without license therefor previously granted by the State to such person shall be liable to a penalty of ten dollars for each and every ton of phosphate rock or phosphatic deposits so dug, mined</w:t>
      </w:r>
      <w:r w:rsidRPr="004337B1">
        <w:rPr>
          <w:color w:val="000000" w:themeColor="text1"/>
          <w:u w:val="single" w:color="000000" w:themeColor="text1"/>
        </w:rPr>
        <w:t>,</w:t>
      </w:r>
      <w:r w:rsidRPr="004337B1">
        <w:rPr>
          <w:color w:val="000000" w:themeColor="text1"/>
          <w:u w:color="000000" w:themeColor="text1"/>
        </w:rPr>
        <w:t xml:space="preserve"> or removed, to be recovered by action at the suit of the State in any court of competent jurisdiction.  One</w:t>
      </w:r>
      <w:r w:rsidR="002A7F69">
        <w:rPr>
          <w:color w:val="000000" w:themeColor="text1"/>
          <w:u w:val="single" w:color="000000" w:themeColor="text1"/>
        </w:rPr>
        <w:noBreakHyphen/>
      </w:r>
      <w:r w:rsidRPr="004337B1">
        <w:rPr>
          <w:color w:val="000000" w:themeColor="text1"/>
          <w:u w:color="000000" w:themeColor="text1"/>
        </w:rPr>
        <w:t>half of such penalty shall be for the use of the State and the other half for the use of the informer.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220.</w:t>
      </w:r>
      <w:r w:rsidRPr="004337B1">
        <w:rPr>
          <w:color w:val="000000" w:themeColor="text1"/>
          <w:u w:color="000000" w:themeColor="text1"/>
        </w:rPr>
        <w:tab/>
        <w:t>It shall be unlawful for any person to purchase or receive any phosphate rock or phosphatic deposit dug, mined</w:t>
      </w:r>
      <w:r w:rsidRPr="004337B1">
        <w:rPr>
          <w:color w:val="000000" w:themeColor="text1"/>
          <w:u w:val="single" w:color="000000" w:themeColor="text1"/>
        </w:rPr>
        <w:t>,</w:t>
      </w:r>
      <w:r w:rsidRPr="004337B1">
        <w:rPr>
          <w:color w:val="000000" w:themeColor="text1"/>
          <w:u w:color="000000" w:themeColor="text1"/>
        </w:rPr>
        <w:t xml:space="preserve"> or removed from the navigable streams, waters</w:t>
      </w:r>
      <w:r w:rsidRPr="004337B1">
        <w:rPr>
          <w:color w:val="000000" w:themeColor="text1"/>
          <w:u w:val="single" w:color="000000" w:themeColor="text1"/>
        </w:rPr>
        <w:t>,</w:t>
      </w:r>
      <w:r w:rsidRPr="004337B1">
        <w:rPr>
          <w:color w:val="000000" w:themeColor="text1"/>
          <w:u w:color="000000" w:themeColor="text1"/>
        </w:rPr>
        <w:t xml:space="preserve"> or marshes of the State from any person not duly authorized by act of the General Assembly of this State or license of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to dig, mine</w:t>
      </w:r>
      <w:r w:rsidRPr="004337B1">
        <w:rPr>
          <w:color w:val="000000" w:themeColor="text1"/>
          <w:u w:val="single" w:color="000000" w:themeColor="text1"/>
        </w:rPr>
        <w:t>,</w:t>
      </w:r>
      <w:r w:rsidRPr="004337B1">
        <w:rPr>
          <w:color w:val="000000" w:themeColor="text1"/>
          <w:u w:color="000000" w:themeColor="text1"/>
        </w:rPr>
        <w:t xml:space="preserve"> or remove such phosphate rock or phosphatic deposit.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t>Section 10</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230.</w:t>
      </w:r>
      <w:r w:rsidRPr="004337B1">
        <w:rPr>
          <w:color w:val="000000" w:themeColor="text1"/>
          <w:u w:color="000000" w:themeColor="text1"/>
        </w:rPr>
        <w:tab/>
        <w:t>Any person violating Section 10</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220 shall forfeit to the State the sum of ten dollars for each and every ton of phosphate rock or phosphatic deposit so purchased or received, to be recovered by action in any court of competent jurisdiction.  One</w:t>
      </w:r>
      <w:r w:rsidR="002A7F69">
        <w:rPr>
          <w:color w:val="000000" w:themeColor="text1"/>
          <w:u w:val="single" w:color="000000" w:themeColor="text1"/>
        </w:rPr>
        <w:noBreakHyphen/>
      </w:r>
      <w:r w:rsidRPr="004337B1">
        <w:rPr>
          <w:color w:val="000000" w:themeColor="text1"/>
          <w:u w:color="000000" w:themeColor="text1"/>
        </w:rPr>
        <w:t>half of such forfeiture shall be for the use of the State and the other half for the use of the informer.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240.</w:t>
      </w:r>
      <w:r w:rsidRPr="004337B1">
        <w:rPr>
          <w:color w:val="000000" w:themeColor="text1"/>
          <w:u w:color="000000" w:themeColor="text1"/>
        </w:rPr>
        <w:tab/>
        <w:t>Should any person whosoever interfere with, obstruct</w:t>
      </w:r>
      <w:r w:rsidRPr="004337B1">
        <w:rPr>
          <w:color w:val="000000" w:themeColor="text1"/>
          <w:u w:val="single" w:color="000000" w:themeColor="text1"/>
        </w:rPr>
        <w:t>,</w:t>
      </w:r>
      <w:r w:rsidRPr="004337B1">
        <w:rPr>
          <w:color w:val="000000" w:themeColor="text1"/>
          <w:u w:color="000000" w:themeColor="text1"/>
        </w:rPr>
        <w:t xml:space="preserve"> or molest or attempt to interfere with, obstruct</w:t>
      </w:r>
      <w:r w:rsidRPr="004337B1">
        <w:rPr>
          <w:color w:val="000000" w:themeColor="text1"/>
          <w:u w:val="single" w:color="000000" w:themeColor="text1"/>
        </w:rPr>
        <w:t>,</w:t>
      </w:r>
      <w:r w:rsidRPr="004337B1">
        <w:rPr>
          <w:color w:val="000000" w:themeColor="text1"/>
          <w:u w:color="000000" w:themeColor="text1"/>
        </w:rPr>
        <w:t xml:space="preserve"> or molest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or anyone by it authorized or licensed hereunder in the peaceable possession and occupation for mining purposes of any of the marshes, navigable streams</w:t>
      </w:r>
      <w:r w:rsidRPr="004337B1">
        <w:rPr>
          <w:color w:val="000000" w:themeColor="text1"/>
          <w:u w:val="single" w:color="000000" w:themeColor="text1"/>
        </w:rPr>
        <w:t>,</w:t>
      </w:r>
      <w:r w:rsidRPr="004337B1">
        <w:rPr>
          <w:color w:val="000000" w:themeColor="text1"/>
          <w:u w:color="000000" w:themeColor="text1"/>
        </w:rPr>
        <w:t xml:space="preserve"> or waters of the State, then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may, in the name and on behalf of the State, take such measures or proceedings as it may be advised are proper to enjoin and terminate any such molestation, interference</w:t>
      </w:r>
      <w:r w:rsidRPr="004337B1">
        <w:rPr>
          <w:color w:val="000000" w:themeColor="text1"/>
          <w:u w:val="single" w:color="000000" w:themeColor="text1"/>
        </w:rPr>
        <w:t>,</w:t>
      </w:r>
      <w:r w:rsidRPr="004337B1">
        <w:rPr>
          <w:color w:val="000000" w:themeColor="text1"/>
          <w:u w:color="000000" w:themeColor="text1"/>
        </w:rPr>
        <w:t xml:space="preserve"> or obstruction and place the State, through its agents,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or anyone under it authorized, in absolute and practical possession and occupation of such marshes, navigable streams</w:t>
      </w:r>
      <w:r w:rsidRPr="004337B1">
        <w:rPr>
          <w:color w:val="000000" w:themeColor="text1"/>
          <w:u w:val="single" w:color="000000" w:themeColor="text1"/>
        </w:rPr>
        <w:t>,</w:t>
      </w:r>
      <w:r w:rsidRPr="004337B1">
        <w:rPr>
          <w:color w:val="000000" w:themeColor="text1"/>
          <w:u w:color="000000" w:themeColor="text1"/>
        </w:rPr>
        <w:t xml:space="preserve"> or waters.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250.</w:t>
      </w:r>
      <w:r w:rsidRPr="004337B1">
        <w:rPr>
          <w:color w:val="000000" w:themeColor="text1"/>
          <w:u w:color="000000" w:themeColor="text1"/>
        </w:rPr>
        <w:tab/>
        <w:t>Should any person attempt to mine or remove phosphate rock and phosphatic deposits from any of the marshes, navigable waters</w:t>
      </w:r>
      <w:r w:rsidRPr="004337B1">
        <w:rPr>
          <w:color w:val="000000" w:themeColor="text1"/>
          <w:u w:val="single" w:color="000000" w:themeColor="text1"/>
        </w:rPr>
        <w:t>,</w:t>
      </w:r>
      <w:r w:rsidRPr="004337B1">
        <w:rPr>
          <w:color w:val="000000" w:themeColor="text1"/>
          <w:u w:color="000000" w:themeColor="text1"/>
        </w:rPr>
        <w:t xml:space="preserve"> or streams, including the Coosaw River phosphate territory, by and with any boat, vessel, marine dredge</w:t>
      </w:r>
      <w:r w:rsidRPr="004337B1">
        <w:rPr>
          <w:color w:val="000000" w:themeColor="text1"/>
          <w:u w:val="single" w:color="000000" w:themeColor="text1"/>
        </w:rPr>
        <w:t>,</w:t>
      </w:r>
      <w:r w:rsidRPr="004337B1">
        <w:rPr>
          <w:color w:val="000000" w:themeColor="text1"/>
          <w:u w:color="000000" w:themeColor="text1"/>
        </w:rPr>
        <w:t xml:space="preserve"> or other appliances for such mining or removal, without the leave or license of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thereto first had and obtained, all such boats, vessels, marine dredges</w:t>
      </w:r>
      <w:r w:rsidRPr="004337B1">
        <w:rPr>
          <w:color w:val="000000" w:themeColor="text1"/>
          <w:u w:val="single" w:color="000000" w:themeColor="text1"/>
        </w:rPr>
        <w:t>,</w:t>
      </w:r>
      <w:r w:rsidRPr="004337B1">
        <w:rPr>
          <w:color w:val="000000" w:themeColor="text1"/>
          <w:u w:color="000000" w:themeColor="text1"/>
        </w:rPr>
        <w:t xml:space="preserve"> and other appliances are hereby declared forfeited to and property of the State, and the Attorney General, for and in behalf of the State, shall institute proceedings in any court of competent jurisdiction for the claim and delivery thereof, in the ordinary form of action for claim and delivery, in which action the title of the State shall be established by the proof of the commission of any such act of forfeiture by the person owning them, or his agents, in possession of such boats, vessels, marine dredges</w:t>
      </w:r>
      <w:r w:rsidRPr="004337B1">
        <w:rPr>
          <w:color w:val="000000" w:themeColor="text1"/>
          <w:u w:val="single" w:color="000000" w:themeColor="text1"/>
        </w:rPr>
        <w:t>,</w:t>
      </w:r>
      <w:r w:rsidRPr="004337B1">
        <w:rPr>
          <w:color w:val="000000" w:themeColor="text1"/>
          <w:u w:color="000000" w:themeColor="text1"/>
        </w:rPr>
        <w:t xml:space="preserve"> or other appliances.  In any such action the State shall not be called upon or required to give any bond or obligation such as is required by parties plaintiff in action for claim and delivery.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260.</w:t>
      </w:r>
      <w:r w:rsidRPr="004337B1">
        <w:rPr>
          <w:color w:val="000000" w:themeColor="text1"/>
          <w:u w:color="000000" w:themeColor="text1"/>
        </w:rPr>
        <w:tab/>
        <w:t>Any person wilfully interfering with, molesting</w:t>
      </w:r>
      <w:r w:rsidRPr="004337B1">
        <w:rPr>
          <w:color w:val="000000" w:themeColor="text1"/>
          <w:u w:val="single" w:color="000000" w:themeColor="text1"/>
        </w:rPr>
        <w:t>,</w:t>
      </w:r>
      <w:r w:rsidRPr="004337B1">
        <w:rPr>
          <w:color w:val="000000" w:themeColor="text1"/>
          <w:u w:color="000000" w:themeColor="text1"/>
        </w:rPr>
        <w:t xml:space="preserve"> or obstructing or attempting to interfere with, molest</w:t>
      </w:r>
      <w:r w:rsidRPr="004337B1">
        <w:rPr>
          <w:color w:val="000000" w:themeColor="text1"/>
          <w:u w:val="single" w:color="000000" w:themeColor="text1"/>
        </w:rPr>
        <w:t>,</w:t>
      </w:r>
      <w:r w:rsidRPr="004337B1">
        <w:rPr>
          <w:color w:val="000000" w:themeColor="text1"/>
          <w:u w:color="000000" w:themeColor="text1"/>
        </w:rPr>
        <w:t xml:space="preserve"> or obstruct the State or 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Department of Health and Environmental Control</w:t>
      </w:r>
      <w:r w:rsidRPr="004337B1">
        <w:rPr>
          <w:color w:val="000000" w:themeColor="text1"/>
          <w:u w:color="000000" w:themeColor="text1"/>
        </w:rPr>
        <w:t xml:space="preserve"> or anyone by it </w:t>
      </w:r>
      <w:r w:rsidRPr="004337B1">
        <w:rPr>
          <w:color w:val="000000" w:themeColor="text1"/>
          <w:u w:color="000000" w:themeColor="text1"/>
        </w:rPr>
        <w:lastRenderedPageBreak/>
        <w:t>authorized or licensed in the peaceable possession and occupation of any of the marshes, navigable streams</w:t>
      </w:r>
      <w:r w:rsidRPr="004337B1">
        <w:rPr>
          <w:color w:val="000000" w:themeColor="text1"/>
          <w:u w:val="single" w:color="000000" w:themeColor="text1"/>
        </w:rPr>
        <w:t>,</w:t>
      </w:r>
      <w:r w:rsidRPr="004337B1">
        <w:rPr>
          <w:color w:val="000000" w:themeColor="text1"/>
          <w:u w:color="000000" w:themeColor="text1"/>
        </w:rPr>
        <w:t xml:space="preserve"> or waters of the State, including the Coosaw River phosphate territory, or who shall dig or mine or attempt to dig or mine any of the phosphate rock or phosphatic deposits of this State without a license so to do issued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shall be punished for each offense by a fine of not less than one hundred dollars nor more than five hundred dollars or imprisonment for not less than one nor more than twelve months, or both, at the discretion of the court.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270.</w:t>
      </w:r>
      <w:r w:rsidRPr="004337B1">
        <w:rPr>
          <w:color w:val="000000" w:themeColor="text1"/>
          <w:u w:color="000000" w:themeColor="text1"/>
        </w:rPr>
        <w:tab/>
        <w:t xml:space="preserve">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shall report annually to the General Assembly its actions and doings under this article during the year to the time of the meeting of the assembly, with an itemized account of its expenses for the year incurred in connection with its duties and powers under this article.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Article 5</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Geothermal Resources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310.</w:t>
      </w:r>
      <w:r w:rsidRPr="004337B1">
        <w:rPr>
          <w:color w:val="000000" w:themeColor="text1"/>
          <w:u w:color="000000" w:themeColor="text1"/>
        </w:rPr>
        <w:tab/>
        <w:t xml:space="preserve">For purposes of this article </w:t>
      </w:r>
      <w:r w:rsidR="002A7F69" w:rsidRPr="002A7F69">
        <w:rPr>
          <w:color w:val="000000" w:themeColor="text1"/>
          <w:u w:val="single" w:color="000000" w:themeColor="text1"/>
        </w:rPr>
        <w:t>‘</w:t>
      </w:r>
      <w:r w:rsidRPr="004337B1">
        <w:rPr>
          <w:color w:val="000000" w:themeColor="text1"/>
          <w:u w:color="000000" w:themeColor="text1"/>
        </w:rPr>
        <w:t>geothermal resources</w:t>
      </w:r>
      <w:r w:rsidR="002A7F69" w:rsidRPr="002A7F69">
        <w:rPr>
          <w:color w:val="000000" w:themeColor="text1"/>
          <w:u w:val="single" w:color="000000" w:themeColor="text1"/>
        </w:rPr>
        <w:t>’</w:t>
      </w:r>
      <w:r w:rsidRPr="004337B1">
        <w:rPr>
          <w:color w:val="000000" w:themeColor="text1"/>
          <w:u w:color="000000" w:themeColor="text1"/>
        </w:rPr>
        <w:t xml:space="preserve"> </w:t>
      </w:r>
      <w:r w:rsidRPr="004337B1">
        <w:rPr>
          <w:strike/>
          <w:color w:val="000000" w:themeColor="text1"/>
          <w:u w:color="000000" w:themeColor="text1"/>
        </w:rPr>
        <w:t>mean</w:t>
      </w:r>
      <w:r w:rsidRPr="004337B1">
        <w:rPr>
          <w:color w:val="000000" w:themeColor="text1"/>
          <w:u w:color="000000" w:themeColor="text1"/>
        </w:rPr>
        <w:t xml:space="preserve"> </w:t>
      </w:r>
      <w:r w:rsidRPr="004337B1">
        <w:rPr>
          <w:color w:val="000000" w:themeColor="text1"/>
          <w:u w:val="single" w:color="000000" w:themeColor="text1"/>
        </w:rPr>
        <w:t>means</w:t>
      </w:r>
      <w:r w:rsidRPr="004337B1">
        <w:rPr>
          <w:color w:val="000000" w:themeColor="text1"/>
          <w:u w:color="000000" w:themeColor="text1"/>
        </w:rPr>
        <w:t xml:space="preserve"> the natural heat of the earth at temperatures greater than forty degrees Celsius and includes: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t>(1)</w:t>
      </w:r>
      <w:r w:rsidRPr="004337B1">
        <w:rPr>
          <w:color w:val="000000" w:themeColor="text1"/>
          <w:u w:color="000000" w:themeColor="text1"/>
        </w:rPr>
        <w:tab/>
        <w:t>the energy, including pressure, in whatever form present in, resulting from, created by, or that may be extracted from that natural heat</w:t>
      </w:r>
      <w:r w:rsidRPr="004337B1">
        <w:rPr>
          <w:strike/>
          <w:color w:val="000000" w:themeColor="text1"/>
          <w:u w:color="000000" w:themeColor="text1"/>
        </w:rPr>
        <w:t>.</w:t>
      </w:r>
      <w:r w:rsidRPr="004337B1">
        <w:rPr>
          <w:color w:val="000000" w:themeColor="text1"/>
          <w:u w:val="single"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t>(2)</w:t>
      </w:r>
      <w:r w:rsidRPr="004337B1">
        <w:rPr>
          <w:color w:val="000000" w:themeColor="text1"/>
          <w:u w:color="000000" w:themeColor="text1"/>
        </w:rPr>
        <w:tab/>
        <w:t>the material medium, including the brines, water, and steam naturally present, as well as any substance artificially introduced to serve as a heat transfer medium</w:t>
      </w:r>
      <w:r w:rsidRPr="004337B1">
        <w:rPr>
          <w:strike/>
          <w:color w:val="000000" w:themeColor="text1"/>
          <w:u w:color="000000" w:themeColor="text1"/>
        </w:rPr>
        <w:t>.</w:t>
      </w:r>
      <w:r w:rsidRPr="004337B1">
        <w:rPr>
          <w:color w:val="000000" w:themeColor="text1"/>
          <w:u w:val="single"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(3)</w:t>
      </w:r>
      <w:r w:rsidRPr="004337B1">
        <w:rPr>
          <w:color w:val="000000" w:themeColor="text1"/>
          <w:u w:color="000000" w:themeColor="text1"/>
        </w:rPr>
        <w:tab/>
        <w:t>all dissolved or entrained minerals and gases that may be obtained from the material medium but excluding hydrocarbon substances and helium.</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320.</w:t>
      </w:r>
      <w:r w:rsidRPr="004337B1">
        <w:rPr>
          <w:color w:val="000000" w:themeColor="text1"/>
          <w:u w:color="000000" w:themeColor="text1"/>
        </w:rPr>
        <w:tab/>
        <w:t xml:space="preserve">The </w:t>
      </w:r>
      <w:r w:rsidRPr="004337B1">
        <w:rPr>
          <w:strike/>
          <w:color w:val="000000" w:themeColor="text1"/>
          <w:u w:color="000000" w:themeColor="text1"/>
        </w:rPr>
        <w:t>State Budget and Control Board (board)</w:t>
      </w:r>
      <w:r w:rsidRPr="004337B1">
        <w:rPr>
          <w:color w:val="000000" w:themeColor="text1"/>
          <w:u w:color="000000" w:themeColor="text1"/>
        </w:rPr>
        <w:t xml:space="preserve"> </w:t>
      </w:r>
      <w:r w:rsidRPr="004337B1">
        <w:rPr>
          <w:color w:val="000000" w:themeColor="text1"/>
          <w:u w:val="single" w:color="000000" w:themeColor="text1"/>
        </w:rPr>
        <w:t>Department of Health and Environmental Control</w:t>
      </w:r>
      <w:r w:rsidRPr="004337B1">
        <w:rPr>
          <w:color w:val="000000" w:themeColor="text1"/>
          <w:u w:color="000000" w:themeColor="text1"/>
        </w:rPr>
        <w:t xml:space="preserve"> may lease development rights to geothermal resources underlying surface lands owned by the State.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must promulgate regulations regarding the method of lease acquisition, lease terms, and conditions due the State under lease operations.  The South Carolina Department of Natural Resources is designated as the exclusive agent for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in selecting lands to be leased, administering the competitive bidding for leases, administering the leases, receiving and compiling comments from </w:t>
      </w:r>
      <w:r w:rsidRPr="004337B1">
        <w:rPr>
          <w:color w:val="000000" w:themeColor="text1"/>
          <w:u w:color="000000" w:themeColor="text1"/>
        </w:rPr>
        <w:lastRenderedPageBreak/>
        <w:t xml:space="preserve">other state agencies concerning the desirability of leasing the state lands proposed for leasing and such other activities that pertain to geothermal resource leases as may be included herein as responsibilities of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330.</w:t>
      </w:r>
      <w:r w:rsidRPr="004337B1">
        <w:rPr>
          <w:color w:val="000000" w:themeColor="text1"/>
          <w:u w:color="000000" w:themeColor="text1"/>
        </w:rPr>
        <w:tab/>
        <w:t>Any lease of rights to drill for and use oil, natural gas, or minerals on public or private lands must not allow drilling for or use of geothermal energy by the lessee unless the instrument creating the lease specifically provides for such use.”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P.</w:t>
      </w:r>
      <w:r w:rsidRPr="004337B1">
        <w:rPr>
          <w:color w:val="000000" w:themeColor="text1"/>
          <w:u w:color="000000" w:themeColor="text1"/>
        </w:rPr>
        <w:tab/>
      </w: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50 of the 1976 Code, as last amended by Act 181 of 1993, is further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 xml:space="preserve">50. </w:t>
      </w:r>
      <w:r w:rsidRPr="004337B1">
        <w:rPr>
          <w:color w:val="000000" w:themeColor="text1"/>
          <w:u w:color="000000" w:themeColor="text1"/>
        </w:rPr>
        <w:tab/>
        <w:t>It shall be unlawful for anyone to park any vehicle on any of the property described in Section 10</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40 and subsection (2) of Section 10</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 xml:space="preserve">80 except in the spaces and manner now marked and designated or that may hereafter be marked and designated by 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 xml:space="preserve">, in cooperation with the Department of Transportation, or to block or impede traffic through the alleys and driveways.”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Q.</w:t>
      </w:r>
      <w:r w:rsidRPr="004337B1">
        <w:rPr>
          <w:color w:val="000000" w:themeColor="text1"/>
          <w:u w:color="000000" w:themeColor="text1"/>
        </w:rPr>
        <w:tab/>
      </w: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90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90.</w:t>
      </w:r>
      <w:r w:rsidRPr="004337B1">
        <w:rPr>
          <w:color w:val="000000" w:themeColor="text1"/>
          <w:u w:color="000000" w:themeColor="text1"/>
        </w:rPr>
        <w:tab/>
        <w:t xml:space="preserve">The watchmen and policemen employed </w:t>
      </w:r>
      <w:r w:rsidRPr="004337B1">
        <w:rPr>
          <w:strike/>
          <w:color w:val="000000" w:themeColor="text1"/>
          <w:u w:color="000000" w:themeColor="text1"/>
        </w:rPr>
        <w:t>by the Budget and Control Board</w:t>
      </w:r>
      <w:r w:rsidRPr="004337B1">
        <w:rPr>
          <w:color w:val="000000" w:themeColor="text1"/>
          <w:u w:color="000000" w:themeColor="text1"/>
        </w:rPr>
        <w:t xml:space="preserve"> for the protection of the property described in Sections 10</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30 and 10</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40 and subsection (2) of Section 10</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80 are hereby vested with all of the powers, privileges</w:t>
      </w:r>
      <w:r w:rsidRPr="004337B1">
        <w:rPr>
          <w:color w:val="000000" w:themeColor="text1"/>
          <w:u w:val="single" w:color="000000" w:themeColor="text1"/>
        </w:rPr>
        <w:t>,</w:t>
      </w:r>
      <w:r w:rsidRPr="004337B1">
        <w:rPr>
          <w:color w:val="000000" w:themeColor="text1"/>
          <w:u w:color="000000" w:themeColor="text1"/>
        </w:rPr>
        <w:t xml:space="preserve"> and immunities of constables while on this area or in fresh pursuit of those violating the law in this area, provided that such watchmen and policemen take and file the oath required of peace officers, execute and file bond in the form required of state constables, </w:t>
      </w:r>
      <w:r w:rsidRPr="004337B1">
        <w:rPr>
          <w:strike/>
          <w:color w:val="000000" w:themeColor="text1"/>
          <w:u w:color="000000" w:themeColor="text1"/>
        </w:rPr>
        <w:t>in the amount of one thousand dollars, with the Budget and Control Board,</w:t>
      </w:r>
      <w:r w:rsidRPr="004337B1">
        <w:rPr>
          <w:color w:val="000000" w:themeColor="text1"/>
          <w:u w:color="000000" w:themeColor="text1"/>
        </w:rPr>
        <w:t xml:space="preserve"> and be duly commissioned by the Governor.”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R.</w:t>
      </w:r>
      <w:r w:rsidRPr="004337B1">
        <w:rPr>
          <w:color w:val="000000" w:themeColor="text1"/>
          <w:u w:color="000000" w:themeColor="text1"/>
        </w:rPr>
        <w:tab/>
      </w: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110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 xml:space="preserve">110. </w:t>
      </w:r>
      <w:r w:rsidRPr="004337B1">
        <w:rPr>
          <w:color w:val="000000" w:themeColor="text1"/>
          <w:u w:color="000000" w:themeColor="text1"/>
        </w:rPr>
        <w:tab/>
        <w:t>In connection with traffic and parking violations only, the watchmen and policemen referred to in Section 10</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 xml:space="preserve">90, state highway patrolmen and policemen of the City of Columbia shall have the right to issue and use parking tickets of the type used by the City of Columbia, with such changes as are necessitated hereby, to be prepared and furnished by the </w:t>
      </w:r>
      <w:r w:rsidRPr="004337B1">
        <w:rPr>
          <w:strike/>
          <w:color w:val="000000" w:themeColor="text1"/>
          <w:u w:color="000000" w:themeColor="text1"/>
        </w:rPr>
        <w:t xml:space="preserve">Budget </w:t>
      </w:r>
      <w:r w:rsidRPr="004337B1">
        <w:rPr>
          <w:strike/>
          <w:color w:val="000000" w:themeColor="text1"/>
          <w:u w:color="000000" w:themeColor="text1"/>
        </w:rPr>
        <w:lastRenderedPageBreak/>
        <w:t>and Control Board</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 upon the issuance of which the procedures shall be followed as prevail in connection with the use of parking tickets by the City of Columbia.  Nothing herein shall restrict the application and use of regular arrest warrants.”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w:t>
      </w:r>
      <w:r w:rsidRPr="004337B1">
        <w:rPr>
          <w:color w:val="000000" w:themeColor="text1"/>
          <w:u w:color="000000" w:themeColor="text1"/>
        </w:rPr>
        <w:tab/>
      </w: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140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140.</w:t>
      </w:r>
      <w:r w:rsidRPr="004337B1">
        <w:rPr>
          <w:color w:val="000000" w:themeColor="text1"/>
          <w:u w:color="000000" w:themeColor="text1"/>
        </w:rPr>
        <w:tab/>
        <w:t xml:space="preserve"> Nothing contained in this article shall be construed to abridge the authority of 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 xml:space="preserve"> to grant permission to use the State House grounds for educational, electrical decorations</w:t>
      </w:r>
      <w:r w:rsidRPr="004337B1">
        <w:rPr>
          <w:color w:val="000000" w:themeColor="text1"/>
          <w:u w:val="single" w:color="000000" w:themeColor="text1"/>
        </w:rPr>
        <w:t>,</w:t>
      </w:r>
      <w:r w:rsidRPr="004337B1">
        <w:rPr>
          <w:color w:val="000000" w:themeColor="text1"/>
          <w:u w:color="000000" w:themeColor="text1"/>
        </w:rPr>
        <w:t xml:space="preserve"> and similar purposes.”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T.</w:t>
      </w:r>
      <w:r w:rsidRPr="004337B1">
        <w:rPr>
          <w:color w:val="000000" w:themeColor="text1"/>
          <w:u w:color="000000" w:themeColor="text1"/>
        </w:rPr>
        <w:tab/>
      </w: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330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330.</w:t>
      </w:r>
      <w:r w:rsidRPr="004337B1">
        <w:rPr>
          <w:color w:val="000000" w:themeColor="text1"/>
          <w:u w:color="000000" w:themeColor="text1"/>
        </w:rPr>
        <w:tab/>
        <w:t xml:space="preserve">It shall be unlawful for any person or group of persons </w:t>
      </w:r>
      <w:r w:rsidRPr="004337B1">
        <w:rPr>
          <w:strike/>
          <w:color w:val="000000" w:themeColor="text1"/>
          <w:u w:color="000000" w:themeColor="text1"/>
        </w:rPr>
        <w:t>willfully</w:t>
      </w:r>
      <w:r w:rsidRPr="004337B1">
        <w:rPr>
          <w:color w:val="000000" w:themeColor="text1"/>
          <w:u w:color="000000" w:themeColor="text1"/>
        </w:rPr>
        <w:t xml:space="preserve"> </w:t>
      </w:r>
      <w:r w:rsidRPr="004337B1">
        <w:rPr>
          <w:color w:val="000000" w:themeColor="text1"/>
          <w:u w:val="single" w:color="000000" w:themeColor="text1"/>
        </w:rPr>
        <w:t>wilfully</w:t>
      </w:r>
      <w:r w:rsidRPr="004337B1">
        <w:rPr>
          <w:color w:val="000000" w:themeColor="text1"/>
          <w:u w:color="000000" w:themeColor="text1"/>
        </w:rPr>
        <w:t xml:space="preserve"> and knowingly:  (a) to enter or to remain within the capitol building unless such person is authorized by law or by rules of the House or Senate</w:t>
      </w:r>
      <w:r w:rsidRPr="004337B1">
        <w:rPr>
          <w:color w:val="000000" w:themeColor="text1"/>
          <w:u w:val="single" w:color="000000" w:themeColor="text1"/>
        </w:rPr>
        <w:t>,</w:t>
      </w:r>
      <w:r w:rsidRPr="004337B1">
        <w:rPr>
          <w:color w:val="000000" w:themeColor="text1"/>
          <w:u w:color="000000" w:themeColor="text1"/>
        </w:rPr>
        <w:t xml:space="preserve"> </w:t>
      </w:r>
      <w:r w:rsidRPr="004337B1">
        <w:rPr>
          <w:strike/>
          <w:color w:val="000000" w:themeColor="text1"/>
          <w:u w:color="000000" w:themeColor="text1"/>
        </w:rPr>
        <w:t>or of the State Budget and Control Board</w:t>
      </w:r>
      <w:r w:rsidRPr="004337B1">
        <w:rPr>
          <w:color w:val="000000" w:themeColor="text1"/>
          <w:u w:color="000000" w:themeColor="text1"/>
        </w:rPr>
        <w:t xml:space="preserve"> </w:t>
      </w:r>
      <w:r w:rsidRPr="004337B1">
        <w:rPr>
          <w:color w:val="000000" w:themeColor="text1"/>
          <w:u w:val="single" w:color="000000" w:themeColor="text1"/>
        </w:rPr>
        <w:t xml:space="preserve">or the Department of Administration </w:t>
      </w:r>
      <w:r w:rsidR="00080195" w:rsidRPr="004337B1">
        <w:rPr>
          <w:color w:val="000000" w:themeColor="text1"/>
          <w:u w:val="single" w:color="000000" w:themeColor="text1"/>
        </w:rPr>
        <w:t>regulations</w:t>
      </w:r>
      <w:r w:rsidRPr="004337B1">
        <w:rPr>
          <w:color w:val="000000" w:themeColor="text1"/>
          <w:u w:val="single" w:color="000000" w:themeColor="text1"/>
        </w:rPr>
        <w:t>, respectively,</w:t>
      </w:r>
      <w:r w:rsidRPr="004337B1">
        <w:rPr>
          <w:color w:val="000000" w:themeColor="text1"/>
          <w:u w:color="000000" w:themeColor="text1"/>
        </w:rPr>
        <w:t xml:space="preserve"> when such entry is done for the purpose of uttering loud, threatening</w:t>
      </w:r>
      <w:r w:rsidRPr="004337B1">
        <w:rPr>
          <w:color w:val="000000" w:themeColor="text1"/>
          <w:u w:val="single" w:color="000000" w:themeColor="text1"/>
        </w:rPr>
        <w:t>,</w:t>
      </w:r>
      <w:r w:rsidRPr="004337B1">
        <w:rPr>
          <w:color w:val="000000" w:themeColor="text1"/>
          <w:u w:color="000000" w:themeColor="text1"/>
        </w:rPr>
        <w:t xml:space="preserve"> and abusive language or to engage in any disorderly or disruptive conduct with the intent to impede, disrupt</w:t>
      </w:r>
      <w:r w:rsidRPr="004337B1">
        <w:rPr>
          <w:color w:val="000000" w:themeColor="text1"/>
          <w:u w:val="single" w:color="000000" w:themeColor="text1"/>
        </w:rPr>
        <w:t>,</w:t>
      </w:r>
      <w:r w:rsidRPr="004337B1">
        <w:rPr>
          <w:color w:val="000000" w:themeColor="text1"/>
          <w:u w:color="000000" w:themeColor="text1"/>
        </w:rPr>
        <w:t xml:space="preserve"> or disturb the orderly conduct of any session of the legislature or the orderly conduct within the building or of any hearing before or any deliberation of any committee or subcommittee of the legislature;  (b) to obstruct or to impede passage within the capitol grounds or building;  (c) to engage in any act of physical violence upon the capitol grounds or within the capitol building; or (d) to parade, demonstrate</w:t>
      </w:r>
      <w:r w:rsidRPr="004337B1">
        <w:rPr>
          <w:color w:val="000000" w:themeColor="text1"/>
          <w:u w:val="single" w:color="000000" w:themeColor="text1"/>
        </w:rPr>
        <w:t>,</w:t>
      </w:r>
      <w:r w:rsidRPr="004337B1">
        <w:rPr>
          <w:color w:val="000000" w:themeColor="text1"/>
          <w:u w:color="000000" w:themeColor="text1"/>
        </w:rPr>
        <w:t xml:space="preserve"> or picket within the capitol building.”</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U.</w:t>
      </w: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Sections 11</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610, 11</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620, and 11</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630 of the 1976 Code are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610.</w:t>
      </w:r>
      <w:r w:rsidRPr="004337B1">
        <w:rPr>
          <w:color w:val="000000" w:themeColor="text1"/>
          <w:u w:color="000000" w:themeColor="text1"/>
        </w:rPr>
        <w:tab/>
        <w:t xml:space="preserve"> 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State Fiscal Accountability Authority</w:t>
      </w:r>
      <w:r w:rsidRPr="004337B1">
        <w:rPr>
          <w:color w:val="000000" w:themeColor="text1"/>
          <w:u w:color="000000" w:themeColor="text1"/>
        </w:rPr>
        <w:t xml:space="preserve"> shall receive and manage the incomes and revenues set apart and applied to the Sinking Fund of the State.  </w:t>
      </w:r>
      <w:r w:rsidRPr="004337B1">
        <w:rPr>
          <w:color w:val="000000" w:themeColor="text1"/>
          <w:u w:val="single" w:color="000000" w:themeColor="text1"/>
        </w:rPr>
        <w:t>The authority shall report annually on the financial status of the Sinking Fund to the General Assembly.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t>Section 11</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620.</w:t>
      </w:r>
      <w:r w:rsidRPr="004337B1">
        <w:rPr>
          <w:color w:val="000000" w:themeColor="text1"/>
          <w:u w:color="000000" w:themeColor="text1"/>
        </w:rPr>
        <w:tab/>
        <w:t xml:space="preserve">All </w:t>
      </w:r>
      <w:r w:rsidRPr="004337B1">
        <w:rPr>
          <w:strike/>
          <w:color w:val="000000" w:themeColor="text1"/>
          <w:u w:color="000000" w:themeColor="text1"/>
        </w:rPr>
        <w:t>moneys</w:t>
      </w:r>
      <w:r w:rsidRPr="004337B1">
        <w:rPr>
          <w:color w:val="000000" w:themeColor="text1"/>
          <w:u w:color="000000" w:themeColor="text1"/>
        </w:rPr>
        <w:t xml:space="preserve"> </w:t>
      </w:r>
      <w:r w:rsidRPr="004337B1">
        <w:rPr>
          <w:color w:val="000000" w:themeColor="text1"/>
          <w:u w:val="single" w:color="000000" w:themeColor="text1"/>
        </w:rPr>
        <w:t>monies</w:t>
      </w:r>
      <w:r w:rsidRPr="004337B1">
        <w:rPr>
          <w:color w:val="000000" w:themeColor="text1"/>
          <w:u w:color="000000" w:themeColor="text1"/>
        </w:rPr>
        <w:t xml:space="preserve"> arising from the redemption of lands, leases</w:t>
      </w:r>
      <w:r w:rsidRPr="004337B1">
        <w:rPr>
          <w:color w:val="000000" w:themeColor="text1"/>
          <w:u w:val="single" w:color="000000" w:themeColor="text1"/>
        </w:rPr>
        <w:t>,</w:t>
      </w:r>
      <w:r w:rsidRPr="004337B1">
        <w:rPr>
          <w:color w:val="000000" w:themeColor="text1"/>
          <w:u w:color="000000" w:themeColor="text1"/>
        </w:rPr>
        <w:t xml:space="preserve"> and sales of property or otherwise coming to 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for the Sinking Fund, </w:t>
      </w:r>
      <w:r w:rsidRPr="004337B1">
        <w:rPr>
          <w:strike/>
          <w:color w:val="000000" w:themeColor="text1"/>
          <w:u w:color="000000" w:themeColor="text1"/>
        </w:rPr>
        <w:t>shall</w:t>
      </w:r>
      <w:r w:rsidRPr="004337B1">
        <w:rPr>
          <w:color w:val="000000" w:themeColor="text1"/>
          <w:u w:color="000000" w:themeColor="text1"/>
        </w:rPr>
        <w:t xml:space="preserve"> </w:t>
      </w:r>
      <w:r w:rsidRPr="004337B1">
        <w:rPr>
          <w:color w:val="000000" w:themeColor="text1"/>
          <w:u w:val="single" w:color="000000" w:themeColor="text1"/>
        </w:rPr>
        <w:t>must</w:t>
      </w:r>
      <w:r w:rsidRPr="004337B1">
        <w:rPr>
          <w:color w:val="000000" w:themeColor="text1"/>
          <w:u w:color="000000" w:themeColor="text1"/>
        </w:rPr>
        <w:t xml:space="preserve"> be paid into the State Treasury and </w:t>
      </w:r>
      <w:r w:rsidRPr="004337B1">
        <w:rPr>
          <w:strike/>
          <w:color w:val="000000" w:themeColor="text1"/>
          <w:u w:color="000000" w:themeColor="text1"/>
        </w:rPr>
        <w:t>shall be</w:t>
      </w:r>
      <w:r w:rsidRPr="004337B1">
        <w:rPr>
          <w:color w:val="000000" w:themeColor="text1"/>
          <w:u w:color="000000" w:themeColor="text1"/>
        </w:rPr>
        <w:t xml:space="preserve"> kept on a separate account by the treasurer as a fund to be drawn upon the warrants of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for the exclusive uses and purposes which have been or shall be declared in relation to the Sinking Fund.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630.</w:t>
      </w:r>
      <w:r w:rsidRPr="004337B1">
        <w:rPr>
          <w:color w:val="000000" w:themeColor="text1"/>
          <w:u w:color="000000" w:themeColor="text1"/>
        </w:rPr>
        <w:tab/>
        <w:t xml:space="preserve">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shall sell and convey, for and on behalf of the State, all such real property, assets</w:t>
      </w:r>
      <w:r w:rsidRPr="004337B1">
        <w:rPr>
          <w:color w:val="000000" w:themeColor="text1"/>
          <w:u w:val="single" w:color="000000" w:themeColor="text1"/>
        </w:rPr>
        <w:t>,</w:t>
      </w:r>
      <w:r w:rsidRPr="004337B1">
        <w:rPr>
          <w:color w:val="000000" w:themeColor="text1"/>
          <w:u w:color="000000" w:themeColor="text1"/>
        </w:rPr>
        <w:t xml:space="preserve"> and effects belonging to the State as are not in actual public use, such sales to be made from time to time in such manner and upon such terms as it may deem most advantageous to the State.  This shall not be construed to authorize the sale </w:t>
      </w:r>
      <w:r w:rsidRPr="004337B1">
        <w:rPr>
          <w:strike/>
          <w:color w:val="000000" w:themeColor="text1"/>
          <w:u w:color="000000" w:themeColor="text1"/>
        </w:rPr>
        <w:t>by the Board</w:t>
      </w:r>
      <w:r w:rsidRPr="004337B1">
        <w:rPr>
          <w:color w:val="000000" w:themeColor="text1"/>
          <w:u w:color="000000" w:themeColor="text1"/>
        </w:rPr>
        <w:t xml:space="preserve"> of any property held in trust for a specific purpose by the State or the property of the State in the phosphate rocks or phosphatic deposits in the beds of the navigable streams and waters and marshes of the State.”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2.</w:t>
      </w:r>
      <w:r w:rsidRPr="004337B1">
        <w:rPr>
          <w:color w:val="000000" w:themeColor="text1"/>
          <w:u w:color="000000" w:themeColor="text1"/>
        </w:rPr>
        <w:tab/>
        <w:t>Sections 11</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665, 11</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670, and 11</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680 of the 1976 Code are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665.</w:t>
      </w:r>
      <w:r w:rsidRPr="004337B1">
        <w:rPr>
          <w:color w:val="000000" w:themeColor="text1"/>
          <w:u w:color="000000" w:themeColor="text1"/>
        </w:rPr>
        <w:tab/>
      </w:r>
      <w:r w:rsidRPr="004337B1">
        <w:rPr>
          <w:color w:val="000000" w:themeColor="text1"/>
          <w:u w:val="single" w:color="000000" w:themeColor="text1"/>
        </w:rPr>
        <w:t>(A)</w:t>
      </w:r>
      <w:r w:rsidRPr="004337B1">
        <w:rPr>
          <w:color w:val="000000" w:themeColor="text1"/>
          <w:u w:color="000000" w:themeColor="text1"/>
        </w:rPr>
        <w:tab/>
        <w:t xml:space="preserve">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on behalf of the State may acquire for use by the State real property as investments of any reserve or sinking fund of the State which is not pledged for payment of bonded indebtedness.  Provided, however, such expenditures from the reserve or sinking fund shall not exceed two million dollars.  Upon any such acquisition 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shall execute a note evidencing such investment upon such terms and conditions as may be appropriate in each instance.  The note shall include a pledge of the board to apply on its payment all net income derived from the property so acquired;  provided, that funding for any permanent project on the property shall provide for repayment of any outstanding balance to the appropriate reserve or sinking fund.  Provided, further, that the purchase price of any property so acquired, including improvements existing or proposed, shall not be in excess of the actual value thereof as established by at least two appraisals satisfactory to the said board.  Any property not put to permanent use by the State or one of its agencies or departments within six years shall be sold at public auction and the proceeds repaid to the appropriate reserve or </w:t>
      </w:r>
      <w:r w:rsidRPr="004337B1">
        <w:rPr>
          <w:color w:val="000000" w:themeColor="text1"/>
          <w:u w:color="000000" w:themeColor="text1"/>
        </w:rPr>
        <w:lastRenderedPageBreak/>
        <w:t xml:space="preserve">sinking fund.  Provided, further, that no property shall be acquired pursuant to the provisions of this section when the grantor has entered into a contract with any county, city or other political subdivision which created a tax obligation with respect to the property and such obligation has not been resolved to the satisfaction of the county, city or other political subdivision involved.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val="single" w:color="000000" w:themeColor="text1"/>
        </w:rPr>
        <w:t>(B)</w:t>
      </w:r>
      <w:r w:rsidRPr="004337B1">
        <w:rPr>
          <w:color w:val="000000" w:themeColor="text1"/>
          <w:u w:color="000000" w:themeColor="text1"/>
        </w:rPr>
        <w:tab/>
        <w:t xml:space="preserve">Provided, that prior to purchasing, or contracting to purchase any real property 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 xml:space="preserve">authority </w:t>
      </w:r>
      <w:r w:rsidRPr="004337B1">
        <w:rPr>
          <w:color w:val="000000" w:themeColor="text1"/>
          <w:u w:color="000000" w:themeColor="text1"/>
        </w:rPr>
        <w:t>shall engage an independent engineer to make borings so as to insure that the property is adaptable to the contemplated use.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670.</w:t>
      </w:r>
      <w:r w:rsidRPr="004337B1">
        <w:rPr>
          <w:color w:val="000000" w:themeColor="text1"/>
          <w:u w:color="000000" w:themeColor="text1"/>
        </w:rPr>
        <w:tab/>
        <w:t>Subject to the limitations set forth in Section 11</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 xml:space="preserve">660, 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 xml:space="preserve">authority </w:t>
      </w:r>
      <w:r w:rsidRPr="004337B1">
        <w:rPr>
          <w:color w:val="000000" w:themeColor="text1"/>
          <w:u w:color="000000" w:themeColor="text1"/>
        </w:rPr>
        <w:t>shall have full power to hold, purchase, sell, assign, transfer and dispose of any of the securities and investments in which the Sinking Fund shall have been invested.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680.</w:t>
      </w:r>
      <w:r w:rsidRPr="004337B1">
        <w:rPr>
          <w:color w:val="000000" w:themeColor="text1"/>
          <w:u w:color="000000" w:themeColor="text1"/>
        </w:rPr>
        <w:tab/>
        <w:t xml:space="preserve">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shall annually report to the General Assembly the condition of the Sinking Fund and all sales or other transactions connected therewith.”</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99097B"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V.</w:t>
      </w:r>
      <w:r>
        <w:rPr>
          <w:color w:val="000000" w:themeColor="text1"/>
          <w:u w:color="000000" w:themeColor="text1"/>
        </w:rPr>
        <w:tab/>
      </w:r>
      <w:r>
        <w:rPr>
          <w:color w:val="000000" w:themeColor="text1"/>
          <w:u w:color="000000" w:themeColor="text1"/>
        </w:rPr>
        <w:tab/>
      </w:r>
      <w:r w:rsidR="00674C3C" w:rsidRPr="004337B1">
        <w:rPr>
          <w:color w:val="000000" w:themeColor="text1"/>
          <w:u w:color="000000" w:themeColor="text1"/>
        </w:rPr>
        <w:t>Sections 11</w:t>
      </w:r>
      <w:r w:rsidR="002A7F69">
        <w:rPr>
          <w:color w:val="000000" w:themeColor="text1"/>
          <w:u w:color="000000" w:themeColor="text1"/>
        </w:rPr>
        <w:noBreakHyphen/>
      </w:r>
      <w:r w:rsidR="00674C3C" w:rsidRPr="004337B1">
        <w:rPr>
          <w:color w:val="000000" w:themeColor="text1"/>
          <w:u w:color="000000" w:themeColor="text1"/>
        </w:rPr>
        <w:t>35</w:t>
      </w:r>
      <w:r w:rsidR="002A7F69">
        <w:rPr>
          <w:color w:val="000000" w:themeColor="text1"/>
          <w:u w:color="000000" w:themeColor="text1"/>
        </w:rPr>
        <w:noBreakHyphen/>
      </w:r>
      <w:r w:rsidR="00674C3C" w:rsidRPr="004337B1">
        <w:rPr>
          <w:color w:val="000000" w:themeColor="text1"/>
          <w:u w:color="000000" w:themeColor="text1"/>
        </w:rPr>
        <w:t>3820 and 11</w:t>
      </w:r>
      <w:r w:rsidR="002A7F69">
        <w:rPr>
          <w:color w:val="000000" w:themeColor="text1"/>
          <w:u w:color="000000" w:themeColor="text1"/>
        </w:rPr>
        <w:noBreakHyphen/>
      </w:r>
      <w:r w:rsidR="00674C3C" w:rsidRPr="004337B1">
        <w:rPr>
          <w:color w:val="000000" w:themeColor="text1"/>
          <w:u w:color="000000" w:themeColor="text1"/>
        </w:rPr>
        <w:t>35</w:t>
      </w:r>
      <w:r w:rsidR="002A7F69">
        <w:rPr>
          <w:color w:val="000000" w:themeColor="text1"/>
          <w:u w:color="000000" w:themeColor="text1"/>
        </w:rPr>
        <w:noBreakHyphen/>
      </w:r>
      <w:r w:rsidR="00674C3C" w:rsidRPr="004337B1">
        <w:rPr>
          <w:color w:val="000000" w:themeColor="text1"/>
          <w:u w:color="000000" w:themeColor="text1"/>
        </w:rPr>
        <w:t>3840, of the 1976 Code are further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35</w:t>
      </w:r>
      <w:r w:rsidR="002A7F69">
        <w:rPr>
          <w:color w:val="000000" w:themeColor="text1"/>
          <w:u w:color="000000" w:themeColor="text1"/>
        </w:rPr>
        <w:noBreakHyphen/>
      </w:r>
      <w:r w:rsidRPr="004337B1">
        <w:rPr>
          <w:color w:val="000000" w:themeColor="text1"/>
          <w:u w:color="000000" w:themeColor="text1"/>
        </w:rPr>
        <w:t>3820.</w:t>
      </w:r>
      <w:r w:rsidRPr="004337B1">
        <w:rPr>
          <w:color w:val="000000" w:themeColor="text1"/>
          <w:u w:color="000000" w:themeColor="text1"/>
        </w:rPr>
        <w:tab/>
        <w:t>Except as provided in Section 11</w:t>
      </w:r>
      <w:r w:rsidR="002A7F69">
        <w:rPr>
          <w:color w:val="000000" w:themeColor="text1"/>
          <w:u w:color="000000" w:themeColor="text1"/>
        </w:rPr>
        <w:noBreakHyphen/>
      </w:r>
      <w:r w:rsidRPr="004337B1">
        <w:rPr>
          <w:color w:val="000000" w:themeColor="text1"/>
          <w:u w:color="000000" w:themeColor="text1"/>
        </w:rPr>
        <w:t>35</w:t>
      </w:r>
      <w:r w:rsidR="002A7F69">
        <w:rPr>
          <w:color w:val="000000" w:themeColor="text1"/>
          <w:u w:color="000000" w:themeColor="text1"/>
        </w:rPr>
        <w:noBreakHyphen/>
      </w:r>
      <w:r w:rsidRPr="004337B1">
        <w:rPr>
          <w:color w:val="000000" w:themeColor="text1"/>
          <w:u w:color="000000" w:themeColor="text1"/>
        </w:rPr>
        <w:t>1580 and Section 11</w:t>
      </w:r>
      <w:r w:rsidR="002A7F69">
        <w:rPr>
          <w:color w:val="000000" w:themeColor="text1"/>
          <w:u w:color="000000" w:themeColor="text1"/>
        </w:rPr>
        <w:noBreakHyphen/>
      </w:r>
      <w:r w:rsidRPr="004337B1">
        <w:rPr>
          <w:color w:val="000000" w:themeColor="text1"/>
          <w:u w:color="000000" w:themeColor="text1"/>
        </w:rPr>
        <w:t>35</w:t>
      </w:r>
      <w:r w:rsidR="002A7F69">
        <w:rPr>
          <w:color w:val="000000" w:themeColor="text1"/>
          <w:u w:color="000000" w:themeColor="text1"/>
        </w:rPr>
        <w:noBreakHyphen/>
      </w:r>
      <w:r w:rsidRPr="004337B1">
        <w:rPr>
          <w:color w:val="000000" w:themeColor="text1"/>
          <w:u w:color="000000" w:themeColor="text1"/>
        </w:rPr>
        <w:t>3830 and the regulations pursuant to them, the sale of all state</w:t>
      </w:r>
      <w:r w:rsidR="002A7F69">
        <w:rPr>
          <w:color w:val="000000" w:themeColor="text1"/>
          <w:u w:color="000000" w:themeColor="text1"/>
        </w:rPr>
        <w:noBreakHyphen/>
      </w:r>
      <w:r w:rsidRPr="004337B1">
        <w:rPr>
          <w:color w:val="000000" w:themeColor="text1"/>
          <w:u w:color="000000" w:themeColor="text1"/>
        </w:rPr>
        <w:t xml:space="preserve">owned supplies, or personal property not in actual public use must be conducted and directed by the </w:t>
      </w:r>
      <w:r w:rsidRPr="004337B1">
        <w:rPr>
          <w:strike/>
          <w:color w:val="000000" w:themeColor="text1"/>
          <w:u w:color="000000" w:themeColor="text1"/>
        </w:rPr>
        <w:t xml:space="preserve">designated </w:t>
      </w:r>
      <w:r w:rsidRPr="004337B1">
        <w:rPr>
          <w:color w:val="000000" w:themeColor="text1"/>
          <w:u w:color="000000" w:themeColor="text1"/>
        </w:rPr>
        <w:t>board</w:t>
      </w:r>
      <w:r w:rsidRPr="004337B1">
        <w:rPr>
          <w:strike/>
          <w:color w:val="000000" w:themeColor="text1"/>
          <w:u w:color="000000" w:themeColor="text1"/>
        </w:rPr>
        <w:t xml:space="preserve"> office</w:t>
      </w:r>
      <w:r w:rsidRPr="004337B1">
        <w:rPr>
          <w:color w:val="000000" w:themeColor="text1"/>
          <w:u w:color="000000" w:themeColor="text1"/>
        </w:rPr>
        <w:t xml:space="preserve"> </w:t>
      </w:r>
      <w:r w:rsidRPr="004337B1">
        <w:rPr>
          <w:color w:val="000000" w:themeColor="text1"/>
          <w:u w:val="single" w:color="000000" w:themeColor="text1"/>
        </w:rPr>
        <w:t>through the Division of General Services of the Department of Administration</w:t>
      </w:r>
      <w:r w:rsidRPr="004337B1">
        <w:rPr>
          <w:color w:val="000000" w:themeColor="text1"/>
          <w:u w:color="000000" w:themeColor="text1"/>
        </w:rPr>
        <w:t xml:space="preserve">.  The sales must be held at such places and in a manner as in the judgment of the </w:t>
      </w:r>
      <w:r w:rsidRPr="004337B1">
        <w:rPr>
          <w:strike/>
          <w:color w:val="000000" w:themeColor="text1"/>
          <w:u w:color="000000" w:themeColor="text1"/>
        </w:rPr>
        <w:t>designated board office</w:t>
      </w:r>
      <w:r w:rsidRPr="004337B1">
        <w:rPr>
          <w:color w:val="000000" w:themeColor="text1"/>
          <w:u w:color="000000" w:themeColor="text1"/>
        </w:rPr>
        <w:t xml:space="preserve"> </w:t>
      </w:r>
      <w:r w:rsidRPr="004337B1">
        <w:rPr>
          <w:color w:val="000000" w:themeColor="text1"/>
          <w:u w:val="single" w:color="000000" w:themeColor="text1"/>
        </w:rPr>
        <w:t>Division of General Services</w:t>
      </w:r>
      <w:r w:rsidRPr="004337B1">
        <w:rPr>
          <w:color w:val="000000" w:themeColor="text1"/>
          <w:u w:color="000000" w:themeColor="text1"/>
        </w:rPr>
        <w:t xml:space="preserve"> is most advantageous to the State.  Unless otherwise determined, sales must be by either public auction or competitive sealed bid to the highest bidder.  Each governmental body shall inventory and report to the </w:t>
      </w:r>
      <w:r w:rsidRPr="004337B1">
        <w:rPr>
          <w:strike/>
          <w:color w:val="000000" w:themeColor="text1"/>
          <w:u w:color="000000" w:themeColor="text1"/>
        </w:rPr>
        <w:t>designated</w:t>
      </w:r>
      <w:r w:rsidRPr="004337B1">
        <w:rPr>
          <w:color w:val="000000" w:themeColor="text1"/>
          <w:u w:color="000000" w:themeColor="text1"/>
        </w:rPr>
        <w:t xml:space="preserve"> board</w:t>
      </w:r>
      <w:r w:rsidRPr="004337B1">
        <w:rPr>
          <w:strike/>
          <w:color w:val="000000" w:themeColor="text1"/>
          <w:u w:color="000000" w:themeColor="text1"/>
        </w:rPr>
        <w:t xml:space="preserve"> office</w:t>
      </w:r>
      <w:r w:rsidRPr="004337B1">
        <w:rPr>
          <w:color w:val="000000" w:themeColor="text1"/>
          <w:u w:color="000000" w:themeColor="text1"/>
        </w:rPr>
        <w:t xml:space="preserve">  all surplus personal property not in actual public use held by that governmental body for sale.  The </w:t>
      </w:r>
      <w:r w:rsidRPr="004337B1">
        <w:rPr>
          <w:strike/>
          <w:color w:val="000000" w:themeColor="text1"/>
          <w:u w:color="000000" w:themeColor="text1"/>
        </w:rPr>
        <w:t>designated board office</w:t>
      </w:r>
      <w:r w:rsidRPr="004337B1">
        <w:rPr>
          <w:color w:val="000000" w:themeColor="text1"/>
          <w:u w:color="000000" w:themeColor="text1"/>
        </w:rPr>
        <w:t xml:space="preserve"> </w:t>
      </w:r>
      <w:r w:rsidRPr="004337B1">
        <w:rPr>
          <w:color w:val="000000" w:themeColor="text1"/>
          <w:u w:val="single" w:color="000000" w:themeColor="text1"/>
        </w:rPr>
        <w:t>division</w:t>
      </w:r>
      <w:r w:rsidRPr="004337B1">
        <w:rPr>
          <w:color w:val="000000" w:themeColor="text1"/>
          <w:u w:color="000000" w:themeColor="text1"/>
        </w:rPr>
        <w:t xml:space="preserve"> shall deposit the proceeds from the sales, less expense of the sales, in the state general fund or as otherwise directed by regulation.  This policy and procedure applies to all governmental bodies unless exempt by law.</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35</w:t>
      </w:r>
      <w:r w:rsidR="002A7F69">
        <w:rPr>
          <w:color w:val="000000" w:themeColor="text1"/>
          <w:u w:color="000000" w:themeColor="text1"/>
        </w:rPr>
        <w:noBreakHyphen/>
      </w:r>
      <w:r w:rsidRPr="004337B1">
        <w:rPr>
          <w:color w:val="000000" w:themeColor="text1"/>
          <w:u w:color="000000" w:themeColor="text1"/>
        </w:rPr>
        <w:t>3840.</w:t>
      </w:r>
      <w:r w:rsidRPr="004337B1">
        <w:rPr>
          <w:color w:val="000000" w:themeColor="text1"/>
          <w:u w:color="000000" w:themeColor="text1"/>
        </w:rPr>
        <w:tab/>
        <w:t xml:space="preserve">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board</w:t>
      </w:r>
      <w:r w:rsidRPr="004337B1">
        <w:rPr>
          <w:color w:val="000000" w:themeColor="text1"/>
          <w:u w:color="000000" w:themeColor="text1"/>
        </w:rPr>
        <w:t xml:space="preserve"> may license for public sale publications, including South Carolina Business Opportunities, materials pertaining to training programs, and information technology products that are developed during the normal course of </w:t>
      </w:r>
      <w:r w:rsidRPr="004337B1">
        <w:rPr>
          <w:strike/>
          <w:color w:val="000000" w:themeColor="text1"/>
          <w:u w:color="000000" w:themeColor="text1"/>
        </w:rPr>
        <w:t>the board</w:t>
      </w:r>
      <w:r w:rsidR="002A7F69" w:rsidRPr="002A7F69">
        <w:rPr>
          <w:strike/>
          <w:color w:val="000000" w:themeColor="text1"/>
          <w:u w:color="000000" w:themeColor="text1"/>
        </w:rPr>
        <w:t>’</w:t>
      </w:r>
      <w:r w:rsidRPr="004337B1">
        <w:rPr>
          <w:strike/>
          <w:color w:val="000000" w:themeColor="text1"/>
          <w:u w:color="000000" w:themeColor="text1"/>
        </w:rPr>
        <w:t>s</w:t>
      </w:r>
      <w:r w:rsidRPr="004337B1">
        <w:rPr>
          <w:color w:val="000000" w:themeColor="text1"/>
          <w:u w:color="000000" w:themeColor="text1"/>
        </w:rPr>
        <w:t xml:space="preserve"> </w:t>
      </w:r>
      <w:r w:rsidRPr="004337B1">
        <w:rPr>
          <w:color w:val="000000" w:themeColor="text1"/>
          <w:u w:val="single" w:color="000000" w:themeColor="text1"/>
        </w:rPr>
        <w:t>its</w:t>
      </w:r>
      <w:r w:rsidRPr="004337B1">
        <w:rPr>
          <w:color w:val="000000" w:themeColor="text1"/>
          <w:u w:color="000000" w:themeColor="text1"/>
        </w:rPr>
        <w:t xml:space="preserve"> activities.  The items must be licensed at reasonable costs established in accordance with the cost of the items.  All proceeds from the sale of the publications and materials must be placed in a revenue account and expended for the cost of providing the services.”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W.</w:t>
      </w: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35</w:t>
      </w:r>
      <w:r w:rsidR="002A7F69">
        <w:rPr>
          <w:color w:val="000000" w:themeColor="text1"/>
          <w:u w:color="000000" w:themeColor="text1"/>
        </w:rPr>
        <w:noBreakHyphen/>
      </w:r>
      <w:r w:rsidRPr="004337B1">
        <w:rPr>
          <w:color w:val="000000" w:themeColor="text1"/>
          <w:u w:color="000000" w:themeColor="text1"/>
        </w:rPr>
        <w:t>5270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35</w:t>
      </w:r>
      <w:r w:rsidR="002A7F69">
        <w:rPr>
          <w:color w:val="000000" w:themeColor="text1"/>
          <w:u w:color="000000" w:themeColor="text1"/>
        </w:rPr>
        <w:noBreakHyphen/>
      </w:r>
      <w:r w:rsidRPr="004337B1">
        <w:rPr>
          <w:color w:val="000000" w:themeColor="text1"/>
          <w:u w:color="000000" w:themeColor="text1"/>
        </w:rPr>
        <w:t>5270.</w:t>
      </w:r>
      <w:r w:rsidRPr="004337B1">
        <w:rPr>
          <w:color w:val="000000" w:themeColor="text1"/>
          <w:u w:color="000000" w:themeColor="text1"/>
        </w:rPr>
        <w:tab/>
      </w:r>
      <w:r w:rsidRPr="004337B1">
        <w:rPr>
          <w:strike/>
          <w:color w:val="000000" w:themeColor="text1"/>
          <w:u w:color="000000" w:themeColor="text1"/>
        </w:rPr>
        <w:t>A Small and Minority Business Assistance Office (SMBAO) shall</w:t>
      </w:r>
      <w:r w:rsidRPr="004337B1">
        <w:rPr>
          <w:color w:val="000000" w:themeColor="text1"/>
          <w:u w:color="000000" w:themeColor="text1"/>
        </w:rPr>
        <w:t xml:space="preserve"> </w:t>
      </w:r>
      <w:r w:rsidRPr="004337B1">
        <w:rPr>
          <w:color w:val="000000" w:themeColor="text1"/>
          <w:u w:val="single" w:color="000000" w:themeColor="text1"/>
        </w:rPr>
        <w:t>The Division of Small and Minority Business Contracting and Certification must</w:t>
      </w:r>
      <w:r w:rsidRPr="004337B1">
        <w:rPr>
          <w:color w:val="000000" w:themeColor="text1"/>
          <w:u w:color="000000" w:themeColor="text1"/>
        </w:rPr>
        <w:t xml:space="preserve"> be established </w:t>
      </w:r>
      <w:r w:rsidRPr="004337B1">
        <w:rPr>
          <w:color w:val="000000" w:themeColor="text1"/>
          <w:u w:val="single" w:color="000000" w:themeColor="text1"/>
        </w:rPr>
        <w:t>within the Department of Administration</w:t>
      </w:r>
      <w:r w:rsidRPr="004337B1">
        <w:rPr>
          <w:color w:val="000000" w:themeColor="text1"/>
          <w:u w:color="000000" w:themeColor="text1"/>
        </w:rPr>
        <w:t xml:space="preserve"> to assist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 xml:space="preserve"> and the Department of Revenue in carrying out the intent of this article.  The responsibilities of the </w:t>
      </w:r>
      <w:r w:rsidRPr="004337B1">
        <w:rPr>
          <w:color w:val="000000" w:themeColor="text1"/>
          <w:u w:val="single" w:color="000000" w:themeColor="text1"/>
        </w:rPr>
        <w:t>division</w:t>
      </w:r>
      <w:r w:rsidRPr="004337B1">
        <w:rPr>
          <w:color w:val="000000" w:themeColor="text1"/>
          <w:u w:color="000000" w:themeColor="text1"/>
        </w:rPr>
        <w:t xml:space="preserve"> </w:t>
      </w:r>
      <w:r w:rsidRPr="004337B1">
        <w:rPr>
          <w:strike/>
          <w:color w:val="000000" w:themeColor="text1"/>
          <w:u w:color="000000" w:themeColor="text1"/>
        </w:rPr>
        <w:t>shall</w:t>
      </w:r>
      <w:r w:rsidRPr="004337B1">
        <w:rPr>
          <w:color w:val="000000" w:themeColor="text1"/>
          <w:u w:color="000000" w:themeColor="text1"/>
        </w:rPr>
        <w:t xml:space="preserve"> include, but </w:t>
      </w:r>
      <w:r w:rsidRPr="004337B1">
        <w:rPr>
          <w:color w:val="000000" w:themeColor="text1"/>
          <w:u w:val="single" w:color="000000" w:themeColor="text1"/>
        </w:rPr>
        <w:t>are</w:t>
      </w:r>
      <w:r w:rsidRPr="004337B1">
        <w:rPr>
          <w:color w:val="000000" w:themeColor="text1"/>
          <w:u w:color="000000" w:themeColor="text1"/>
        </w:rPr>
        <w:t xml:space="preserve"> not </w:t>
      </w:r>
      <w:r w:rsidRPr="004337B1">
        <w:rPr>
          <w:strike/>
          <w:color w:val="000000" w:themeColor="text1"/>
          <w:u w:color="000000" w:themeColor="text1"/>
        </w:rPr>
        <w:t>be</w:t>
      </w:r>
      <w:r w:rsidRPr="004337B1">
        <w:rPr>
          <w:color w:val="000000" w:themeColor="text1"/>
          <w:u w:color="000000" w:themeColor="text1"/>
        </w:rPr>
        <w:t xml:space="preserve"> limited to, the following: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(1)</w:t>
      </w:r>
      <w:r w:rsidRPr="004337B1">
        <w:rPr>
          <w:color w:val="000000" w:themeColor="text1"/>
          <w:u w:color="000000" w:themeColor="text1"/>
        </w:rPr>
        <w:tab/>
      </w:r>
      <w:r w:rsidRPr="004337B1">
        <w:rPr>
          <w:strike/>
          <w:color w:val="000000" w:themeColor="text1"/>
          <w:u w:color="000000" w:themeColor="text1"/>
        </w:rPr>
        <w:t>Assist</w:t>
      </w:r>
      <w:r w:rsidRPr="004337B1">
        <w:rPr>
          <w:color w:val="000000" w:themeColor="text1"/>
          <w:u w:color="000000" w:themeColor="text1"/>
        </w:rPr>
        <w:t xml:space="preserve"> </w:t>
      </w:r>
      <w:r w:rsidRPr="004337B1">
        <w:rPr>
          <w:color w:val="000000" w:themeColor="text1"/>
          <w:u w:val="single" w:color="000000" w:themeColor="text1"/>
        </w:rPr>
        <w:t>assisting</w:t>
      </w:r>
      <w:r w:rsidRPr="004337B1">
        <w:rPr>
          <w:color w:val="000000" w:themeColor="text1"/>
          <w:u w:color="000000" w:themeColor="text1"/>
        </w:rPr>
        <w:t xml:space="preserve"> the chief procurement officers and governmental bodies in developing policies and procedures which will facilitate awarding contracts to small and minority firms;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(2)</w:t>
      </w:r>
      <w:r w:rsidRPr="004337B1">
        <w:rPr>
          <w:color w:val="000000" w:themeColor="text1"/>
          <w:u w:color="000000" w:themeColor="text1"/>
        </w:rPr>
        <w:tab/>
      </w:r>
      <w:r w:rsidRPr="004337B1">
        <w:rPr>
          <w:strike/>
          <w:color w:val="000000" w:themeColor="text1"/>
          <w:u w:color="000000" w:themeColor="text1"/>
        </w:rPr>
        <w:t>Assist</w:t>
      </w:r>
      <w:r w:rsidRPr="004337B1">
        <w:rPr>
          <w:color w:val="000000" w:themeColor="text1"/>
          <w:u w:color="000000" w:themeColor="text1"/>
        </w:rPr>
        <w:t xml:space="preserve"> </w:t>
      </w:r>
      <w:r w:rsidRPr="004337B1">
        <w:rPr>
          <w:color w:val="000000" w:themeColor="text1"/>
          <w:u w:val="single" w:color="000000" w:themeColor="text1"/>
        </w:rPr>
        <w:t>assisting</w:t>
      </w:r>
      <w:r w:rsidRPr="004337B1">
        <w:rPr>
          <w:color w:val="000000" w:themeColor="text1"/>
          <w:u w:color="000000" w:themeColor="text1"/>
        </w:rPr>
        <w:t xml:space="preserve"> the chief procurement officers in aiding small and minority</w:t>
      </w:r>
      <w:r w:rsidR="002A7F69">
        <w:rPr>
          <w:color w:val="000000" w:themeColor="text1"/>
          <w:u w:color="000000" w:themeColor="text1"/>
        </w:rPr>
        <w:noBreakHyphen/>
      </w:r>
      <w:r w:rsidRPr="004337B1">
        <w:rPr>
          <w:color w:val="000000" w:themeColor="text1"/>
          <w:u w:color="000000" w:themeColor="text1"/>
        </w:rPr>
        <w:t>owned firms and community</w:t>
      </w:r>
      <w:r w:rsidR="002A7F69">
        <w:rPr>
          <w:color w:val="000000" w:themeColor="text1"/>
          <w:u w:color="000000" w:themeColor="text1"/>
        </w:rPr>
        <w:noBreakHyphen/>
      </w:r>
      <w:r w:rsidRPr="004337B1">
        <w:rPr>
          <w:color w:val="000000" w:themeColor="text1"/>
          <w:u w:color="000000" w:themeColor="text1"/>
        </w:rPr>
        <w:t xml:space="preserve">based business in developing organizations to provide technical assistance to minority firms;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(3)</w:t>
      </w:r>
      <w:r w:rsidRPr="004337B1">
        <w:rPr>
          <w:color w:val="000000" w:themeColor="text1"/>
          <w:u w:color="000000" w:themeColor="text1"/>
        </w:rPr>
        <w:tab/>
      </w:r>
      <w:r w:rsidRPr="004337B1">
        <w:rPr>
          <w:strike/>
          <w:color w:val="000000" w:themeColor="text1"/>
          <w:u w:color="000000" w:themeColor="text1"/>
        </w:rPr>
        <w:t>Assist</w:t>
      </w:r>
      <w:r w:rsidRPr="004337B1">
        <w:rPr>
          <w:color w:val="000000" w:themeColor="text1"/>
          <w:u w:color="000000" w:themeColor="text1"/>
        </w:rPr>
        <w:t xml:space="preserve"> </w:t>
      </w:r>
      <w:r w:rsidRPr="004337B1">
        <w:rPr>
          <w:color w:val="000000" w:themeColor="text1"/>
          <w:u w:val="single" w:color="000000" w:themeColor="text1"/>
        </w:rPr>
        <w:t>assisting</w:t>
      </w:r>
      <w:r w:rsidRPr="004337B1">
        <w:rPr>
          <w:color w:val="000000" w:themeColor="text1"/>
          <w:u w:color="000000" w:themeColor="text1"/>
        </w:rPr>
        <w:t xml:space="preserve"> with the procurement and management training for small and minority firm owners;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(4)</w:t>
      </w:r>
      <w:r w:rsidRPr="004337B1">
        <w:rPr>
          <w:color w:val="000000" w:themeColor="text1"/>
          <w:u w:color="000000" w:themeColor="text1"/>
        </w:rPr>
        <w:tab/>
      </w:r>
      <w:r w:rsidRPr="004337B1">
        <w:rPr>
          <w:strike/>
          <w:color w:val="000000" w:themeColor="text1"/>
          <w:u w:color="000000" w:themeColor="text1"/>
        </w:rPr>
        <w:t>Assist</w:t>
      </w:r>
      <w:r w:rsidRPr="004337B1">
        <w:rPr>
          <w:color w:val="000000" w:themeColor="text1"/>
          <w:u w:color="000000" w:themeColor="text1"/>
        </w:rPr>
        <w:t xml:space="preserve"> </w:t>
      </w:r>
      <w:r w:rsidRPr="004337B1">
        <w:rPr>
          <w:color w:val="000000" w:themeColor="text1"/>
          <w:u w:val="single" w:color="000000" w:themeColor="text1"/>
        </w:rPr>
        <w:t>assisting</w:t>
      </w:r>
      <w:r w:rsidRPr="004337B1">
        <w:rPr>
          <w:color w:val="000000" w:themeColor="text1"/>
          <w:u w:color="000000" w:themeColor="text1"/>
        </w:rPr>
        <w:t xml:space="preserve"> in the identification of responsive small and minority firms;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(5)</w:t>
      </w:r>
      <w:r w:rsidRPr="004337B1">
        <w:rPr>
          <w:color w:val="000000" w:themeColor="text1"/>
          <w:u w:color="000000" w:themeColor="text1"/>
        </w:rPr>
        <w:tab/>
      </w:r>
      <w:r w:rsidRPr="004337B1">
        <w:rPr>
          <w:strike/>
          <w:color w:val="000000" w:themeColor="text1"/>
          <w:u w:color="000000" w:themeColor="text1"/>
        </w:rPr>
        <w:t>Receive and process</w:t>
      </w:r>
      <w:r w:rsidRPr="004337B1">
        <w:rPr>
          <w:color w:val="000000" w:themeColor="text1"/>
          <w:u w:color="000000" w:themeColor="text1"/>
        </w:rPr>
        <w:t xml:space="preserve"> </w:t>
      </w:r>
      <w:r w:rsidRPr="004337B1">
        <w:rPr>
          <w:color w:val="000000" w:themeColor="text1"/>
          <w:u w:val="single" w:color="000000" w:themeColor="text1"/>
        </w:rPr>
        <w:t>receiving and processing</w:t>
      </w:r>
      <w:r w:rsidRPr="004337B1">
        <w:rPr>
          <w:color w:val="000000" w:themeColor="text1"/>
          <w:u w:color="000000" w:themeColor="text1"/>
        </w:rPr>
        <w:t xml:space="preserve"> applications to be registered as a minority firm in accordance with Section 11</w:t>
      </w:r>
      <w:r w:rsidR="002A7F69">
        <w:rPr>
          <w:color w:val="000000" w:themeColor="text1"/>
          <w:u w:color="000000" w:themeColor="text1"/>
        </w:rPr>
        <w:noBreakHyphen/>
      </w:r>
      <w:r w:rsidRPr="004337B1">
        <w:rPr>
          <w:color w:val="000000" w:themeColor="text1"/>
          <w:u w:color="000000" w:themeColor="text1"/>
        </w:rPr>
        <w:t>35</w:t>
      </w:r>
      <w:r w:rsidR="002A7F69">
        <w:rPr>
          <w:color w:val="000000" w:themeColor="text1"/>
          <w:u w:color="000000" w:themeColor="text1"/>
        </w:rPr>
        <w:noBreakHyphen/>
      </w:r>
      <w:r w:rsidRPr="004337B1">
        <w:rPr>
          <w:color w:val="000000" w:themeColor="text1"/>
          <w:u w:color="000000" w:themeColor="text1"/>
        </w:rPr>
        <w:t xml:space="preserve">5230(B);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val="single" w:color="000000" w:themeColor="text1"/>
        </w:rPr>
        <w:t>(7)</w:t>
      </w:r>
      <w:r w:rsidRPr="004337B1">
        <w:rPr>
          <w:color w:val="000000" w:themeColor="text1"/>
          <w:u w:color="000000" w:themeColor="text1"/>
        </w:rPr>
        <w:tab/>
      </w:r>
      <w:r w:rsidRPr="004337B1">
        <w:rPr>
          <w:strike/>
          <w:color w:val="000000" w:themeColor="text1"/>
          <w:u w:color="000000" w:themeColor="text1"/>
        </w:rPr>
        <w:t>The SMBAO may revoke</w:t>
      </w:r>
      <w:r w:rsidRPr="004337B1">
        <w:rPr>
          <w:color w:val="000000" w:themeColor="text1"/>
          <w:u w:color="000000" w:themeColor="text1"/>
        </w:rPr>
        <w:t xml:space="preserve"> </w:t>
      </w:r>
      <w:r w:rsidRPr="004337B1">
        <w:rPr>
          <w:color w:val="000000" w:themeColor="text1"/>
          <w:u w:val="single" w:color="000000" w:themeColor="text1"/>
        </w:rPr>
        <w:t>revoking</w:t>
      </w:r>
      <w:r w:rsidRPr="004337B1">
        <w:rPr>
          <w:color w:val="000000" w:themeColor="text1"/>
          <w:u w:color="000000" w:themeColor="text1"/>
        </w:rPr>
        <w:t xml:space="preserve"> the certification of any firm </w:t>
      </w:r>
      <w:r w:rsidRPr="004337B1">
        <w:rPr>
          <w:strike/>
          <w:color w:val="000000" w:themeColor="text1"/>
          <w:u w:color="000000" w:themeColor="text1"/>
        </w:rPr>
        <w:t>which</w:t>
      </w:r>
      <w:r w:rsidRPr="004337B1">
        <w:rPr>
          <w:color w:val="000000" w:themeColor="text1"/>
          <w:u w:color="000000" w:themeColor="text1"/>
        </w:rPr>
        <w:t xml:space="preserve"> </w:t>
      </w:r>
      <w:r w:rsidRPr="004337B1">
        <w:rPr>
          <w:color w:val="000000" w:themeColor="text1"/>
          <w:u w:val="single" w:color="000000" w:themeColor="text1"/>
        </w:rPr>
        <w:t>that</w:t>
      </w:r>
      <w:r w:rsidRPr="004337B1">
        <w:rPr>
          <w:color w:val="000000" w:themeColor="text1"/>
          <w:u w:color="000000" w:themeColor="text1"/>
        </w:rPr>
        <w:t xml:space="preserve"> has been found to have engaged in any of the following: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(a)</w:t>
      </w:r>
      <w:r w:rsidRPr="004337B1">
        <w:rPr>
          <w:color w:val="000000" w:themeColor="text1"/>
          <w:u w:color="000000" w:themeColor="text1"/>
        </w:rPr>
        <w:tab/>
        <w:t xml:space="preserve">fraud or deceit in obtaining the certification;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(b)</w:t>
      </w:r>
      <w:r w:rsidRPr="004337B1">
        <w:rPr>
          <w:color w:val="000000" w:themeColor="text1"/>
          <w:u w:color="000000" w:themeColor="text1"/>
        </w:rPr>
        <w:tab/>
        <w:t xml:space="preserve">furnishing of substantially inaccurate or incomplete information concerning ownership or financial status;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(c)</w:t>
      </w:r>
      <w:r w:rsidRPr="004337B1">
        <w:rPr>
          <w:color w:val="000000" w:themeColor="text1"/>
          <w:u w:color="000000" w:themeColor="text1"/>
        </w:rPr>
        <w:tab/>
        <w:t xml:space="preserve">failure to report changes which affect the requirements for certification;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r>
      <w:r w:rsidRPr="004337B1">
        <w:rPr>
          <w:color w:val="000000" w:themeColor="text1"/>
          <w:u w:color="000000" w:themeColor="text1"/>
        </w:rPr>
        <w:tab/>
        <w:t>(d)</w:t>
      </w:r>
      <w:r w:rsidRPr="004337B1">
        <w:rPr>
          <w:color w:val="000000" w:themeColor="text1"/>
          <w:u w:color="000000" w:themeColor="text1"/>
        </w:rPr>
        <w:tab/>
        <w:t xml:space="preserve">gross negligence, incompetence, financial irresponsibility, or misconduct in the practice of his business; or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(e)</w:t>
      </w:r>
      <w:r w:rsidRPr="004337B1">
        <w:rPr>
          <w:color w:val="000000" w:themeColor="text1"/>
          <w:u w:color="000000" w:themeColor="text1"/>
        </w:rPr>
        <w:tab/>
        <w:t xml:space="preserve">wilful violation of any provision of this article.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strike/>
          <w:color w:val="000000" w:themeColor="text1"/>
          <w:u w:color="000000" w:themeColor="text1"/>
        </w:rPr>
        <w:t>(7)</w:t>
      </w:r>
      <w:r w:rsidRPr="004337B1">
        <w:rPr>
          <w:color w:val="000000" w:themeColor="text1"/>
          <w:u w:val="single" w:color="000000" w:themeColor="text1"/>
        </w:rPr>
        <w:t>(8)</w:t>
      </w:r>
      <w:r w:rsidRPr="004337B1">
        <w:rPr>
          <w:color w:val="000000" w:themeColor="text1"/>
          <w:u w:color="000000" w:themeColor="text1"/>
        </w:rPr>
        <w:tab/>
        <w:t xml:space="preserve">After a period of one year, the </w:t>
      </w:r>
      <w:r w:rsidRPr="004337B1">
        <w:rPr>
          <w:strike/>
          <w:color w:val="000000" w:themeColor="text1"/>
          <w:u w:color="000000" w:themeColor="text1"/>
        </w:rPr>
        <w:t>SMBAO</w:t>
      </w:r>
      <w:r w:rsidRPr="004337B1">
        <w:rPr>
          <w:color w:val="000000" w:themeColor="text1"/>
          <w:u w:color="000000" w:themeColor="text1"/>
        </w:rPr>
        <w:t xml:space="preserve"> </w:t>
      </w:r>
      <w:r w:rsidRPr="004337B1">
        <w:rPr>
          <w:color w:val="000000" w:themeColor="text1"/>
          <w:u w:val="single" w:color="000000" w:themeColor="text1"/>
        </w:rPr>
        <w:t>division</w:t>
      </w:r>
      <w:r w:rsidRPr="004337B1">
        <w:rPr>
          <w:color w:val="000000" w:themeColor="text1"/>
          <w:u w:color="000000" w:themeColor="text1"/>
        </w:rPr>
        <w:t xml:space="preserve"> may reissue a certificate of eligibility provided acceptable evidence has been presented to the commission that the conditions which caused the revocation have been corrected.”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X.</w:t>
      </w: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42</w:t>
      </w:r>
      <w:r w:rsidR="002A7F69">
        <w:rPr>
          <w:color w:val="000000" w:themeColor="text1"/>
          <w:u w:color="000000" w:themeColor="text1"/>
        </w:rPr>
        <w:noBreakHyphen/>
      </w:r>
      <w:r w:rsidRPr="004337B1">
        <w:rPr>
          <w:color w:val="000000" w:themeColor="text1"/>
          <w:u w:color="000000" w:themeColor="text1"/>
        </w:rPr>
        <w:t>30(1)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42</w:t>
      </w:r>
      <w:r w:rsidR="002A7F69">
        <w:rPr>
          <w:color w:val="000000" w:themeColor="text1"/>
          <w:u w:color="000000" w:themeColor="text1"/>
        </w:rPr>
        <w:noBreakHyphen/>
      </w:r>
      <w:r w:rsidRPr="004337B1">
        <w:rPr>
          <w:color w:val="000000" w:themeColor="text1"/>
          <w:u w:color="000000" w:themeColor="text1"/>
        </w:rPr>
        <w:t>30.</w:t>
      </w:r>
      <w:r w:rsidRPr="004337B1">
        <w:rPr>
          <w:color w:val="000000" w:themeColor="text1"/>
          <w:u w:color="000000" w:themeColor="text1"/>
        </w:rPr>
        <w:tab/>
        <w:t xml:space="preserve">As used in this chapter: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(1)</w:t>
      </w:r>
      <w:r w:rsidRPr="004337B1">
        <w:rPr>
          <w:color w:val="000000" w:themeColor="text1"/>
          <w:u w:color="000000" w:themeColor="text1"/>
        </w:rPr>
        <w:tab/>
        <w:t xml:space="preserve">“Board” means the governing board of the State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Fiscal Accountability Authority</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2.</w:t>
      </w: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42</w:t>
      </w:r>
      <w:r w:rsidR="002A7F69">
        <w:rPr>
          <w:color w:val="000000" w:themeColor="text1"/>
          <w:u w:color="000000" w:themeColor="text1"/>
        </w:rPr>
        <w:noBreakHyphen/>
      </w:r>
      <w:r w:rsidRPr="004337B1">
        <w:rPr>
          <w:color w:val="000000" w:themeColor="text1"/>
          <w:u w:color="000000" w:themeColor="text1"/>
        </w:rPr>
        <w:t>40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42</w:t>
      </w:r>
      <w:r w:rsidR="002A7F69">
        <w:rPr>
          <w:color w:val="000000" w:themeColor="text1"/>
          <w:u w:color="000000" w:themeColor="text1"/>
        </w:rPr>
        <w:noBreakHyphen/>
      </w:r>
      <w:r w:rsidRPr="004337B1">
        <w:rPr>
          <w:color w:val="000000" w:themeColor="text1"/>
          <w:u w:color="000000" w:themeColor="text1"/>
        </w:rPr>
        <w:t>40.</w:t>
      </w:r>
      <w:r w:rsidRPr="004337B1">
        <w:rPr>
          <w:color w:val="000000" w:themeColor="text1"/>
          <w:u w:color="000000" w:themeColor="text1"/>
        </w:rPr>
        <w:tab/>
        <w:t xml:space="preserve">(A) There is created the Division of Regional Development as a division within the State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Fiscal Accountability Authority</w:t>
      </w:r>
      <w:r w:rsidRPr="004337B1">
        <w:rPr>
          <w:color w:val="000000" w:themeColor="text1"/>
          <w:u w:color="000000" w:themeColor="text1"/>
        </w:rPr>
        <w:t xml:space="preserve">.  The division shall report to the executive director of the board.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3.</w:t>
      </w: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42</w:t>
      </w:r>
      <w:r w:rsidR="002A7F69">
        <w:rPr>
          <w:color w:val="000000" w:themeColor="text1"/>
          <w:u w:color="000000" w:themeColor="text1"/>
        </w:rPr>
        <w:noBreakHyphen/>
      </w:r>
      <w:r w:rsidRPr="004337B1">
        <w:rPr>
          <w:color w:val="000000" w:themeColor="text1"/>
          <w:u w:color="000000" w:themeColor="text1"/>
        </w:rPr>
        <w:t>60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42</w:t>
      </w:r>
      <w:r w:rsidR="002A7F69">
        <w:rPr>
          <w:color w:val="000000" w:themeColor="text1"/>
          <w:u w:color="000000" w:themeColor="text1"/>
        </w:rPr>
        <w:noBreakHyphen/>
      </w:r>
      <w:r w:rsidRPr="004337B1">
        <w:rPr>
          <w:color w:val="000000" w:themeColor="text1"/>
          <w:u w:color="000000" w:themeColor="text1"/>
        </w:rPr>
        <w:t>60.</w:t>
      </w:r>
      <w:r w:rsidRPr="004337B1">
        <w:rPr>
          <w:color w:val="000000" w:themeColor="text1"/>
          <w:u w:color="000000" w:themeColor="text1"/>
        </w:rPr>
        <w:tab/>
        <w:t xml:space="preserve">The division shall function as a division of the State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 xml:space="preserve">Fiscal Affairs Authority </w:t>
      </w:r>
      <w:r w:rsidRPr="004337B1">
        <w:rPr>
          <w:color w:val="000000" w:themeColor="text1"/>
          <w:u w:color="000000" w:themeColor="text1"/>
        </w:rPr>
        <w:t xml:space="preserve">and has all administrative and program authority necessary to fulfill its public mandate including, but not limited to, the following powers: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(1)</w:t>
      </w:r>
      <w:r w:rsidRPr="004337B1">
        <w:rPr>
          <w:color w:val="000000" w:themeColor="text1"/>
          <w:u w:color="000000" w:themeColor="text1"/>
        </w:rPr>
        <w:tab/>
        <w:t xml:space="preserve">to solicit, receive, and expend public and private funds from any relevant sources and entities in order to carry out the purposes of the division;  and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(2)</w:t>
      </w:r>
      <w:r w:rsidRPr="004337B1">
        <w:rPr>
          <w:color w:val="000000" w:themeColor="text1"/>
          <w:u w:color="000000" w:themeColor="text1"/>
        </w:rPr>
        <w:tab/>
        <w:t>to prescribe and charge fees for its services, which fees must be retained and expended for division purposes.”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Y.</w:t>
      </w:r>
      <w:r w:rsidRPr="004337B1">
        <w:rPr>
          <w:color w:val="000000" w:themeColor="text1"/>
          <w:u w:color="000000" w:themeColor="text1"/>
        </w:rPr>
        <w:tab/>
      </w: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53</w:t>
      </w:r>
      <w:r w:rsidR="002A7F69">
        <w:rPr>
          <w:color w:val="000000" w:themeColor="text1"/>
          <w:u w:color="000000" w:themeColor="text1"/>
        </w:rPr>
        <w:noBreakHyphen/>
      </w:r>
      <w:r w:rsidRPr="004337B1">
        <w:rPr>
          <w:color w:val="000000" w:themeColor="text1"/>
          <w:u w:color="000000" w:themeColor="text1"/>
        </w:rPr>
        <w:t>20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53</w:t>
      </w:r>
      <w:r w:rsidR="002A7F69">
        <w:rPr>
          <w:color w:val="000000" w:themeColor="text1"/>
          <w:u w:color="000000" w:themeColor="text1"/>
        </w:rPr>
        <w:noBreakHyphen/>
      </w:r>
      <w:r w:rsidRPr="004337B1">
        <w:rPr>
          <w:color w:val="000000" w:themeColor="text1"/>
          <w:u w:color="000000" w:themeColor="text1"/>
        </w:rPr>
        <w:t>20.</w:t>
      </w:r>
      <w:r w:rsidRPr="004337B1">
        <w:rPr>
          <w:color w:val="000000" w:themeColor="text1"/>
          <w:u w:color="000000" w:themeColor="text1"/>
        </w:rPr>
        <w:tab/>
        <w:t xml:space="preserve">It is mandated by the General Assembly that the SCEIS shall be implemented for all agencies, with the exception of lump sum agencies, the General Assembly or its respective branches or its committees, Legislative Council, and the </w:t>
      </w:r>
      <w:r w:rsidRPr="004337B1">
        <w:rPr>
          <w:strike/>
          <w:color w:val="000000" w:themeColor="text1"/>
          <w:u w:color="000000" w:themeColor="text1"/>
        </w:rPr>
        <w:t>Office of</w:t>
      </w:r>
      <w:r w:rsidRPr="004337B1">
        <w:rPr>
          <w:color w:val="000000" w:themeColor="text1"/>
          <w:u w:color="000000" w:themeColor="text1"/>
        </w:rPr>
        <w:t xml:space="preserve"> Legislative </w:t>
      </w:r>
      <w:r w:rsidRPr="004337B1">
        <w:rPr>
          <w:strike/>
          <w:color w:val="000000" w:themeColor="text1"/>
          <w:u w:color="000000" w:themeColor="text1"/>
        </w:rPr>
        <w:t>Printing and Information Technology Resources</w:t>
      </w:r>
      <w:r w:rsidRPr="004337B1">
        <w:rPr>
          <w:color w:val="000000" w:themeColor="text1"/>
          <w:u w:color="000000" w:themeColor="text1"/>
        </w:rPr>
        <w:t xml:space="preserve"> </w:t>
      </w:r>
      <w:r w:rsidRPr="004337B1">
        <w:rPr>
          <w:color w:val="000000" w:themeColor="text1"/>
          <w:u w:val="single" w:color="000000" w:themeColor="text1"/>
        </w:rPr>
        <w:t>Services Agency</w:t>
      </w:r>
      <w:r w:rsidRPr="004337B1">
        <w:rPr>
          <w:color w:val="000000" w:themeColor="text1"/>
          <w:u w:color="000000" w:themeColor="text1"/>
        </w:rPr>
        <w:t xml:space="preserve">.  The South Carolina Enterprise Information System Oversight Committee, as appointed by the Comptroller General, shall provide oversight for the </w:t>
      </w:r>
      <w:r w:rsidRPr="004337B1">
        <w:rPr>
          <w:color w:val="000000" w:themeColor="text1"/>
          <w:u w:color="000000" w:themeColor="text1"/>
        </w:rPr>
        <w:lastRenderedPageBreak/>
        <w:t xml:space="preserve">implementation and continued operations of the system.  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 xml:space="preserve"> is authorized to use any available existing technology resources to assist with funding of the initial implementation of the system.  It is further the intent of the General Assembly to fund the central government costs related to the implementation of the system.  Agencies are required to implement SCEIS at a cost and in accordance with a schedule developed and approved by the SCEIS Oversight Committee.  Full implementation must be completed within five years.  </w:t>
      </w:r>
      <w:r w:rsidRPr="004337B1">
        <w:rPr>
          <w:strike/>
          <w:color w:val="000000" w:themeColor="text1"/>
          <w:u w:color="000000" w:themeColor="text1"/>
        </w:rPr>
        <w:t>An agency</w:t>
      </w:r>
      <w:r w:rsidR="002A7F69" w:rsidRPr="002A7F69">
        <w:rPr>
          <w:strike/>
          <w:color w:val="000000" w:themeColor="text1"/>
          <w:u w:color="000000" w:themeColor="text1"/>
        </w:rPr>
        <w:t>’</w:t>
      </w:r>
      <w:r w:rsidRPr="004337B1">
        <w:rPr>
          <w:strike/>
          <w:color w:val="000000" w:themeColor="text1"/>
          <w:u w:color="000000" w:themeColor="text1"/>
        </w:rPr>
        <w:t>s implementation cost shall be borne by that agency through existing appropriations, grants, and/or the State Treasurer</w:t>
      </w:r>
      <w:r w:rsidR="002A7F69" w:rsidRPr="002A7F69">
        <w:rPr>
          <w:strike/>
          <w:color w:val="000000" w:themeColor="text1"/>
          <w:u w:color="000000" w:themeColor="text1"/>
        </w:rPr>
        <w:t>’</w:t>
      </w:r>
      <w:r w:rsidRPr="004337B1">
        <w:rPr>
          <w:strike/>
          <w:color w:val="000000" w:themeColor="text1"/>
          <w:u w:color="000000" w:themeColor="text1"/>
        </w:rPr>
        <w:t>s Master Lease Program and shall be for the implementation of the “back office” administrative functions that are common to all agencies in the areas of purchasing, finance, human resources, payroll, and budgeting.</w:t>
      </w:r>
      <w:r w:rsidRPr="004337B1">
        <w:rPr>
          <w:color w:val="000000" w:themeColor="text1"/>
          <w:u w:color="000000" w:themeColor="text1"/>
        </w:rPr>
        <w:t xml:space="preserve">  </w:t>
      </w:r>
      <w:r w:rsidRPr="004337B1">
        <w:rPr>
          <w:color w:val="000000" w:themeColor="text1"/>
          <w:u w:val="single" w:color="000000" w:themeColor="text1"/>
        </w:rPr>
        <w:t>The Department of Administration must make an appropriation request for the implementation and operational costs for SCEIS, and the funding for those costs must be set out as a specific line item in the annual general appropriations act.</w:t>
      </w:r>
      <w:r w:rsidRPr="004337B1">
        <w:rPr>
          <w:color w:val="000000" w:themeColor="text1"/>
          <w:u w:color="000000" w:themeColor="text1"/>
        </w:rPr>
        <w:t xml:space="preserve">  Any issues arising with regard to project scope, implementation schedule, and associated costs shall be directed to the SCEIS Oversight Committee for resolution.  In cooperation with the Comptroller General and the </w:t>
      </w:r>
      <w:r w:rsidRPr="004337B1">
        <w:rPr>
          <w:strike/>
          <w:color w:val="000000" w:themeColor="text1"/>
          <w:u w:color="000000" w:themeColor="text1"/>
        </w:rPr>
        <w:t>Budget and Control Board</w:t>
      </w:r>
      <w:r w:rsidR="002A7F69" w:rsidRPr="002A7F69">
        <w:rPr>
          <w:strike/>
          <w:color w:val="000000" w:themeColor="text1"/>
          <w:u w:color="000000" w:themeColor="text1"/>
        </w:rPr>
        <w:t>’</w:t>
      </w:r>
      <w:r w:rsidRPr="004337B1">
        <w:rPr>
          <w:strike/>
          <w:color w:val="000000" w:themeColor="text1"/>
          <w:u w:color="000000" w:themeColor="text1"/>
        </w:rPr>
        <w:t>s Division of the State CIO</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 the South Carolina Enterprise Information System Oversight Committee is required to report by January 31, of the fiscal year to the Governor, the Chairman of the Senate Finance Committee, and the Chairman of the House Ways and Means Committee the status of the system</w:t>
      </w:r>
      <w:r w:rsidR="002A7F69" w:rsidRPr="002A7F69">
        <w:rPr>
          <w:color w:val="000000" w:themeColor="text1"/>
          <w:u w:color="000000" w:themeColor="text1"/>
        </w:rPr>
        <w:t>’</w:t>
      </w:r>
      <w:r w:rsidRPr="004337B1">
        <w:rPr>
          <w:color w:val="000000" w:themeColor="text1"/>
          <w:u w:color="000000" w:themeColor="text1"/>
        </w:rPr>
        <w:t>s implementation and ongoing operations.”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Z.</w:t>
      </w:r>
      <w:r w:rsidRPr="004337B1">
        <w:rPr>
          <w:color w:val="000000" w:themeColor="text1"/>
          <w:u w:color="000000" w:themeColor="text1"/>
        </w:rPr>
        <w:tab/>
        <w:t>1.</w:t>
      </w:r>
      <w:r w:rsidRPr="004337B1">
        <w:rPr>
          <w:color w:val="000000" w:themeColor="text1"/>
          <w:u w:color="000000" w:themeColor="text1"/>
        </w:rPr>
        <w:tab/>
        <w:t>Section 13</w:t>
      </w:r>
      <w:r w:rsidR="002A7F69">
        <w:rPr>
          <w:color w:val="000000" w:themeColor="text1"/>
          <w:u w:color="000000" w:themeColor="text1"/>
        </w:rPr>
        <w:noBreakHyphen/>
      </w:r>
      <w:r w:rsidRPr="004337B1">
        <w:rPr>
          <w:color w:val="000000" w:themeColor="text1"/>
          <w:u w:color="000000" w:themeColor="text1"/>
        </w:rPr>
        <w:t>7</w:t>
      </w:r>
      <w:r w:rsidR="002A7F69">
        <w:rPr>
          <w:color w:val="000000" w:themeColor="text1"/>
          <w:u w:color="000000" w:themeColor="text1"/>
        </w:rPr>
        <w:noBreakHyphen/>
      </w:r>
      <w:r w:rsidRPr="004337B1">
        <w:rPr>
          <w:color w:val="000000" w:themeColor="text1"/>
          <w:u w:color="000000" w:themeColor="text1"/>
        </w:rPr>
        <w:t>10(1)of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w:t>
      </w:r>
      <w:r w:rsidRPr="004337B1">
        <w:rPr>
          <w:color w:val="000000" w:themeColor="text1"/>
          <w:szCs w:val="14"/>
          <w:u w:color="000000" w:themeColor="text1"/>
        </w:rPr>
        <w:t>(10)</w:t>
      </w:r>
      <w:r w:rsidRPr="004337B1">
        <w:rPr>
          <w:color w:val="000000" w:themeColor="text1"/>
          <w:szCs w:val="14"/>
          <w:u w:color="000000" w:themeColor="text1"/>
        </w:rPr>
        <w:tab/>
      </w:r>
      <w:r w:rsidR="002A7F69" w:rsidRPr="002A7F69">
        <w:rPr>
          <w:color w:val="000000" w:themeColor="text1"/>
          <w:szCs w:val="14"/>
          <w:u w:color="000000" w:themeColor="text1"/>
        </w:rPr>
        <w:t>‘</w:t>
      </w:r>
      <w:r w:rsidRPr="004337B1">
        <w:rPr>
          <w:color w:val="000000" w:themeColor="text1"/>
          <w:szCs w:val="14"/>
          <w:u w:color="000000" w:themeColor="text1"/>
        </w:rPr>
        <w:t>Decommissioning trust fund</w:t>
      </w:r>
      <w:r w:rsidR="002A7F69" w:rsidRPr="002A7F69">
        <w:rPr>
          <w:color w:val="000000" w:themeColor="text1"/>
          <w:szCs w:val="14"/>
          <w:u w:color="000000" w:themeColor="text1"/>
        </w:rPr>
        <w:t>’</w:t>
      </w:r>
      <w:r w:rsidRPr="004337B1">
        <w:rPr>
          <w:color w:val="000000" w:themeColor="text1"/>
          <w:szCs w:val="14"/>
          <w:u w:color="000000" w:themeColor="text1"/>
        </w:rPr>
        <w:t xml:space="preserve"> means the trust fund established pursuant to a Trust Agreement dated March 4, 1981, among Chem</w:t>
      </w:r>
      <w:r w:rsidR="002A7F69">
        <w:rPr>
          <w:color w:val="000000" w:themeColor="text1"/>
          <w:szCs w:val="14"/>
          <w:u w:color="000000" w:themeColor="text1"/>
        </w:rPr>
        <w:noBreakHyphen/>
      </w:r>
      <w:r w:rsidRPr="004337B1">
        <w:rPr>
          <w:color w:val="000000" w:themeColor="text1"/>
          <w:szCs w:val="14"/>
          <w:u w:color="000000" w:themeColor="text1"/>
        </w:rPr>
        <w:t xml:space="preserve">Nuclear Systems, Inc. (grantor), the </w:t>
      </w:r>
      <w:r w:rsidRPr="004337B1">
        <w:rPr>
          <w:strike/>
          <w:color w:val="000000" w:themeColor="text1"/>
          <w:u w:color="000000" w:themeColor="text1"/>
        </w:rPr>
        <w:t>South Carolina Budget and Control Board</w:t>
      </w:r>
      <w:r w:rsidRPr="004337B1">
        <w:rPr>
          <w:color w:val="000000" w:themeColor="text1"/>
          <w:u w:color="000000" w:themeColor="text1"/>
        </w:rPr>
        <w:t xml:space="preserve"> </w:t>
      </w:r>
      <w:r w:rsidRPr="004337B1">
        <w:rPr>
          <w:color w:val="000000" w:themeColor="text1"/>
          <w:u w:val="single" w:color="000000" w:themeColor="text1"/>
        </w:rPr>
        <w:t>State Fiscal Accountability Authority</w:t>
      </w:r>
      <w:r w:rsidRPr="004337B1">
        <w:rPr>
          <w:color w:val="000000" w:themeColor="text1"/>
          <w:u w:color="000000" w:themeColor="text1"/>
        </w:rPr>
        <w:t xml:space="preserve"> (beneficiary </w:t>
      </w:r>
      <w:r w:rsidRPr="004337B1">
        <w:rPr>
          <w:color w:val="000000" w:themeColor="text1"/>
          <w:u w:val="single" w:color="000000" w:themeColor="text1"/>
        </w:rPr>
        <w:t>as the successor in interest to the South Carolina Budget and Control Board</w:t>
      </w:r>
      <w:r w:rsidRPr="004337B1">
        <w:rPr>
          <w:color w:val="000000" w:themeColor="text1"/>
          <w:u w:color="000000" w:themeColor="text1"/>
        </w:rPr>
        <w:t>)</w:t>
      </w:r>
      <w:r w:rsidRPr="004337B1">
        <w:rPr>
          <w:color w:val="000000" w:themeColor="text1"/>
          <w:szCs w:val="14"/>
          <w:u w:color="000000" w:themeColor="text1"/>
        </w:rPr>
        <w:t xml:space="preserve">, and the South Carolina State Treasurer (trustee), whose purpose is to assure adequate funding for decommissioning of the disposal site, or any successor fund with a similar purpose.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2.</w:t>
      </w:r>
      <w:r w:rsidRPr="004337B1">
        <w:rPr>
          <w:color w:val="000000" w:themeColor="text1"/>
          <w:u w:color="000000" w:themeColor="text1"/>
        </w:rPr>
        <w:tab/>
        <w:t>Section 13</w:t>
      </w:r>
      <w:r w:rsidR="002A7F69">
        <w:rPr>
          <w:color w:val="000000" w:themeColor="text1"/>
          <w:u w:color="000000" w:themeColor="text1"/>
        </w:rPr>
        <w:noBreakHyphen/>
      </w:r>
      <w:r w:rsidRPr="004337B1">
        <w:rPr>
          <w:color w:val="000000" w:themeColor="text1"/>
          <w:u w:color="000000" w:themeColor="text1"/>
        </w:rPr>
        <w:t>7</w:t>
      </w:r>
      <w:r w:rsidR="002A7F69">
        <w:rPr>
          <w:color w:val="000000" w:themeColor="text1"/>
          <w:u w:color="000000" w:themeColor="text1"/>
        </w:rPr>
        <w:noBreakHyphen/>
      </w:r>
      <w:r w:rsidRPr="004337B1">
        <w:rPr>
          <w:color w:val="000000" w:themeColor="text1"/>
          <w:u w:color="000000" w:themeColor="text1"/>
        </w:rPr>
        <w:t>30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4"/>
          <w:u w:color="000000" w:themeColor="text1"/>
        </w:rPr>
      </w:pPr>
      <w:r w:rsidRPr="004337B1">
        <w:rPr>
          <w:color w:val="000000" w:themeColor="text1"/>
          <w:u w:color="000000" w:themeColor="text1"/>
        </w:rPr>
        <w:tab/>
        <w:t>“Section 13</w:t>
      </w:r>
      <w:r w:rsidR="002A7F69">
        <w:rPr>
          <w:color w:val="000000" w:themeColor="text1"/>
          <w:u w:color="000000" w:themeColor="text1"/>
        </w:rPr>
        <w:noBreakHyphen/>
      </w:r>
      <w:r w:rsidRPr="004337B1">
        <w:rPr>
          <w:color w:val="000000" w:themeColor="text1"/>
          <w:u w:color="000000" w:themeColor="text1"/>
        </w:rPr>
        <w:t>7</w:t>
      </w:r>
      <w:r w:rsidR="002A7F69">
        <w:rPr>
          <w:color w:val="000000" w:themeColor="text1"/>
          <w:u w:color="000000" w:themeColor="text1"/>
        </w:rPr>
        <w:noBreakHyphen/>
      </w:r>
      <w:r w:rsidRPr="004337B1">
        <w:rPr>
          <w:color w:val="000000" w:themeColor="text1"/>
          <w:u w:color="000000" w:themeColor="text1"/>
        </w:rPr>
        <w:t>30.</w:t>
      </w:r>
      <w:r w:rsidRPr="004337B1">
        <w:rPr>
          <w:color w:val="000000" w:themeColor="text1"/>
          <w:u w:color="000000" w:themeColor="text1"/>
        </w:rPr>
        <w:tab/>
      </w:r>
      <w:r w:rsidRPr="004337B1">
        <w:rPr>
          <w:color w:val="000000" w:themeColor="text1"/>
          <w:szCs w:val="14"/>
          <w:u w:color="000000" w:themeColor="text1"/>
        </w:rPr>
        <w:t xml:space="preserve">For purposes of this article, the State </w:t>
      </w:r>
      <w:r w:rsidRPr="004337B1">
        <w:rPr>
          <w:strike/>
          <w:color w:val="000000" w:themeColor="text1"/>
          <w:szCs w:val="14"/>
          <w:u w:color="000000" w:themeColor="text1"/>
        </w:rPr>
        <w:t>Budget and Control Board</w:t>
      </w:r>
      <w:r w:rsidRPr="004337B1">
        <w:rPr>
          <w:color w:val="000000" w:themeColor="text1"/>
          <w:szCs w:val="14"/>
          <w:u w:color="000000" w:themeColor="text1"/>
        </w:rPr>
        <w:t xml:space="preserve"> </w:t>
      </w:r>
      <w:r w:rsidRPr="004337B1">
        <w:rPr>
          <w:color w:val="000000" w:themeColor="text1"/>
          <w:szCs w:val="14"/>
          <w:u w:val="single" w:color="000000" w:themeColor="text1"/>
        </w:rPr>
        <w:t>Fiscal Accountability Authority</w:t>
      </w:r>
      <w:r w:rsidRPr="004337B1">
        <w:rPr>
          <w:color w:val="000000" w:themeColor="text1"/>
          <w:szCs w:val="14"/>
          <w:u w:color="000000" w:themeColor="text1"/>
        </w:rPr>
        <w:t xml:space="preserve">, hereinafter in this section referred to as the board, is designated as the agency of the State which shall have the following powers and duties that are in accord with its already established responsibilities for custody of state properties, and for the management of all state sinking funds, insurance, and analogous fiscal matters that are relevant to state properties: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4"/>
          <w:u w:color="000000" w:themeColor="text1"/>
        </w:rPr>
      </w:pPr>
      <w:r w:rsidRPr="004337B1">
        <w:rPr>
          <w:color w:val="000000" w:themeColor="text1"/>
          <w:szCs w:val="14"/>
          <w:u w:color="000000" w:themeColor="text1"/>
        </w:rPr>
        <w:tab/>
        <w:t>(1)</w:t>
      </w:r>
      <w:r w:rsidRPr="004337B1">
        <w:rPr>
          <w:color w:val="000000" w:themeColor="text1"/>
          <w:szCs w:val="14"/>
          <w:u w:color="000000" w:themeColor="text1"/>
        </w:rPr>
        <w:tab/>
        <w:t>expend state funds in order to acquire, develop, and operate land and facilities. This acquisition may be by lease, dedication, purchase, or other arrangements. However, the state</w:t>
      </w:r>
      <w:r w:rsidR="002A7F69" w:rsidRPr="002A7F69">
        <w:rPr>
          <w:color w:val="000000" w:themeColor="text1"/>
          <w:szCs w:val="14"/>
          <w:u w:color="000000" w:themeColor="text1"/>
        </w:rPr>
        <w:t>’</w:t>
      </w:r>
      <w:r w:rsidRPr="004337B1">
        <w:rPr>
          <w:color w:val="000000" w:themeColor="text1"/>
          <w:szCs w:val="14"/>
          <w:u w:color="000000" w:themeColor="text1"/>
        </w:rPr>
        <w:t xml:space="preserve">s functions under the authority of this section are limited to the specific purposes of this article;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4"/>
          <w:u w:color="000000" w:themeColor="text1"/>
        </w:rPr>
      </w:pPr>
      <w:r w:rsidRPr="004337B1">
        <w:rPr>
          <w:color w:val="000000" w:themeColor="text1"/>
          <w:szCs w:val="14"/>
          <w:u w:color="000000" w:themeColor="text1"/>
        </w:rPr>
        <w:tab/>
        <w:t>(2)</w:t>
      </w:r>
      <w:r w:rsidRPr="004337B1">
        <w:rPr>
          <w:color w:val="000000" w:themeColor="text1"/>
          <w:szCs w:val="14"/>
          <w:u w:color="000000" w:themeColor="text1"/>
        </w:rPr>
        <w:tab/>
        <w:t xml:space="preserve">lease, sublease, or sell real and personal properties to public or private bodies;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4"/>
          <w:u w:color="000000" w:themeColor="text1"/>
        </w:rPr>
      </w:pPr>
      <w:r w:rsidRPr="004337B1">
        <w:rPr>
          <w:color w:val="000000" w:themeColor="text1"/>
          <w:szCs w:val="14"/>
          <w:u w:color="000000" w:themeColor="text1"/>
        </w:rPr>
        <w:tab/>
        <w:t>(3)</w:t>
      </w:r>
      <w:r w:rsidRPr="004337B1">
        <w:rPr>
          <w:color w:val="000000" w:themeColor="text1"/>
          <w:szCs w:val="14"/>
          <w:u w:color="000000" w:themeColor="text1"/>
        </w:rPr>
        <w:tab/>
        <w:t>assure the maintenance of insurance coverage by state licensees, lessees, or sublessees as will in the opinion of the board protect the citizens of the State against nuclear incident that may occur on state</w:t>
      </w:r>
      <w:r w:rsidR="002A7F69">
        <w:rPr>
          <w:color w:val="000000" w:themeColor="text1"/>
          <w:szCs w:val="14"/>
          <w:u w:color="000000" w:themeColor="text1"/>
        </w:rPr>
        <w:noBreakHyphen/>
      </w:r>
      <w:r w:rsidRPr="004337B1">
        <w:rPr>
          <w:color w:val="000000" w:themeColor="text1"/>
          <w:szCs w:val="14"/>
          <w:u w:color="000000" w:themeColor="text1"/>
        </w:rPr>
        <w:t xml:space="preserve">controlled atomic energy facilities;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4"/>
          <w:u w:color="000000" w:themeColor="text1"/>
        </w:rPr>
      </w:pPr>
      <w:r w:rsidRPr="004337B1">
        <w:rPr>
          <w:color w:val="000000" w:themeColor="text1"/>
          <w:szCs w:val="14"/>
          <w:u w:color="000000" w:themeColor="text1"/>
        </w:rPr>
        <w:tab/>
        <w:t>(4)</w:t>
      </w:r>
      <w:r w:rsidRPr="004337B1">
        <w:rPr>
          <w:color w:val="000000" w:themeColor="text1"/>
          <w:szCs w:val="14"/>
          <w:u w:color="000000" w:themeColor="text1"/>
        </w:rPr>
        <w:tab/>
        <w:t xml:space="preserve">assume responsibility for extended custody and maintenance of radioactive materials held for custodial purposes at any publicly or privately operated facility located within the State, in the event the parties operating these facilities abandon their responsibility, or when the license for the facility is ultimately transferred to an agency of the State, and whenever the federal government or any agency of the federal government has not assumed the responsibility.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4"/>
          <w:u w:color="000000" w:themeColor="text1"/>
        </w:rPr>
      </w:pPr>
      <w:r w:rsidRPr="004337B1">
        <w:rPr>
          <w:color w:val="000000" w:themeColor="text1"/>
          <w:szCs w:val="14"/>
          <w:u w:color="000000" w:themeColor="text1"/>
        </w:rPr>
        <w:tab/>
        <w:t>In order to finance such extended custody and maintenance as the board may undertake, the board may collect fees from private or public parties holding radioactive materials for custodial purposes. These fees must be sufficient in each individual case to defray the estimated cost of the board</w:t>
      </w:r>
      <w:r w:rsidR="002A7F69" w:rsidRPr="002A7F69">
        <w:rPr>
          <w:color w:val="000000" w:themeColor="text1"/>
          <w:szCs w:val="14"/>
          <w:u w:color="000000" w:themeColor="text1"/>
        </w:rPr>
        <w:t>’</w:t>
      </w:r>
      <w:r w:rsidRPr="004337B1">
        <w:rPr>
          <w:color w:val="000000" w:themeColor="text1"/>
          <w:szCs w:val="14"/>
          <w:u w:color="000000" w:themeColor="text1"/>
        </w:rPr>
        <w:t xml:space="preserve">s custodial management activities for that individual case. The fees collected for such custodial management activities shall also be sufficient to provide additional funds for the purchase of insurance which shall be purchased for the protection of the State and the general public for the period such radioactive material considering its isotope and curie content together with other factors may present a possible danger to the general public in the event of migration or dispersal of such radioactivity. All such fees, when received by the board, must be transmitted to the State Treasurer. The Treasurer must place the money in a special account, in the nature of a revolving </w:t>
      </w:r>
      <w:r w:rsidRPr="004337B1">
        <w:rPr>
          <w:color w:val="000000" w:themeColor="text1"/>
          <w:szCs w:val="14"/>
          <w:u w:color="000000" w:themeColor="text1"/>
        </w:rPr>
        <w:lastRenderedPageBreak/>
        <w:t xml:space="preserve">trust fund, which may be designated </w:t>
      </w:r>
      <w:r w:rsidR="002A7F69" w:rsidRPr="002A7F69">
        <w:rPr>
          <w:color w:val="000000" w:themeColor="text1"/>
          <w:szCs w:val="14"/>
          <w:u w:color="000000" w:themeColor="text1"/>
        </w:rPr>
        <w:t>‘</w:t>
      </w:r>
      <w:r w:rsidRPr="004337B1">
        <w:rPr>
          <w:color w:val="000000" w:themeColor="text1"/>
          <w:szCs w:val="14"/>
          <w:u w:color="000000" w:themeColor="text1"/>
        </w:rPr>
        <w:t>extended care maintenance fund</w:t>
      </w:r>
      <w:r w:rsidR="002A7F69" w:rsidRPr="002A7F69">
        <w:rPr>
          <w:color w:val="000000" w:themeColor="text1"/>
          <w:szCs w:val="14"/>
          <w:u w:color="000000" w:themeColor="text1"/>
        </w:rPr>
        <w:t>’</w:t>
      </w:r>
      <w:r w:rsidRPr="004337B1">
        <w:rPr>
          <w:color w:val="000000" w:themeColor="text1"/>
          <w:szCs w:val="14"/>
          <w:u w:color="000000" w:themeColor="text1"/>
        </w:rPr>
        <w:t>, to be disbursed on authorization of the board. Monies in the extended care maintenance funds must be invested by the board in the manner as other state monies. However, any interest accruing as a result of investment must accrue to this extended care maintenance fund. Except as authorized in Section 48</w:t>
      </w:r>
      <w:r w:rsidR="002A7F69">
        <w:rPr>
          <w:color w:val="000000" w:themeColor="text1"/>
          <w:szCs w:val="14"/>
          <w:u w:color="000000" w:themeColor="text1"/>
        </w:rPr>
        <w:noBreakHyphen/>
      </w:r>
      <w:r w:rsidRPr="004337B1">
        <w:rPr>
          <w:color w:val="000000" w:themeColor="text1"/>
          <w:szCs w:val="14"/>
          <w:u w:color="000000" w:themeColor="text1"/>
        </w:rPr>
        <w:t>46</w:t>
      </w:r>
      <w:r w:rsidR="002A7F69">
        <w:rPr>
          <w:color w:val="000000" w:themeColor="text1"/>
          <w:szCs w:val="14"/>
          <w:u w:color="000000" w:themeColor="text1"/>
        </w:rPr>
        <w:noBreakHyphen/>
      </w:r>
      <w:r w:rsidRPr="004337B1">
        <w:rPr>
          <w:color w:val="000000" w:themeColor="text1"/>
          <w:szCs w:val="14"/>
          <w:u w:color="000000" w:themeColor="text1"/>
        </w:rPr>
        <w:t>40(B)(7)(b) and (D)(2), the extended care maintenance fund must be used exclusively for custodial, surveillance, and maintenance costs during the period of institutional control and during any post</w:t>
      </w:r>
      <w:r w:rsidR="002A7F69">
        <w:rPr>
          <w:color w:val="000000" w:themeColor="text1"/>
          <w:szCs w:val="14"/>
          <w:u w:color="000000" w:themeColor="text1"/>
        </w:rPr>
        <w:noBreakHyphen/>
      </w:r>
      <w:r w:rsidRPr="004337B1">
        <w:rPr>
          <w:color w:val="000000" w:themeColor="text1"/>
          <w:szCs w:val="14"/>
          <w:u w:color="000000" w:themeColor="text1"/>
        </w:rPr>
        <w:t>closure and observation period specified by the Department of Health and Environmental Control, and for activities associated with closure of the site. Funds from the extended care maintenance fund shall not be used for site closure activities or for custodial, surveillance, and maintenance performed during the post</w:t>
      </w:r>
      <w:r w:rsidR="002A7F69">
        <w:rPr>
          <w:color w:val="000000" w:themeColor="text1"/>
          <w:szCs w:val="14"/>
          <w:u w:color="000000" w:themeColor="text1"/>
        </w:rPr>
        <w:noBreakHyphen/>
      </w:r>
      <w:r w:rsidRPr="004337B1">
        <w:rPr>
          <w:color w:val="000000" w:themeColor="text1"/>
          <w:szCs w:val="14"/>
          <w:u w:color="000000" w:themeColor="text1"/>
        </w:rPr>
        <w:t xml:space="preserve">closure observation period until all funds in the decommissioning trust account are exhausted.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szCs w:val="14"/>
          <w:u w:color="000000" w:themeColor="text1"/>
        </w:rPr>
        <w:tab/>
        <w:t>(5)</w:t>
      </w:r>
      <w:r w:rsidRPr="004337B1">
        <w:rPr>
          <w:color w:val="000000" w:themeColor="text1"/>
          <w:szCs w:val="14"/>
          <w:u w:color="000000" w:themeColor="text1"/>
        </w:rPr>
        <w:tab/>
        <w:t>Enter into an agreement with the federal government or any of its authorized agencies to assume extended maintenance of lands donated, leased, or purchased from the federal government or any of its authorized agencies and used for development of atomic energy resources or as custodial site for radioactive material.”</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3.</w:t>
      </w:r>
      <w:r w:rsidRPr="004337B1">
        <w:rPr>
          <w:color w:val="000000" w:themeColor="text1"/>
          <w:u w:color="000000" w:themeColor="text1"/>
        </w:rPr>
        <w:tab/>
        <w:t>Sections 13</w:t>
      </w:r>
      <w:r w:rsidR="002A7F69">
        <w:rPr>
          <w:color w:val="000000" w:themeColor="text1"/>
          <w:u w:color="000000" w:themeColor="text1"/>
        </w:rPr>
        <w:noBreakHyphen/>
      </w:r>
      <w:r w:rsidRPr="004337B1">
        <w:rPr>
          <w:color w:val="000000" w:themeColor="text1"/>
          <w:u w:color="000000" w:themeColor="text1"/>
        </w:rPr>
        <w:t>7</w:t>
      </w:r>
      <w:r w:rsidR="002A7F69">
        <w:rPr>
          <w:color w:val="000000" w:themeColor="text1"/>
          <w:u w:color="000000" w:themeColor="text1"/>
        </w:rPr>
        <w:noBreakHyphen/>
      </w:r>
      <w:r w:rsidRPr="004337B1">
        <w:rPr>
          <w:color w:val="000000" w:themeColor="text1"/>
          <w:u w:color="000000" w:themeColor="text1"/>
        </w:rPr>
        <w:t>810, 13</w:t>
      </w:r>
      <w:r w:rsidR="002A7F69">
        <w:rPr>
          <w:color w:val="000000" w:themeColor="text1"/>
          <w:u w:color="000000" w:themeColor="text1"/>
        </w:rPr>
        <w:noBreakHyphen/>
      </w:r>
      <w:r w:rsidRPr="004337B1">
        <w:rPr>
          <w:color w:val="000000" w:themeColor="text1"/>
          <w:u w:color="000000" w:themeColor="text1"/>
        </w:rPr>
        <w:t>7</w:t>
      </w:r>
      <w:r w:rsidR="002A7F69">
        <w:rPr>
          <w:color w:val="000000" w:themeColor="text1"/>
          <w:u w:color="000000" w:themeColor="text1"/>
        </w:rPr>
        <w:noBreakHyphen/>
      </w:r>
      <w:r w:rsidRPr="004337B1">
        <w:rPr>
          <w:color w:val="000000" w:themeColor="text1"/>
          <w:u w:color="000000" w:themeColor="text1"/>
        </w:rPr>
        <w:t>830, and 13</w:t>
      </w:r>
      <w:r w:rsidR="002A7F69">
        <w:rPr>
          <w:color w:val="000000" w:themeColor="text1"/>
          <w:u w:color="000000" w:themeColor="text1"/>
        </w:rPr>
        <w:noBreakHyphen/>
      </w:r>
      <w:r w:rsidRPr="004337B1">
        <w:rPr>
          <w:color w:val="000000" w:themeColor="text1"/>
          <w:u w:color="000000" w:themeColor="text1"/>
        </w:rPr>
        <w:t>7</w:t>
      </w:r>
      <w:r w:rsidR="002A7F69">
        <w:rPr>
          <w:color w:val="000000" w:themeColor="text1"/>
          <w:u w:color="000000" w:themeColor="text1"/>
        </w:rPr>
        <w:noBreakHyphen/>
      </w:r>
      <w:r w:rsidRPr="004337B1">
        <w:rPr>
          <w:color w:val="000000" w:themeColor="text1"/>
          <w:u w:color="000000" w:themeColor="text1"/>
        </w:rPr>
        <w:t>860 of the 1976 Code are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13</w:t>
      </w:r>
      <w:r w:rsidR="002A7F69">
        <w:rPr>
          <w:color w:val="000000" w:themeColor="text1"/>
          <w:u w:color="000000" w:themeColor="text1"/>
        </w:rPr>
        <w:noBreakHyphen/>
      </w:r>
      <w:r w:rsidRPr="004337B1">
        <w:rPr>
          <w:color w:val="000000" w:themeColor="text1"/>
          <w:u w:color="000000" w:themeColor="text1"/>
        </w:rPr>
        <w:t>7</w:t>
      </w:r>
      <w:r w:rsidR="002A7F69">
        <w:rPr>
          <w:color w:val="000000" w:themeColor="text1"/>
          <w:u w:color="000000" w:themeColor="text1"/>
        </w:rPr>
        <w:noBreakHyphen/>
      </w:r>
      <w:r w:rsidRPr="004337B1">
        <w:rPr>
          <w:color w:val="000000" w:themeColor="text1"/>
          <w:u w:color="000000" w:themeColor="text1"/>
        </w:rPr>
        <w:t>810.</w:t>
      </w:r>
      <w:r w:rsidRPr="004337B1">
        <w:rPr>
          <w:color w:val="000000" w:themeColor="text1"/>
          <w:u w:color="000000" w:themeColor="text1"/>
        </w:rPr>
        <w:tab/>
        <w:t xml:space="preserve">There is hereby established a </w:t>
      </w:r>
      <w:r w:rsidRPr="004337B1">
        <w:rPr>
          <w:strike/>
          <w:color w:val="000000" w:themeColor="text1"/>
          <w:u w:color="000000" w:themeColor="text1"/>
        </w:rPr>
        <w:t>Governor</w:t>
      </w:r>
      <w:r w:rsidR="002A7F69" w:rsidRPr="002A7F69">
        <w:rPr>
          <w:strike/>
          <w:color w:val="000000" w:themeColor="text1"/>
          <w:u w:color="000000" w:themeColor="text1"/>
        </w:rPr>
        <w:t>’</w:t>
      </w:r>
      <w:r w:rsidRPr="004337B1">
        <w:rPr>
          <w:strike/>
          <w:color w:val="000000" w:themeColor="text1"/>
          <w:u w:color="000000" w:themeColor="text1"/>
        </w:rPr>
        <w:t>s</w:t>
      </w:r>
      <w:r w:rsidRPr="004337B1">
        <w:rPr>
          <w:color w:val="000000" w:themeColor="text1"/>
          <w:u w:color="000000" w:themeColor="text1"/>
        </w:rPr>
        <w:t xml:space="preserve"> Nuclear Advisory Council </w:t>
      </w:r>
      <w:r w:rsidRPr="004337B1">
        <w:rPr>
          <w:color w:val="000000" w:themeColor="text1"/>
          <w:u w:val="single" w:color="000000" w:themeColor="text1"/>
        </w:rPr>
        <w:t>in the Department of Administration,</w:t>
      </w:r>
      <w:r w:rsidRPr="004337B1">
        <w:rPr>
          <w:color w:val="000000" w:themeColor="text1"/>
          <w:u w:color="000000" w:themeColor="text1"/>
        </w:rPr>
        <w:t xml:space="preserve"> which shall be responsible to </w:t>
      </w:r>
      <w:r w:rsidRPr="004337B1">
        <w:rPr>
          <w:color w:val="000000" w:themeColor="text1"/>
          <w:u w:val="single" w:color="000000" w:themeColor="text1"/>
        </w:rPr>
        <w:t>the Director of the Department of Administration</w:t>
      </w:r>
      <w:r w:rsidRPr="004337B1">
        <w:rPr>
          <w:color w:val="000000" w:themeColor="text1"/>
          <w:u w:color="000000" w:themeColor="text1"/>
        </w:rPr>
        <w:t xml:space="preserve"> and report to the Governor.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13</w:t>
      </w:r>
      <w:r w:rsidR="002A7F69">
        <w:rPr>
          <w:color w:val="000000" w:themeColor="text1"/>
          <w:u w:color="000000" w:themeColor="text1"/>
        </w:rPr>
        <w:noBreakHyphen/>
      </w:r>
      <w:r w:rsidRPr="004337B1">
        <w:rPr>
          <w:color w:val="000000" w:themeColor="text1"/>
          <w:u w:color="000000" w:themeColor="text1"/>
        </w:rPr>
        <w:t>7</w:t>
      </w:r>
      <w:r w:rsidR="002A7F69">
        <w:rPr>
          <w:color w:val="000000" w:themeColor="text1"/>
          <w:u w:color="000000" w:themeColor="text1"/>
        </w:rPr>
        <w:noBreakHyphen/>
      </w:r>
      <w:r w:rsidRPr="004337B1">
        <w:rPr>
          <w:color w:val="000000" w:themeColor="text1"/>
          <w:u w:color="000000" w:themeColor="text1"/>
        </w:rPr>
        <w:t>830.</w:t>
      </w:r>
      <w:r w:rsidRPr="004337B1">
        <w:rPr>
          <w:color w:val="000000" w:themeColor="text1"/>
          <w:u w:color="000000" w:themeColor="text1"/>
        </w:rPr>
        <w:tab/>
        <w:t>The recommendations described in Section 13</w:t>
      </w:r>
      <w:r w:rsidR="002A7F69">
        <w:rPr>
          <w:color w:val="000000" w:themeColor="text1"/>
          <w:u w:color="000000" w:themeColor="text1"/>
        </w:rPr>
        <w:noBreakHyphen/>
      </w:r>
      <w:r w:rsidRPr="004337B1">
        <w:rPr>
          <w:color w:val="000000" w:themeColor="text1"/>
          <w:u w:color="000000" w:themeColor="text1"/>
        </w:rPr>
        <w:t>7</w:t>
      </w:r>
      <w:r w:rsidR="002A7F69">
        <w:rPr>
          <w:color w:val="000000" w:themeColor="text1"/>
          <w:u w:color="000000" w:themeColor="text1"/>
        </w:rPr>
        <w:noBreakHyphen/>
      </w:r>
      <w:r w:rsidRPr="004337B1">
        <w:rPr>
          <w:color w:val="000000" w:themeColor="text1"/>
          <w:u w:color="000000" w:themeColor="text1"/>
        </w:rPr>
        <w:t>620 shall be made available to the General Assembly</w:t>
      </w:r>
      <w:r w:rsidRPr="004337B1">
        <w:rPr>
          <w:strike/>
          <w:color w:val="000000" w:themeColor="text1"/>
          <w:u w:color="000000" w:themeColor="text1"/>
        </w:rPr>
        <w:t>,</w:t>
      </w:r>
      <w:r w:rsidRPr="004337B1">
        <w:rPr>
          <w:color w:val="000000" w:themeColor="text1"/>
          <w:u w:color="000000" w:themeColor="text1"/>
        </w:rPr>
        <w:t xml:space="preserve"> </w:t>
      </w:r>
      <w:r w:rsidRPr="004337B1">
        <w:rPr>
          <w:color w:val="000000" w:themeColor="text1"/>
          <w:u w:val="single" w:color="000000" w:themeColor="text1"/>
        </w:rPr>
        <w:t>and</w:t>
      </w:r>
      <w:r w:rsidRPr="004337B1">
        <w:rPr>
          <w:color w:val="000000" w:themeColor="text1"/>
          <w:u w:color="000000" w:themeColor="text1"/>
        </w:rPr>
        <w:t xml:space="preserve"> the Governor</w:t>
      </w:r>
      <w:r w:rsidRPr="004337B1">
        <w:rPr>
          <w:strike/>
          <w:color w:val="000000" w:themeColor="text1"/>
          <w:u w:color="000000" w:themeColor="text1"/>
        </w:rPr>
        <w:t>, and the Budget and Control Board</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13</w:t>
      </w:r>
      <w:r w:rsidR="002A7F69">
        <w:rPr>
          <w:color w:val="000000" w:themeColor="text1"/>
          <w:u w:color="000000" w:themeColor="text1"/>
        </w:rPr>
        <w:noBreakHyphen/>
      </w:r>
      <w:r w:rsidRPr="004337B1">
        <w:rPr>
          <w:color w:val="000000" w:themeColor="text1"/>
          <w:u w:color="000000" w:themeColor="text1"/>
        </w:rPr>
        <w:t>7</w:t>
      </w:r>
      <w:r w:rsidR="002A7F69">
        <w:rPr>
          <w:color w:val="000000" w:themeColor="text1"/>
          <w:u w:color="000000" w:themeColor="text1"/>
        </w:rPr>
        <w:noBreakHyphen/>
      </w:r>
      <w:r w:rsidRPr="004337B1">
        <w:rPr>
          <w:color w:val="000000" w:themeColor="text1"/>
          <w:u w:color="000000" w:themeColor="text1"/>
        </w:rPr>
        <w:t>860.</w:t>
      </w:r>
      <w:r w:rsidRPr="004337B1">
        <w:rPr>
          <w:color w:val="000000" w:themeColor="text1"/>
          <w:u w:color="000000" w:themeColor="text1"/>
        </w:rPr>
        <w:tab/>
        <w:t xml:space="preserve">Staff support for the council shall be provided by the </w:t>
      </w:r>
      <w:r w:rsidRPr="004337B1">
        <w:rPr>
          <w:strike/>
          <w:color w:val="000000" w:themeColor="text1"/>
          <w:u w:color="000000" w:themeColor="text1"/>
        </w:rPr>
        <w:t>State Energy Office</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AA.</w:t>
      </w:r>
      <w:r w:rsidRPr="004337B1">
        <w:rPr>
          <w:color w:val="000000" w:themeColor="text1"/>
          <w:u w:color="000000" w:themeColor="text1"/>
        </w:rPr>
        <w:tab/>
        <w:t>Section 16</w:t>
      </w:r>
      <w:r w:rsidR="002A7F69">
        <w:rPr>
          <w:color w:val="000000" w:themeColor="text1"/>
          <w:u w:color="000000" w:themeColor="text1"/>
        </w:rPr>
        <w:noBreakHyphen/>
      </w:r>
      <w:r w:rsidRPr="004337B1">
        <w:rPr>
          <w:color w:val="000000" w:themeColor="text1"/>
          <w:u w:color="000000" w:themeColor="text1"/>
        </w:rPr>
        <w:t>3</w:t>
      </w:r>
      <w:r w:rsidR="002A7F69">
        <w:rPr>
          <w:color w:val="000000" w:themeColor="text1"/>
          <w:u w:color="000000" w:themeColor="text1"/>
        </w:rPr>
        <w:noBreakHyphen/>
      </w:r>
      <w:r w:rsidRPr="004337B1">
        <w:rPr>
          <w:color w:val="000000" w:themeColor="text1"/>
          <w:u w:color="000000" w:themeColor="text1"/>
        </w:rPr>
        <w:t xml:space="preserve">1620(A), (B), and (C) of the 1976 </w:t>
      </w:r>
      <w:r w:rsidR="00080195" w:rsidRPr="004337B1">
        <w:rPr>
          <w:color w:val="000000" w:themeColor="text1"/>
          <w:u w:color="000000" w:themeColor="text1"/>
        </w:rPr>
        <w:t>Code is</w:t>
      </w:r>
      <w:r w:rsidRPr="004337B1">
        <w:rPr>
          <w:color w:val="000000" w:themeColor="text1"/>
          <w:u w:color="000000" w:themeColor="text1"/>
        </w:rPr>
        <w:t xml:space="preserve">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“(A)</w:t>
      </w:r>
      <w:r w:rsidRPr="004337B1">
        <w:rPr>
          <w:color w:val="000000" w:themeColor="text1"/>
          <w:u w:color="000000" w:themeColor="text1"/>
        </w:rPr>
        <w:tab/>
        <w:t>The Crime Victims</w:t>
      </w:r>
      <w:r w:rsidR="002A7F69" w:rsidRPr="002A7F69">
        <w:rPr>
          <w:color w:val="000000" w:themeColor="text1"/>
          <w:u w:color="000000" w:themeColor="text1"/>
        </w:rPr>
        <w:t>’</w:t>
      </w:r>
      <w:r w:rsidRPr="004337B1">
        <w:rPr>
          <w:color w:val="000000" w:themeColor="text1"/>
          <w:u w:color="000000" w:themeColor="text1"/>
        </w:rPr>
        <w:t xml:space="preserve"> Ombudsman </w:t>
      </w:r>
      <w:r w:rsidRPr="004337B1">
        <w:rPr>
          <w:strike/>
          <w:color w:val="000000" w:themeColor="text1"/>
          <w:u w:color="000000" w:themeColor="text1"/>
        </w:rPr>
        <w:t>of the</w:t>
      </w:r>
      <w:r w:rsidRPr="004337B1">
        <w:rPr>
          <w:color w:val="000000" w:themeColor="text1"/>
          <w:u w:color="000000" w:themeColor="text1"/>
        </w:rPr>
        <w:t xml:space="preserve"> Office </w:t>
      </w:r>
      <w:r w:rsidRPr="004337B1">
        <w:rPr>
          <w:strike/>
          <w:color w:val="000000" w:themeColor="text1"/>
          <w:u w:color="000000" w:themeColor="text1"/>
        </w:rPr>
        <w:t>of the Governor</w:t>
      </w:r>
      <w:r w:rsidR="006A033C">
        <w:rPr>
          <w:color w:val="000000" w:themeColor="text1"/>
          <w:u w:color="000000" w:themeColor="text1"/>
        </w:rPr>
        <w:t xml:space="preserve"> </w:t>
      </w:r>
      <w:r w:rsidRPr="004337B1">
        <w:rPr>
          <w:color w:val="000000" w:themeColor="text1"/>
          <w:u w:color="000000" w:themeColor="text1"/>
        </w:rPr>
        <w:t xml:space="preserve">is created in the Department of Administration.  The </w:t>
      </w:r>
      <w:r w:rsidRPr="004337B1">
        <w:rPr>
          <w:color w:val="000000" w:themeColor="text1"/>
          <w:u w:color="000000" w:themeColor="text1"/>
        </w:rPr>
        <w:lastRenderedPageBreak/>
        <w:t>Crime Victims</w:t>
      </w:r>
      <w:r w:rsidR="002A7F69" w:rsidRPr="002A7F69">
        <w:rPr>
          <w:color w:val="000000" w:themeColor="text1"/>
          <w:u w:color="000000" w:themeColor="text1"/>
        </w:rPr>
        <w:t>’</w:t>
      </w:r>
      <w:r w:rsidRPr="004337B1">
        <w:rPr>
          <w:color w:val="000000" w:themeColor="text1"/>
          <w:u w:color="000000" w:themeColor="text1"/>
        </w:rPr>
        <w:t xml:space="preserve"> Ombudsman is appointed by the Governor with the advice and consent of the Senate and serves at the pleasure of the Governor.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The Crime Victims</w:t>
      </w:r>
      <w:r w:rsidR="002A7F69" w:rsidRPr="002A7F69">
        <w:rPr>
          <w:color w:val="000000" w:themeColor="text1"/>
          <w:u w:color="000000" w:themeColor="text1"/>
        </w:rPr>
        <w:t>’</w:t>
      </w:r>
      <w:r w:rsidRPr="004337B1">
        <w:rPr>
          <w:color w:val="000000" w:themeColor="text1"/>
          <w:u w:color="000000" w:themeColor="text1"/>
        </w:rPr>
        <w:t xml:space="preserve"> Ombudsman of the </w:t>
      </w:r>
      <w:r w:rsidRPr="004337B1">
        <w:rPr>
          <w:strike/>
          <w:color w:val="000000" w:themeColor="text1"/>
          <w:u w:color="000000" w:themeColor="text1"/>
        </w:rPr>
        <w:t>Office of the Governor</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 xml:space="preserve"> shall: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 xml:space="preserve">refer crime victims to the appropriate element of the criminal and juvenile justice systems or victim assistance programs, or both, when services are requested by crime victims or are necessary as determined by the ombudsman;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 xml:space="preserve">act as a liaison between elements of the criminal and juvenile justice systems, victim assistance programs, and victims when the need for liaison services is recognized by the ombudsman;  and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(3)</w:t>
      </w:r>
      <w:r w:rsidRPr="004337B1">
        <w:rPr>
          <w:color w:val="000000" w:themeColor="text1"/>
          <w:u w:color="000000" w:themeColor="text1"/>
        </w:rPr>
        <w:tab/>
        <w:t>review and attempt to resolve complaints against elements of the criminal and juvenile justice systems or victim assistance programs, or both, made to the ombudsman by victims of criminal activity within the state</w:t>
      </w:r>
      <w:r w:rsidR="002A7F69" w:rsidRPr="002A7F69">
        <w:rPr>
          <w:color w:val="000000" w:themeColor="text1"/>
          <w:u w:color="000000" w:themeColor="text1"/>
        </w:rPr>
        <w:t>’</w:t>
      </w:r>
      <w:r w:rsidRPr="004337B1">
        <w:rPr>
          <w:color w:val="000000" w:themeColor="text1"/>
          <w:u w:color="000000" w:themeColor="text1"/>
        </w:rPr>
        <w:t xml:space="preserve">s jurisdiction.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(C)</w:t>
      </w:r>
      <w:r w:rsidRPr="004337B1">
        <w:rPr>
          <w:color w:val="000000" w:themeColor="text1"/>
          <w:u w:color="000000" w:themeColor="text1"/>
        </w:rPr>
        <w:tab/>
        <w:t>There is created within the Crime Victims</w:t>
      </w:r>
      <w:r w:rsidR="002A7F69" w:rsidRPr="002A7F69">
        <w:rPr>
          <w:color w:val="000000" w:themeColor="text1"/>
          <w:u w:color="000000" w:themeColor="text1"/>
        </w:rPr>
        <w:t>’</w:t>
      </w:r>
      <w:r w:rsidRPr="004337B1">
        <w:rPr>
          <w:color w:val="000000" w:themeColor="text1"/>
          <w:u w:color="000000" w:themeColor="text1"/>
        </w:rPr>
        <w:t xml:space="preserve"> Ombudsman </w:t>
      </w:r>
      <w:r w:rsidRPr="004337B1">
        <w:rPr>
          <w:color w:val="000000" w:themeColor="text1"/>
          <w:u w:val="single" w:color="000000" w:themeColor="text1"/>
        </w:rPr>
        <w:t>Office</w:t>
      </w:r>
      <w:r w:rsidRPr="004337B1">
        <w:rPr>
          <w:color w:val="000000" w:themeColor="text1"/>
          <w:u w:color="000000" w:themeColor="text1"/>
        </w:rPr>
        <w:t xml:space="preserve"> of the </w:t>
      </w:r>
      <w:r w:rsidRPr="004337B1">
        <w:rPr>
          <w:strike/>
          <w:color w:val="000000" w:themeColor="text1"/>
          <w:u w:color="000000" w:themeColor="text1"/>
        </w:rPr>
        <w:t>Office of the Governor</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 xml:space="preserve">, the Office of Victim Services Education and Certification which shall: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 xml:space="preserve">provide oversight of training, education, and certification of victim assistance programs;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 xml:space="preserve">with approval of the Victim Services Coordinating Council, promulgate training standards and requirements;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(3)</w:t>
      </w:r>
      <w:r w:rsidRPr="004337B1">
        <w:rPr>
          <w:color w:val="000000" w:themeColor="text1"/>
          <w:u w:color="000000" w:themeColor="text1"/>
        </w:rPr>
        <w:tab/>
        <w:t xml:space="preserve">approve training curricula for credit hours toward certification;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(4)</w:t>
      </w:r>
      <w:r w:rsidRPr="004337B1">
        <w:rPr>
          <w:color w:val="000000" w:themeColor="text1"/>
          <w:u w:color="000000" w:themeColor="text1"/>
        </w:rPr>
        <w:tab/>
        <w:t xml:space="preserve">provide victim service provider certification;  and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(5)</w:t>
      </w:r>
      <w:r w:rsidRPr="004337B1">
        <w:rPr>
          <w:color w:val="000000" w:themeColor="text1"/>
          <w:u w:color="000000" w:themeColor="text1"/>
        </w:rPr>
        <w:tab/>
        <w:t>maintain records of certified victim service providers.”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BB.</w:t>
      </w:r>
      <w:r w:rsidRPr="004337B1">
        <w:rPr>
          <w:color w:val="000000" w:themeColor="text1"/>
          <w:u w:color="000000" w:themeColor="text1"/>
        </w:rPr>
        <w:tab/>
        <w:t>Section 16</w:t>
      </w:r>
      <w:r w:rsidR="002A7F69">
        <w:rPr>
          <w:color w:val="000000" w:themeColor="text1"/>
          <w:u w:color="000000" w:themeColor="text1"/>
        </w:rPr>
        <w:noBreakHyphen/>
      </w:r>
      <w:r w:rsidRPr="004337B1">
        <w:rPr>
          <w:color w:val="000000" w:themeColor="text1"/>
          <w:u w:color="000000" w:themeColor="text1"/>
        </w:rPr>
        <w:t>3</w:t>
      </w:r>
      <w:r w:rsidR="002A7F69">
        <w:rPr>
          <w:color w:val="000000" w:themeColor="text1"/>
          <w:u w:color="000000" w:themeColor="text1"/>
        </w:rPr>
        <w:noBreakHyphen/>
      </w:r>
      <w:r w:rsidRPr="004337B1">
        <w:rPr>
          <w:color w:val="000000" w:themeColor="text1"/>
          <w:u w:color="000000" w:themeColor="text1"/>
        </w:rPr>
        <w:t>1680 of the 1976 Code as added by Act 271 of 2008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16</w:t>
      </w:r>
      <w:r w:rsidR="002A7F69">
        <w:rPr>
          <w:color w:val="000000" w:themeColor="text1"/>
          <w:u w:color="000000" w:themeColor="text1"/>
        </w:rPr>
        <w:noBreakHyphen/>
      </w:r>
      <w:r w:rsidRPr="004337B1">
        <w:rPr>
          <w:color w:val="000000" w:themeColor="text1"/>
          <w:u w:color="000000" w:themeColor="text1"/>
        </w:rPr>
        <w:t>3</w:t>
      </w:r>
      <w:r w:rsidR="002A7F69">
        <w:rPr>
          <w:color w:val="000000" w:themeColor="text1"/>
          <w:u w:color="000000" w:themeColor="text1"/>
        </w:rPr>
        <w:noBreakHyphen/>
      </w:r>
      <w:r w:rsidRPr="004337B1">
        <w:rPr>
          <w:color w:val="000000" w:themeColor="text1"/>
          <w:u w:color="000000" w:themeColor="text1"/>
        </w:rPr>
        <w:t>1680.</w:t>
      </w:r>
      <w:r w:rsidRPr="004337B1">
        <w:rPr>
          <w:color w:val="000000" w:themeColor="text1"/>
          <w:u w:color="000000" w:themeColor="text1"/>
        </w:rPr>
        <w:tab/>
        <w:t>The Crime Victims</w:t>
      </w:r>
      <w:r w:rsidR="002A7F69" w:rsidRPr="002A7F69">
        <w:rPr>
          <w:color w:val="000000" w:themeColor="text1"/>
          <w:u w:color="000000" w:themeColor="text1"/>
        </w:rPr>
        <w:t>’</w:t>
      </w:r>
      <w:r w:rsidRPr="004337B1">
        <w:rPr>
          <w:color w:val="000000" w:themeColor="text1"/>
          <w:u w:color="000000" w:themeColor="text1"/>
        </w:rPr>
        <w:t xml:space="preserve"> Ombudsman </w:t>
      </w:r>
      <w:r w:rsidRPr="004337B1">
        <w:rPr>
          <w:strike/>
          <w:color w:val="000000" w:themeColor="text1"/>
          <w:u w:color="000000" w:themeColor="text1"/>
        </w:rPr>
        <w:t>of the</w:t>
      </w:r>
      <w:r w:rsidRPr="004337B1">
        <w:rPr>
          <w:color w:val="000000" w:themeColor="text1"/>
          <w:u w:color="000000" w:themeColor="text1"/>
        </w:rPr>
        <w:t xml:space="preserve"> Office </w:t>
      </w:r>
      <w:r w:rsidRPr="004337B1">
        <w:rPr>
          <w:strike/>
          <w:color w:val="000000" w:themeColor="text1"/>
          <w:u w:color="000000" w:themeColor="text1"/>
        </w:rPr>
        <w:t>of the Governor</w:t>
      </w:r>
      <w:r w:rsidRPr="004337B1">
        <w:rPr>
          <w:color w:val="000000" w:themeColor="text1"/>
          <w:u w:color="000000" w:themeColor="text1"/>
        </w:rPr>
        <w:t xml:space="preserve"> </w:t>
      </w:r>
      <w:r w:rsidRPr="004337B1">
        <w:rPr>
          <w:color w:val="000000" w:themeColor="text1"/>
          <w:u w:val="single" w:color="000000" w:themeColor="text1"/>
        </w:rPr>
        <w:t>through the Department of Administration</w:t>
      </w:r>
      <w:r w:rsidRPr="004337B1">
        <w:rPr>
          <w:color w:val="000000" w:themeColor="text1"/>
          <w:u w:color="000000" w:themeColor="text1"/>
        </w:rPr>
        <w:t xml:space="preserve"> may promulgate those regulations necessary to assist it in performing its required duties as provided by this chapter.”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CC.</w:t>
      </w:r>
      <w:r w:rsidRPr="004337B1">
        <w:rPr>
          <w:color w:val="000000" w:themeColor="text1"/>
          <w:u w:color="000000" w:themeColor="text1"/>
        </w:rPr>
        <w:tab/>
        <w:t>1.</w:t>
      </w:r>
      <w:r w:rsidRPr="004337B1">
        <w:rPr>
          <w:color w:val="000000" w:themeColor="text1"/>
          <w:u w:color="000000" w:themeColor="text1"/>
        </w:rPr>
        <w:tab/>
        <w:t>Section 25</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10 of the 1976 Code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25</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10.</w:t>
      </w:r>
      <w:r w:rsidRPr="004337B1">
        <w:rPr>
          <w:color w:val="000000" w:themeColor="text1"/>
          <w:u w:color="000000" w:themeColor="text1"/>
        </w:rPr>
        <w:tab/>
        <w:t>A Division of Veterans</w:t>
      </w:r>
      <w:r w:rsidR="002A7F69" w:rsidRPr="002A7F69">
        <w:rPr>
          <w:color w:val="000000" w:themeColor="text1"/>
          <w:u w:color="000000" w:themeColor="text1"/>
        </w:rPr>
        <w:t>’</w:t>
      </w:r>
      <w:r w:rsidRPr="004337B1">
        <w:rPr>
          <w:color w:val="000000" w:themeColor="text1"/>
          <w:u w:color="000000" w:themeColor="text1"/>
        </w:rPr>
        <w:t xml:space="preserve"> Affairs </w:t>
      </w:r>
      <w:r w:rsidRPr="004337B1">
        <w:rPr>
          <w:strike/>
          <w:color w:val="000000" w:themeColor="text1"/>
          <w:u w:color="000000" w:themeColor="text1"/>
        </w:rPr>
        <w:t>in the Office of the</w:t>
      </w:r>
      <w:r w:rsidRPr="004337B1">
        <w:rPr>
          <w:color w:val="000000" w:themeColor="text1"/>
          <w:u w:color="000000" w:themeColor="text1"/>
        </w:rPr>
        <w:t xml:space="preserve"> is hereby created </w:t>
      </w:r>
      <w:r w:rsidRPr="004337B1">
        <w:rPr>
          <w:color w:val="000000" w:themeColor="text1"/>
          <w:u w:val="single" w:color="000000" w:themeColor="text1"/>
        </w:rPr>
        <w:t>in the Department of Administration</w:t>
      </w:r>
      <w:r w:rsidRPr="004337B1">
        <w:rPr>
          <w:color w:val="000000" w:themeColor="text1"/>
          <w:u w:color="000000" w:themeColor="text1"/>
        </w:rPr>
        <w:t xml:space="preserve"> for the purpose of assisting ex</w:t>
      </w:r>
      <w:r w:rsidR="002A7F69">
        <w:rPr>
          <w:color w:val="000000" w:themeColor="text1"/>
          <w:u w:color="000000" w:themeColor="text1"/>
        </w:rPr>
        <w:noBreakHyphen/>
      </w:r>
      <w:r w:rsidRPr="004337B1">
        <w:rPr>
          <w:color w:val="000000" w:themeColor="text1"/>
          <w:u w:color="000000" w:themeColor="text1"/>
        </w:rPr>
        <w:t xml:space="preserve">servicemen in securing the benefits to </w:t>
      </w:r>
      <w:r w:rsidRPr="004337B1">
        <w:rPr>
          <w:color w:val="000000" w:themeColor="text1"/>
          <w:u w:color="000000" w:themeColor="text1"/>
        </w:rPr>
        <w:lastRenderedPageBreak/>
        <w:t>which they are entitled under the provisions of federal legislation and under the terms of insurance policies issued by the federal government for their benefit.  This division shall be under the direct supervision of a panel consisting of the Governor as chairman, the Attorney General for the purpose of giving legal advice, and the Adjutant and Inspector General.”</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2.</w:t>
      </w:r>
      <w:r w:rsidRPr="004337B1">
        <w:rPr>
          <w:color w:val="000000" w:themeColor="text1"/>
          <w:u w:color="000000" w:themeColor="text1"/>
        </w:rPr>
        <w:tab/>
        <w:t>Section 25</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80(C)(3)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“(3)</w:t>
      </w:r>
      <w:r w:rsidRPr="004337B1">
        <w:rPr>
          <w:color w:val="000000" w:themeColor="text1"/>
          <w:u w:color="000000" w:themeColor="text1"/>
        </w:rPr>
        <w:tab/>
        <w:t xml:space="preserve">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3.</w:t>
      </w:r>
      <w:r w:rsidRPr="004337B1">
        <w:rPr>
          <w:color w:val="000000" w:themeColor="text1"/>
          <w:u w:color="000000" w:themeColor="text1"/>
        </w:rPr>
        <w:tab/>
        <w:t>Section 25</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90(E)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“(E)</w:t>
      </w:r>
      <w:r w:rsidRPr="004337B1">
        <w:rPr>
          <w:color w:val="000000" w:themeColor="text1"/>
          <w:u w:color="000000" w:themeColor="text1"/>
        </w:rPr>
        <w:tab/>
        <w:t xml:space="preserve">The preparation and distribution of the roster is subject to the availability of funds as appropriated by the General Assembly to the </w:t>
      </w:r>
      <w:r w:rsidRPr="004337B1">
        <w:rPr>
          <w:strike/>
          <w:color w:val="000000" w:themeColor="text1"/>
          <w:u w:color="000000" w:themeColor="text1"/>
        </w:rPr>
        <w:t>Governor</w:t>
      </w:r>
      <w:r w:rsidR="002A7F69" w:rsidRPr="002A7F69">
        <w:rPr>
          <w:strike/>
          <w:color w:val="000000" w:themeColor="text1"/>
          <w:u w:color="000000" w:themeColor="text1"/>
        </w:rPr>
        <w:t>’</w:t>
      </w:r>
      <w:r w:rsidRPr="004337B1">
        <w:rPr>
          <w:strike/>
          <w:color w:val="000000" w:themeColor="text1"/>
          <w:u w:color="000000" w:themeColor="text1"/>
        </w:rPr>
        <w:t>s Office</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 Division of Veterans Affairs for this purpose.  These rosters and their distribution must be maintained and updated based on workloads and availability of funds.”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4.</w:t>
      </w:r>
      <w:r w:rsidRPr="004337B1">
        <w:rPr>
          <w:color w:val="000000" w:themeColor="text1"/>
          <w:u w:color="000000" w:themeColor="text1"/>
        </w:rPr>
        <w:tab/>
        <w:t>Section 25</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310(2)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“(2)</w:t>
      </w:r>
      <w:r w:rsidRPr="004337B1">
        <w:rPr>
          <w:color w:val="000000" w:themeColor="text1"/>
          <w:u w:color="000000" w:themeColor="text1"/>
        </w:rPr>
        <w:tab/>
      </w:r>
      <w:r w:rsidR="002A7F69" w:rsidRPr="002A7F69">
        <w:rPr>
          <w:color w:val="000000" w:themeColor="text1"/>
          <w:u w:color="000000" w:themeColor="text1"/>
        </w:rPr>
        <w:t>‘</w:t>
      </w:r>
      <w:r w:rsidRPr="004337B1">
        <w:rPr>
          <w:color w:val="000000" w:themeColor="text1"/>
          <w:u w:color="000000" w:themeColor="text1"/>
        </w:rPr>
        <w:t>Division</w:t>
      </w:r>
      <w:r w:rsidR="002A7F69" w:rsidRPr="002A7F69">
        <w:rPr>
          <w:color w:val="000000" w:themeColor="text1"/>
          <w:u w:color="000000" w:themeColor="text1"/>
        </w:rPr>
        <w:t>’</w:t>
      </w:r>
      <w:r w:rsidRPr="004337B1">
        <w:rPr>
          <w:color w:val="000000" w:themeColor="text1"/>
          <w:u w:color="000000" w:themeColor="text1"/>
        </w:rPr>
        <w:t xml:space="preserve"> means the Division of Veterans Affairs in the </w:t>
      </w:r>
      <w:r w:rsidRPr="004337B1">
        <w:rPr>
          <w:strike/>
          <w:color w:val="000000" w:themeColor="text1"/>
          <w:u w:color="000000" w:themeColor="text1"/>
        </w:rPr>
        <w:t>Office of the Governor</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DD.</w:t>
      </w:r>
      <w:r w:rsidRPr="004337B1">
        <w:rPr>
          <w:color w:val="000000" w:themeColor="text1"/>
          <w:u w:color="000000" w:themeColor="text1"/>
        </w:rPr>
        <w:tab/>
        <w:t>Section 44</w:t>
      </w:r>
      <w:r w:rsidR="002A7F69">
        <w:rPr>
          <w:color w:val="000000" w:themeColor="text1"/>
          <w:u w:color="000000" w:themeColor="text1"/>
        </w:rPr>
        <w:noBreakHyphen/>
      </w:r>
      <w:r w:rsidRPr="004337B1">
        <w:rPr>
          <w:color w:val="000000" w:themeColor="text1"/>
          <w:u w:color="000000" w:themeColor="text1"/>
        </w:rPr>
        <w:t>53</w:t>
      </w:r>
      <w:r w:rsidR="002A7F69">
        <w:rPr>
          <w:color w:val="000000" w:themeColor="text1"/>
          <w:u w:color="000000" w:themeColor="text1"/>
        </w:rPr>
        <w:noBreakHyphen/>
      </w:r>
      <w:r w:rsidRPr="004337B1">
        <w:rPr>
          <w:color w:val="000000" w:themeColor="text1"/>
          <w:u w:color="000000" w:themeColor="text1"/>
        </w:rPr>
        <w:t>530(a) and (b) of the 1976 Code, as last amended by Act 345 of 2006, is further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“(a)</w:t>
      </w:r>
      <w:r w:rsidRPr="004337B1">
        <w:rPr>
          <w:color w:val="000000" w:themeColor="text1"/>
          <w:u w:color="000000" w:themeColor="text1"/>
        </w:rPr>
        <w:tab/>
        <w:t>Forfeiture of property defined in Section 44</w:t>
      </w:r>
      <w:r w:rsidR="002A7F69">
        <w:rPr>
          <w:color w:val="000000" w:themeColor="text1"/>
          <w:u w:color="000000" w:themeColor="text1"/>
        </w:rPr>
        <w:noBreakHyphen/>
      </w:r>
      <w:r w:rsidRPr="004337B1">
        <w:rPr>
          <w:color w:val="000000" w:themeColor="text1"/>
          <w:u w:color="000000" w:themeColor="text1"/>
        </w:rPr>
        <w:t>53</w:t>
      </w:r>
      <w:r w:rsidR="002A7F69">
        <w:rPr>
          <w:color w:val="000000" w:themeColor="text1"/>
          <w:u w:color="000000" w:themeColor="text1"/>
        </w:rPr>
        <w:noBreakHyphen/>
      </w:r>
      <w:r w:rsidRPr="004337B1">
        <w:rPr>
          <w:color w:val="000000" w:themeColor="text1"/>
          <w:u w:color="000000" w:themeColor="text1"/>
        </w:rPr>
        <w:t xml:space="preserve">520 must be accomplished by petition of the Attorney General or his designee or the circuit solicitor or his designee to the court of common pleas for the jurisdiction where the items were seized.  The petition must be submitted to the court within a reasonable time period following seizure and shall set forth the facts upon which the seizure was made.  The petition shall describe the property and include the names of all owners of record and lienholders of record. The petition shall identify any other persons known to the petitioner to have interests in the property.  Petitions for the forfeiture of conveyances shall also include:  the make, model, and year of the conveyance, the person in whose name the conveyance is registered, and the person who holds the title to the conveyance.  The petition shall set forth the type and quantity of </w:t>
      </w:r>
      <w:r w:rsidRPr="004337B1">
        <w:rPr>
          <w:color w:val="000000" w:themeColor="text1"/>
          <w:u w:color="000000" w:themeColor="text1"/>
        </w:rPr>
        <w:lastRenderedPageBreak/>
        <w:t xml:space="preserve">the controlled substance involved.  A copy of the petition must be sent to each law enforcement agency which has notified the petitioner of its involvement in effecting the seizure.  Notice of hearing or rule to show cause must be directed to all persons with interests in the property listed in the petition, including law enforcement agencies which have notified the petitioner of their involvement in effecting the seizure.  Owners of record and lienholders of record may be served by certified mail, to the last known address as appears in the records of the governmental agency which records the title or lien.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The judge shall determine whether the property is subject to forfeiture and order the forfeiture confirmed.  If the judge finds a forfeiture, he shall then determine the lienholder</w:t>
      </w:r>
      <w:r w:rsidR="002A7F69" w:rsidRPr="002A7F69">
        <w:rPr>
          <w:color w:val="000000" w:themeColor="text1"/>
          <w:u w:color="000000" w:themeColor="text1"/>
        </w:rPr>
        <w:t>’</w:t>
      </w:r>
      <w:r w:rsidRPr="004337B1">
        <w:rPr>
          <w:color w:val="000000" w:themeColor="text1"/>
          <w:u w:color="000000" w:themeColor="text1"/>
        </w:rPr>
        <w:t>s interest as provided in this article.  The judge shall determine whether any property must be returned to a law enforcement agency pursuant to Section 44</w:t>
      </w:r>
      <w:r w:rsidR="002A7F69">
        <w:rPr>
          <w:color w:val="000000" w:themeColor="text1"/>
          <w:u w:color="000000" w:themeColor="text1"/>
        </w:rPr>
        <w:noBreakHyphen/>
      </w:r>
      <w:r w:rsidRPr="004337B1">
        <w:rPr>
          <w:color w:val="000000" w:themeColor="text1"/>
          <w:u w:color="000000" w:themeColor="text1"/>
        </w:rPr>
        <w:t>53</w:t>
      </w:r>
      <w:r w:rsidR="002A7F69">
        <w:rPr>
          <w:color w:val="000000" w:themeColor="text1"/>
          <w:u w:color="000000" w:themeColor="text1"/>
        </w:rPr>
        <w:noBreakHyphen/>
      </w:r>
      <w:r w:rsidRPr="004337B1">
        <w:rPr>
          <w:color w:val="000000" w:themeColor="text1"/>
          <w:u w:color="000000" w:themeColor="text1"/>
        </w:rPr>
        <w:t xml:space="preserve">582.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 xml:space="preserve">If there is a dispute as to the </w:t>
      </w:r>
      <w:r w:rsidRPr="004337B1">
        <w:rPr>
          <w:strike/>
          <w:color w:val="000000" w:themeColor="text1"/>
          <w:u w:color="000000" w:themeColor="text1"/>
        </w:rPr>
        <w:t>division</w:t>
      </w:r>
      <w:r w:rsidRPr="004337B1">
        <w:rPr>
          <w:color w:val="000000" w:themeColor="text1"/>
          <w:u w:color="000000" w:themeColor="text1"/>
        </w:rPr>
        <w:t xml:space="preserve"> </w:t>
      </w:r>
      <w:r w:rsidRPr="004337B1">
        <w:rPr>
          <w:color w:val="000000" w:themeColor="text1"/>
          <w:u w:val="single" w:color="000000" w:themeColor="text1"/>
        </w:rPr>
        <w:t>allocation</w:t>
      </w:r>
      <w:r w:rsidRPr="004337B1">
        <w:rPr>
          <w:color w:val="000000" w:themeColor="text1"/>
          <w:u w:color="000000" w:themeColor="text1"/>
        </w:rPr>
        <w:t xml:space="preserve"> of the proceeds of forfeited property among participating law enforcement agencies, this issue must be determined by the judge.  The proceeds from a sale of property, conveyances, and equipment must be disposed of pursuant to subsection (e) of this section.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 xml:space="preserve">All property, conveyances, and equipment </w:t>
      </w:r>
      <w:r w:rsidRPr="004337B1">
        <w:rPr>
          <w:strike/>
          <w:color w:val="000000" w:themeColor="text1"/>
          <w:u w:color="000000" w:themeColor="text1"/>
        </w:rPr>
        <w:t>which will</w:t>
      </w:r>
      <w:r w:rsidRPr="004337B1">
        <w:rPr>
          <w:color w:val="000000" w:themeColor="text1"/>
          <w:u w:color="000000" w:themeColor="text1"/>
        </w:rPr>
        <w:t xml:space="preserve"> not </w:t>
      </w:r>
      <w:r w:rsidRPr="004337B1">
        <w:rPr>
          <w:strike/>
          <w:color w:val="000000" w:themeColor="text1"/>
          <w:u w:color="000000" w:themeColor="text1"/>
        </w:rPr>
        <w:t>be</w:t>
      </w:r>
      <w:r w:rsidRPr="004337B1">
        <w:rPr>
          <w:color w:val="000000" w:themeColor="text1"/>
          <w:u w:color="000000" w:themeColor="text1"/>
        </w:rPr>
        <w:t xml:space="preserve"> reduced to proceeds may be transferred to the law enforcement agency or agencies or to the prosecution agency.  Upon agreement of the law enforcement agency or agencies and the prosecution agency, conveyances and equipment may be transferred to any other appropriate agency.  Property transferred must not be used to supplant operating funds within the current or future budgets.  If the property seized and forfeited is an aircraft or watercraft and is transferred to a state law enforcement agency or other state agency pursuant to the provisions of this subsection, its use and retainage by that agency shall be at the discretion and approval of 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 xml:space="preserve">If a defendant or his attorney sends written notice to the petitioner or the seizing agency of his interest in the subject property, service may be made by mailing a copy of the petition to the address provided and service may not be made by publication.  In addition, service by publication may not be used for a person incarcerated in a South Carolina Department of Corrections facility, a county detention facility, or other facility where inmates are housed for the county where the seizing agency is located.  The seizing agency shall check the appropriate institutions after </w:t>
      </w:r>
      <w:r w:rsidRPr="004337B1">
        <w:rPr>
          <w:color w:val="000000" w:themeColor="text1"/>
          <w:u w:color="000000" w:themeColor="text1"/>
        </w:rPr>
        <w:lastRenderedPageBreak/>
        <w:t xml:space="preserve">receiving an affidavit of nonservice before attempting service by publication.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 xml:space="preserve">If the property is seized by a state law enforcement agency and is not transferred by the court to the seizing agency, the judge shall order it transferred to the Division of General Services </w:t>
      </w:r>
      <w:r w:rsidRPr="004337B1">
        <w:rPr>
          <w:color w:val="000000" w:themeColor="text1"/>
          <w:u w:val="single" w:color="000000" w:themeColor="text1"/>
        </w:rPr>
        <w:t>of the Department of Administration</w:t>
      </w:r>
      <w:r w:rsidRPr="004337B1">
        <w:rPr>
          <w:color w:val="000000" w:themeColor="text1"/>
          <w:u w:color="000000" w:themeColor="text1"/>
        </w:rPr>
        <w:t xml:space="preserve"> for sale.  Proceeds may be used by the division for payment of all proper expenses of the proceedings for the forfeiture and sale of the property, including the expenses of seizure, maintenance, and custody, and other costs incurred by the implementation of this section.  The net proceeds from any sale must be remitted to the State Treasurer as provided in subsection (g) of this section.  The Division of General Services </w:t>
      </w:r>
      <w:r w:rsidRPr="004337B1">
        <w:rPr>
          <w:color w:val="000000" w:themeColor="text1"/>
          <w:u w:val="single" w:color="000000" w:themeColor="text1"/>
        </w:rPr>
        <w:t>of the South Carolina Department of Administration</w:t>
      </w:r>
      <w:r w:rsidRPr="004337B1">
        <w:rPr>
          <w:color w:val="000000" w:themeColor="text1"/>
          <w:u w:color="000000" w:themeColor="text1"/>
        </w:rPr>
        <w:t xml:space="preserve"> may authorize payment of like expenses in cases where monies, negotiable instruments, or securities are seized and forfeited.”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EE.</w:t>
      </w:r>
      <w:r w:rsidRPr="004337B1">
        <w:rPr>
          <w:color w:val="000000" w:themeColor="text1"/>
          <w:u w:color="000000" w:themeColor="text1"/>
        </w:rPr>
        <w:tab/>
        <w:t>Section 44</w:t>
      </w:r>
      <w:r w:rsidR="002A7F69">
        <w:rPr>
          <w:color w:val="000000" w:themeColor="text1"/>
          <w:u w:color="000000" w:themeColor="text1"/>
        </w:rPr>
        <w:noBreakHyphen/>
      </w:r>
      <w:r w:rsidRPr="004337B1">
        <w:rPr>
          <w:color w:val="000000" w:themeColor="text1"/>
          <w:u w:color="000000" w:themeColor="text1"/>
        </w:rPr>
        <w:t>96</w:t>
      </w:r>
      <w:r w:rsidR="002A7F69">
        <w:rPr>
          <w:color w:val="000000" w:themeColor="text1"/>
          <w:u w:color="000000" w:themeColor="text1"/>
        </w:rPr>
        <w:noBreakHyphen/>
      </w:r>
      <w:r w:rsidRPr="004337B1">
        <w:rPr>
          <w:color w:val="000000" w:themeColor="text1"/>
          <w:u w:color="000000" w:themeColor="text1"/>
        </w:rPr>
        <w:t>140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44</w:t>
      </w:r>
      <w:r w:rsidR="002A7F69">
        <w:rPr>
          <w:color w:val="000000" w:themeColor="text1"/>
          <w:u w:color="000000" w:themeColor="text1"/>
        </w:rPr>
        <w:noBreakHyphen/>
      </w:r>
      <w:r w:rsidRPr="004337B1">
        <w:rPr>
          <w:color w:val="000000" w:themeColor="text1"/>
          <w:u w:color="000000" w:themeColor="text1"/>
        </w:rPr>
        <w:t>96</w:t>
      </w:r>
      <w:r w:rsidR="002A7F69">
        <w:rPr>
          <w:color w:val="000000" w:themeColor="text1"/>
          <w:u w:color="000000" w:themeColor="text1"/>
        </w:rPr>
        <w:noBreakHyphen/>
      </w:r>
      <w:r w:rsidRPr="004337B1">
        <w:rPr>
          <w:color w:val="000000" w:themeColor="text1"/>
          <w:u w:color="000000" w:themeColor="text1"/>
        </w:rPr>
        <w:t>140.</w:t>
      </w:r>
      <w:r w:rsidRPr="004337B1">
        <w:rPr>
          <w:color w:val="000000" w:themeColor="text1"/>
          <w:u w:color="000000" w:themeColor="text1"/>
        </w:rPr>
        <w:tab/>
        <w:t>(A)</w:t>
      </w:r>
      <w:r w:rsidRPr="004337B1">
        <w:rPr>
          <w:color w:val="000000" w:themeColor="text1"/>
          <w:u w:color="000000" w:themeColor="text1"/>
        </w:rPr>
        <w:tab/>
        <w:t xml:space="preserve">Not later than twelve months after the date on which the department submits the state solid waste management plan to the Governor and to the General Assembly, the General Assembly, the </w:t>
      </w:r>
      <w:r w:rsidRPr="004337B1">
        <w:rPr>
          <w:strike/>
          <w:color w:val="000000" w:themeColor="text1"/>
          <w:u w:color="000000" w:themeColor="text1"/>
        </w:rPr>
        <w:t>Governor</w:t>
      </w:r>
      <w:r w:rsidR="002A7F69" w:rsidRPr="002A7F69">
        <w:rPr>
          <w:strike/>
          <w:color w:val="000000" w:themeColor="text1"/>
          <w:u w:color="000000" w:themeColor="text1"/>
        </w:rPr>
        <w:t>’</w:t>
      </w:r>
      <w:r w:rsidRPr="004337B1">
        <w:rPr>
          <w:strike/>
          <w:color w:val="000000" w:themeColor="text1"/>
          <w:u w:color="000000" w:themeColor="text1"/>
        </w:rPr>
        <w:t>s</w:t>
      </w:r>
      <w:r w:rsidRPr="004337B1">
        <w:rPr>
          <w:color w:val="000000" w:themeColor="text1"/>
          <w:u w:color="000000" w:themeColor="text1"/>
        </w:rPr>
        <w:t xml:space="preserve"> Office </w:t>
      </w:r>
      <w:r w:rsidRPr="004337B1">
        <w:rPr>
          <w:color w:val="000000" w:themeColor="text1"/>
          <w:u w:val="single" w:color="000000" w:themeColor="text1"/>
        </w:rPr>
        <w:t>of the Governor</w:t>
      </w:r>
      <w:r w:rsidRPr="004337B1">
        <w:rPr>
          <w:color w:val="000000" w:themeColor="text1"/>
          <w:u w:color="000000" w:themeColor="text1"/>
        </w:rPr>
        <w:t>, the Judiciary, each state agency, and each state</w:t>
      </w:r>
      <w:r w:rsidR="002A7F69">
        <w:rPr>
          <w:color w:val="000000" w:themeColor="text1"/>
          <w:u w:color="000000" w:themeColor="text1"/>
        </w:rPr>
        <w:noBreakHyphen/>
      </w:r>
      <w:r w:rsidRPr="004337B1">
        <w:rPr>
          <w:color w:val="000000" w:themeColor="text1"/>
          <w:u w:color="000000" w:themeColor="text1"/>
        </w:rPr>
        <w:t xml:space="preserve">supported institution of higher education shall: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 xml:space="preserve">establish a source separation and recycling program in cooperation with the department and the Division of General Services of 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 xml:space="preserve"> for the collection of selected recyclable materials generated in state offices throughout the State including, but not limited to, high</w:t>
      </w:r>
      <w:r w:rsidR="002A7F69">
        <w:rPr>
          <w:color w:val="000000" w:themeColor="text1"/>
          <w:u w:color="000000" w:themeColor="text1"/>
        </w:rPr>
        <w:noBreakHyphen/>
      </w:r>
      <w:r w:rsidRPr="004337B1">
        <w:rPr>
          <w:color w:val="000000" w:themeColor="text1"/>
          <w:u w:color="000000" w:themeColor="text1"/>
        </w:rPr>
        <w:t xml:space="preserve">grade office paper, corrugated paper, aluminum, glass, tires, composting materials, plastics, batteries, and used oil;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 xml:space="preserve">provide procedures for collecting and storing recyclable materials, containers for storing materials, and contractual or other arrangements with collectors or buyers of the recyclable materials, or both;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(3)</w:t>
      </w:r>
      <w:r w:rsidRPr="004337B1">
        <w:rPr>
          <w:color w:val="000000" w:themeColor="text1"/>
          <w:u w:color="000000" w:themeColor="text1"/>
        </w:rPr>
        <w:tab/>
        <w:t xml:space="preserve">evaluate the amount of waste paper material recycled and make all necessary modifications to the recycling program to ensure that all waste paper materials are recycled to the maximum extent feasible; and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(4)</w:t>
      </w:r>
      <w:r w:rsidRPr="004337B1">
        <w:rPr>
          <w:color w:val="000000" w:themeColor="text1"/>
          <w:u w:color="000000" w:themeColor="text1"/>
        </w:rPr>
        <w:tab/>
        <w:t xml:space="preserve">establish and implement, in cooperation with the department and the Division of General Services </w:t>
      </w:r>
      <w:r w:rsidRPr="004337B1">
        <w:rPr>
          <w:color w:val="000000" w:themeColor="text1"/>
          <w:u w:val="single" w:color="000000" w:themeColor="text1"/>
        </w:rPr>
        <w:t>of the Department of Administration</w:t>
      </w:r>
      <w:r w:rsidRPr="004337B1">
        <w:rPr>
          <w:color w:val="000000" w:themeColor="text1"/>
          <w:u w:color="000000" w:themeColor="text1"/>
        </w:rPr>
        <w:t xml:space="preserve">, a solid waste reduction program for materials used in the course of agency operations. The program </w:t>
      </w:r>
      <w:r w:rsidRPr="004337B1">
        <w:rPr>
          <w:color w:val="000000" w:themeColor="text1"/>
          <w:u w:color="000000" w:themeColor="text1"/>
        </w:rPr>
        <w:lastRenderedPageBreak/>
        <w:t xml:space="preserve">shall be designed and implemented to achieve the maximum feasible reduction of solid waste generated as a result of agency operations.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Not later than September fifteen of each year, each state agency and each state</w:t>
      </w:r>
      <w:r w:rsidR="002A7F69">
        <w:rPr>
          <w:color w:val="000000" w:themeColor="text1"/>
          <w:u w:color="000000" w:themeColor="text1"/>
        </w:rPr>
        <w:noBreakHyphen/>
      </w:r>
      <w:r w:rsidRPr="004337B1">
        <w:rPr>
          <w:color w:val="000000" w:themeColor="text1"/>
          <w:u w:color="000000" w:themeColor="text1"/>
        </w:rPr>
        <w:t xml:space="preserve">supported institution of higher learning shall submit to the department a report detailing its source separation and recycling program and a review of all goods and products purchased during the previous fiscal year by those agencies and institutions containing recycled materials using the content specifications established by the </w:t>
      </w:r>
      <w:r w:rsidRPr="004337B1">
        <w:rPr>
          <w:strike/>
          <w:color w:val="000000" w:themeColor="text1"/>
          <w:u w:color="000000" w:themeColor="text1"/>
        </w:rPr>
        <w:t>Office of Materials Management</w:t>
      </w:r>
      <w:r w:rsidRPr="004337B1">
        <w:rPr>
          <w:color w:val="000000" w:themeColor="text1"/>
          <w:u w:color="000000" w:themeColor="text1"/>
        </w:rPr>
        <w:t xml:space="preserve"> </w:t>
      </w:r>
      <w:r w:rsidRPr="004337B1">
        <w:rPr>
          <w:color w:val="000000" w:themeColor="text1"/>
          <w:u w:val="single" w:color="000000" w:themeColor="text1"/>
        </w:rPr>
        <w:t>Division of General Services, Department of Administration</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(C)</w:t>
      </w:r>
      <w:r w:rsidRPr="004337B1">
        <w:rPr>
          <w:color w:val="000000" w:themeColor="text1"/>
          <w:u w:color="000000" w:themeColor="text1"/>
        </w:rPr>
        <w:tab/>
        <w:t xml:space="preserve">By November first of each year the department shall submit a report to the Governor and to the General Assembly reviewing all goods and products purchased by the State and determining what percentage of state purchases contain recycled materials using content specifications established by the </w:t>
      </w:r>
      <w:r w:rsidRPr="004337B1">
        <w:rPr>
          <w:strike/>
          <w:color w:val="000000" w:themeColor="text1"/>
          <w:u w:color="000000" w:themeColor="text1"/>
        </w:rPr>
        <w:t>Office of Materials Management,</w:t>
      </w:r>
      <w:r w:rsidRPr="004337B1">
        <w:rPr>
          <w:color w:val="000000" w:themeColor="text1"/>
          <w:u w:color="000000" w:themeColor="text1"/>
        </w:rPr>
        <w:t xml:space="preserve"> Division of General Services</w:t>
      </w:r>
      <w:r w:rsidRPr="004337B1">
        <w:rPr>
          <w:color w:val="000000" w:themeColor="text1"/>
          <w:u w:val="single" w:color="000000" w:themeColor="text1"/>
        </w:rPr>
        <w:t>, Department of Administration</w:t>
      </w:r>
      <w:r w:rsidRPr="004337B1">
        <w:rPr>
          <w:color w:val="000000" w:themeColor="text1"/>
          <w:u w:color="000000" w:themeColor="text1"/>
        </w:rPr>
        <w:t xml:space="preserve">. The report also must review existing procurement regulations for the purchase of products and materials and must identify any portions of such regulations that discriminate against products and materials with recycled content and products and materials which are recyclable.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(D)</w:t>
      </w:r>
      <w:r w:rsidRPr="004337B1">
        <w:rPr>
          <w:color w:val="000000" w:themeColor="text1"/>
          <w:u w:color="000000" w:themeColor="text1"/>
        </w:rPr>
        <w:tab/>
        <w:t>Not later than one year after this chapter is effective, the Division of General Services</w:t>
      </w:r>
      <w:r w:rsidRPr="004337B1">
        <w:rPr>
          <w:color w:val="000000" w:themeColor="text1"/>
          <w:u w:val="single" w:color="000000" w:themeColor="text1"/>
        </w:rPr>
        <w:t>, Department of Administration</w:t>
      </w:r>
      <w:r w:rsidRPr="004337B1">
        <w:rPr>
          <w:color w:val="000000" w:themeColor="text1"/>
          <w:u w:color="000000" w:themeColor="text1"/>
        </w:rPr>
        <w:t xml:space="preserve"> shall amend the procurement regulations to eliminate the portions of the regulations identified in its report as discriminating against products and materials with recycled content and products and materials which are recyclable.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(E)</w:t>
      </w:r>
      <w:r w:rsidRPr="004337B1">
        <w:rPr>
          <w:color w:val="000000" w:themeColor="text1"/>
          <w:u w:color="000000" w:themeColor="text1"/>
        </w:rPr>
        <w:tab/>
        <w:t xml:space="preserve">Not later than one year after the effective date of the amendments to the procurement regulations, the General Assembly, the </w:t>
      </w:r>
      <w:r w:rsidRPr="004337B1">
        <w:rPr>
          <w:strike/>
          <w:color w:val="000000" w:themeColor="text1"/>
          <w:u w:color="000000" w:themeColor="text1"/>
        </w:rPr>
        <w:t>Governor</w:t>
      </w:r>
      <w:r w:rsidR="002A7F69" w:rsidRPr="002A7F69">
        <w:rPr>
          <w:strike/>
          <w:color w:val="000000" w:themeColor="text1"/>
          <w:u w:color="000000" w:themeColor="text1"/>
        </w:rPr>
        <w:t>’</w:t>
      </w:r>
      <w:r w:rsidRPr="004337B1">
        <w:rPr>
          <w:strike/>
          <w:color w:val="000000" w:themeColor="text1"/>
          <w:u w:color="000000" w:themeColor="text1"/>
        </w:rPr>
        <w:t>s</w:t>
      </w:r>
      <w:r w:rsidRPr="004337B1">
        <w:rPr>
          <w:color w:val="000000" w:themeColor="text1"/>
          <w:u w:color="000000" w:themeColor="text1"/>
        </w:rPr>
        <w:t xml:space="preserve"> Office </w:t>
      </w:r>
      <w:r w:rsidRPr="004337B1">
        <w:rPr>
          <w:color w:val="000000" w:themeColor="text1"/>
          <w:u w:val="single" w:color="000000" w:themeColor="text1"/>
        </w:rPr>
        <w:t>of the Governor</w:t>
      </w:r>
      <w:r w:rsidRPr="004337B1">
        <w:rPr>
          <w:color w:val="000000" w:themeColor="text1"/>
          <w:u w:color="000000" w:themeColor="text1"/>
        </w:rPr>
        <w:t xml:space="preserve">, the Judiciary, all state agencies, all political subdivisions using state funds to procure items, and all persons contracting with such agency or political subdivision where such persons procure items with state funds shall procure products and materials with recycled content and products and materials which are recyclable where practicable, as determined by the </w:t>
      </w:r>
      <w:r w:rsidRPr="004337B1">
        <w:rPr>
          <w:strike/>
          <w:color w:val="000000" w:themeColor="text1"/>
          <w:u w:color="000000" w:themeColor="text1"/>
        </w:rPr>
        <w:t>Office of Materials Management,</w:t>
      </w:r>
      <w:r w:rsidRPr="004337B1">
        <w:rPr>
          <w:color w:val="000000" w:themeColor="text1"/>
          <w:u w:color="000000" w:themeColor="text1"/>
        </w:rPr>
        <w:t xml:space="preserve"> Division of General Services</w:t>
      </w:r>
      <w:r w:rsidRPr="004337B1">
        <w:rPr>
          <w:color w:val="000000" w:themeColor="text1"/>
          <w:u w:val="single" w:color="000000" w:themeColor="text1"/>
        </w:rPr>
        <w:t>, Department of Administration</w:t>
      </w:r>
      <w:r w:rsidRPr="004337B1">
        <w:rPr>
          <w:color w:val="000000" w:themeColor="text1"/>
          <w:u w:color="000000" w:themeColor="text1"/>
        </w:rPr>
        <w:t>. The list of recycled content specifications must be updated annually. It is the goal of the General Assembly for state and local governmental agencies to reflect a twenty</w:t>
      </w:r>
      <w:r w:rsidR="002A7F69">
        <w:rPr>
          <w:color w:val="000000" w:themeColor="text1"/>
          <w:u w:color="000000" w:themeColor="text1"/>
        </w:rPr>
        <w:noBreakHyphen/>
      </w:r>
      <w:r w:rsidRPr="004337B1">
        <w:rPr>
          <w:color w:val="000000" w:themeColor="text1"/>
          <w:u w:color="000000" w:themeColor="text1"/>
        </w:rPr>
        <w:t xml:space="preserve">five percent goal in their procurement policies. The decision not to procure such items shall be based on a determination that such procurement items: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r>
      <w:r w:rsidRPr="004337B1">
        <w:rPr>
          <w:color w:val="000000" w:themeColor="text1"/>
          <w:u w:color="000000" w:themeColor="text1"/>
        </w:rPr>
        <w:tab/>
        <w:t>(1)</w:t>
      </w:r>
      <w:r w:rsidRPr="004337B1">
        <w:rPr>
          <w:color w:val="000000" w:themeColor="text1"/>
          <w:u w:color="000000" w:themeColor="text1"/>
        </w:rPr>
        <w:tab/>
        <w:t xml:space="preserve">are not available within a reasonable period of time;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 xml:space="preserve">fail to meet the performance standards set forth in the applicable specifications; or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(3)</w:t>
      </w:r>
      <w:r w:rsidRPr="004337B1">
        <w:rPr>
          <w:color w:val="000000" w:themeColor="text1"/>
          <w:u w:color="000000" w:themeColor="text1"/>
        </w:rPr>
        <w:tab/>
        <w:t>are only available at a price that exceeds by more than seven and one</w:t>
      </w:r>
      <w:r w:rsidR="002A7F69">
        <w:rPr>
          <w:color w:val="000000" w:themeColor="text1"/>
          <w:u w:color="000000" w:themeColor="text1"/>
        </w:rPr>
        <w:noBreakHyphen/>
      </w:r>
      <w:r w:rsidRPr="004337B1">
        <w:rPr>
          <w:color w:val="000000" w:themeColor="text1"/>
          <w:u w:color="000000" w:themeColor="text1"/>
        </w:rPr>
        <w:t xml:space="preserve"> half percent the price of alternative items.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(F)</w:t>
      </w:r>
      <w:r w:rsidRPr="004337B1">
        <w:rPr>
          <w:color w:val="000000" w:themeColor="text1"/>
          <w:u w:color="000000" w:themeColor="text1"/>
        </w:rPr>
        <w:tab/>
        <w:t xml:space="preserve">Not later than six months after this chapter is effective, and annually thereafter, the Department of Transportation shall submit a report to the Governor and to the General Assembly on the use of: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 xml:space="preserve">compost as a substitute for regular soil amendment products in all highway projects;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solid waste including, but not limited to, ground rubber from tires and fly ash or mixtures of them from coal</w:t>
      </w:r>
      <w:r w:rsidR="002A7F69">
        <w:rPr>
          <w:color w:val="000000" w:themeColor="text1"/>
          <w:u w:color="000000" w:themeColor="text1"/>
        </w:rPr>
        <w:noBreakHyphen/>
      </w:r>
      <w:r w:rsidRPr="004337B1">
        <w:rPr>
          <w:color w:val="000000" w:themeColor="text1"/>
          <w:u w:color="000000" w:themeColor="text1"/>
        </w:rPr>
        <w:t xml:space="preserve">fired electrical facilities in road surfacing of subbase materials;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(3)</w:t>
      </w:r>
      <w:r w:rsidRPr="004337B1">
        <w:rPr>
          <w:color w:val="000000" w:themeColor="text1"/>
          <w:u w:color="000000" w:themeColor="text1"/>
        </w:rPr>
        <w:tab/>
        <w:t xml:space="preserve">solid waste including, but not limited to, glass aggregate, plastic, and fly ash in asphalt or concrete; and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(4)</w:t>
      </w:r>
      <w:r w:rsidRPr="004337B1">
        <w:rPr>
          <w:color w:val="000000" w:themeColor="text1"/>
          <w:u w:color="000000" w:themeColor="text1"/>
        </w:rPr>
        <w:tab/>
        <w:t>recycled mixed</w:t>
      </w:r>
      <w:r w:rsidR="002A7F69">
        <w:rPr>
          <w:color w:val="000000" w:themeColor="text1"/>
          <w:u w:color="000000" w:themeColor="text1"/>
        </w:rPr>
        <w:noBreakHyphen/>
      </w:r>
      <w:r w:rsidRPr="004337B1">
        <w:rPr>
          <w:color w:val="000000" w:themeColor="text1"/>
          <w:u w:color="000000" w:themeColor="text1"/>
        </w:rPr>
        <w:t>plastic materials for guardrail posts, right</w:t>
      </w:r>
      <w:r w:rsidR="002A7F69">
        <w:rPr>
          <w:color w:val="000000" w:themeColor="text1"/>
          <w:u w:color="000000" w:themeColor="text1"/>
        </w:rPr>
        <w:noBreakHyphen/>
      </w:r>
      <w:r w:rsidRPr="004337B1">
        <w:rPr>
          <w:color w:val="000000" w:themeColor="text1"/>
          <w:u w:color="000000" w:themeColor="text1"/>
        </w:rPr>
        <w:t>of</w:t>
      </w:r>
      <w:r w:rsidR="002A7F69">
        <w:rPr>
          <w:color w:val="000000" w:themeColor="text1"/>
          <w:u w:color="000000" w:themeColor="text1"/>
        </w:rPr>
        <w:noBreakHyphen/>
      </w:r>
      <w:r w:rsidRPr="004337B1">
        <w:rPr>
          <w:color w:val="000000" w:themeColor="text1"/>
          <w:u w:color="000000" w:themeColor="text1"/>
        </w:rPr>
        <w:t xml:space="preserve">way fence posts, and sign supports.”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FF.</w:t>
      </w:r>
      <w:r w:rsidRPr="004337B1">
        <w:rPr>
          <w:color w:val="000000" w:themeColor="text1"/>
          <w:u w:color="000000" w:themeColor="text1"/>
        </w:rPr>
        <w:tab/>
        <w:t>Section 48</w:t>
      </w:r>
      <w:r w:rsidR="002A7F69">
        <w:rPr>
          <w:color w:val="000000" w:themeColor="text1"/>
          <w:u w:color="000000" w:themeColor="text1"/>
        </w:rPr>
        <w:noBreakHyphen/>
      </w:r>
      <w:r w:rsidRPr="004337B1">
        <w:rPr>
          <w:color w:val="000000" w:themeColor="text1"/>
          <w:u w:color="000000" w:themeColor="text1"/>
        </w:rPr>
        <w:t>46</w:t>
      </w:r>
      <w:r w:rsidR="002A7F69">
        <w:rPr>
          <w:color w:val="000000" w:themeColor="text1"/>
          <w:u w:color="000000" w:themeColor="text1"/>
        </w:rPr>
        <w:noBreakHyphen/>
      </w:r>
      <w:r w:rsidRPr="004337B1">
        <w:rPr>
          <w:color w:val="000000" w:themeColor="text1"/>
          <w:u w:color="000000" w:themeColor="text1"/>
        </w:rPr>
        <w:t>30(4) and (5) of the 1976 Code are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w:t>
      </w:r>
      <w:r w:rsidRPr="004337B1">
        <w:rPr>
          <w:strike/>
          <w:color w:val="000000" w:themeColor="text1"/>
          <w:u w:color="000000" w:themeColor="text1"/>
        </w:rPr>
        <w:t>(4)</w:t>
      </w:r>
      <w:r w:rsidRPr="004337B1">
        <w:rPr>
          <w:color w:val="000000" w:themeColor="text1"/>
          <w:u w:color="000000" w:themeColor="text1"/>
        </w:rPr>
        <w:tab/>
      </w:r>
      <w:r w:rsidR="002A7F69" w:rsidRPr="002A7F69">
        <w:rPr>
          <w:strike/>
          <w:color w:val="000000" w:themeColor="text1"/>
          <w:u w:color="000000" w:themeColor="text1"/>
        </w:rPr>
        <w:t>‘</w:t>
      </w:r>
      <w:r w:rsidRPr="004337B1">
        <w:rPr>
          <w:strike/>
          <w:color w:val="000000" w:themeColor="text1"/>
          <w:u w:color="000000" w:themeColor="text1"/>
        </w:rPr>
        <w:t>Board</w:t>
      </w:r>
      <w:r w:rsidR="002A7F69" w:rsidRPr="002A7F69">
        <w:rPr>
          <w:strike/>
          <w:color w:val="000000" w:themeColor="text1"/>
          <w:u w:color="000000" w:themeColor="text1"/>
        </w:rPr>
        <w:t>’</w:t>
      </w:r>
      <w:r w:rsidRPr="004337B1">
        <w:rPr>
          <w:strike/>
          <w:color w:val="000000" w:themeColor="text1"/>
          <w:u w:color="000000" w:themeColor="text1"/>
        </w:rPr>
        <w:t xml:space="preserve"> means the South Carolina Budget and Control Board or its designated official.</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strike/>
          <w:color w:val="000000" w:themeColor="text1"/>
          <w:u w:color="000000" w:themeColor="text1"/>
        </w:rPr>
        <w:t>(5)</w:t>
      </w:r>
      <w:r w:rsidRPr="004337B1">
        <w:rPr>
          <w:color w:val="000000" w:themeColor="text1"/>
          <w:u w:val="single" w:color="000000" w:themeColor="text1"/>
        </w:rPr>
        <w:t>(4)</w:t>
      </w:r>
      <w:r w:rsidRPr="004337B1">
        <w:rPr>
          <w:color w:val="000000" w:themeColor="text1"/>
          <w:u w:color="000000" w:themeColor="text1"/>
        </w:rPr>
        <w:tab/>
      </w:r>
      <w:r w:rsidR="002A7F69" w:rsidRPr="002A7F69">
        <w:rPr>
          <w:color w:val="000000" w:themeColor="text1"/>
          <w:u w:color="000000" w:themeColor="text1"/>
        </w:rPr>
        <w:t>‘</w:t>
      </w:r>
      <w:r w:rsidRPr="004337B1">
        <w:rPr>
          <w:color w:val="000000" w:themeColor="text1"/>
          <w:u w:color="000000" w:themeColor="text1"/>
        </w:rPr>
        <w:t>Decommissioning trust fund</w:t>
      </w:r>
      <w:r w:rsidR="002A7F69" w:rsidRPr="002A7F69">
        <w:rPr>
          <w:color w:val="000000" w:themeColor="text1"/>
          <w:u w:color="000000" w:themeColor="text1"/>
        </w:rPr>
        <w:t>’</w:t>
      </w:r>
      <w:r w:rsidRPr="004337B1">
        <w:rPr>
          <w:color w:val="000000" w:themeColor="text1"/>
          <w:u w:color="000000" w:themeColor="text1"/>
        </w:rPr>
        <w:t xml:space="preserve"> means the trust fund established pursuant to a Trust Agreement dated March 4, 1981, among Chem</w:t>
      </w:r>
      <w:r w:rsidR="002A7F69">
        <w:rPr>
          <w:color w:val="000000" w:themeColor="text1"/>
          <w:u w:color="000000" w:themeColor="text1"/>
        </w:rPr>
        <w:noBreakHyphen/>
      </w:r>
      <w:r w:rsidRPr="004337B1">
        <w:rPr>
          <w:color w:val="000000" w:themeColor="text1"/>
          <w:u w:color="000000" w:themeColor="text1"/>
        </w:rPr>
        <w:t xml:space="preserve">Nuclear Systems, Inc. (grantor), the </w:t>
      </w:r>
      <w:r w:rsidRPr="004337B1">
        <w:rPr>
          <w:strike/>
          <w:color w:val="000000" w:themeColor="text1"/>
          <w:u w:color="000000" w:themeColor="text1"/>
        </w:rPr>
        <w:t>South Carolina Budget and Control Board</w:t>
      </w:r>
      <w:r w:rsidRPr="004337B1">
        <w:rPr>
          <w:color w:val="000000" w:themeColor="text1"/>
          <w:u w:color="000000" w:themeColor="text1"/>
        </w:rPr>
        <w:t xml:space="preserve"> </w:t>
      </w:r>
      <w:r w:rsidRPr="004337B1">
        <w:rPr>
          <w:color w:val="000000" w:themeColor="text1"/>
          <w:u w:val="single" w:color="000000" w:themeColor="text1"/>
        </w:rPr>
        <w:t>State Fiscal Accountability Authority</w:t>
      </w:r>
      <w:r w:rsidRPr="004337B1">
        <w:rPr>
          <w:color w:val="000000" w:themeColor="text1"/>
          <w:u w:color="000000" w:themeColor="text1"/>
        </w:rPr>
        <w:t xml:space="preserve"> (beneficiary </w:t>
      </w:r>
      <w:r w:rsidRPr="004337B1">
        <w:rPr>
          <w:color w:val="000000" w:themeColor="text1"/>
          <w:u w:val="single" w:color="000000" w:themeColor="text1"/>
        </w:rPr>
        <w:t>as the successor in interest to the South Carolina Budget and Control Board</w:t>
      </w:r>
      <w:r w:rsidRPr="004337B1">
        <w:rPr>
          <w:color w:val="000000" w:themeColor="text1"/>
          <w:u w:color="000000" w:themeColor="text1"/>
        </w:rPr>
        <w:t>), and the South Carolina State Treasurer (trustee), whose purpose is to assure adequate funding for decommissioning of the disposal site, or any successor fund with a similar purpose.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val="single" w:color="000000" w:themeColor="text1"/>
        </w:rPr>
        <w:t>(5)</w:t>
      </w:r>
      <w:r w:rsidRPr="004337B1">
        <w:rPr>
          <w:color w:val="000000" w:themeColor="text1"/>
          <w:u w:color="000000" w:themeColor="text1"/>
        </w:rPr>
        <w:tab/>
      </w:r>
      <w:r w:rsidR="002A7F69" w:rsidRPr="002A7F69">
        <w:rPr>
          <w:color w:val="000000" w:themeColor="text1"/>
          <w:u w:val="single" w:color="000000" w:themeColor="text1"/>
        </w:rPr>
        <w:t>‘</w:t>
      </w:r>
      <w:r w:rsidRPr="004337B1">
        <w:rPr>
          <w:color w:val="000000" w:themeColor="text1"/>
          <w:u w:val="single" w:color="000000" w:themeColor="text1"/>
        </w:rPr>
        <w:t>Office</w:t>
      </w:r>
      <w:r w:rsidR="002A7F69" w:rsidRPr="002A7F69">
        <w:rPr>
          <w:color w:val="000000" w:themeColor="text1"/>
          <w:u w:val="single" w:color="000000" w:themeColor="text1"/>
        </w:rPr>
        <w:t>’</w:t>
      </w:r>
      <w:r w:rsidRPr="004337B1">
        <w:rPr>
          <w:color w:val="000000" w:themeColor="text1"/>
          <w:u w:val="single" w:color="000000" w:themeColor="text1"/>
        </w:rPr>
        <w:t xml:space="preserve"> means the Office of Regulatory Staff.</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GG.</w:t>
      </w:r>
      <w:r w:rsidRPr="004337B1">
        <w:rPr>
          <w:color w:val="000000" w:themeColor="text1"/>
          <w:u w:color="000000" w:themeColor="text1"/>
        </w:rPr>
        <w:tab/>
        <w:t>Section 48</w:t>
      </w:r>
      <w:r w:rsidR="002A7F69">
        <w:rPr>
          <w:color w:val="000000" w:themeColor="text1"/>
          <w:u w:color="000000" w:themeColor="text1"/>
        </w:rPr>
        <w:noBreakHyphen/>
      </w:r>
      <w:r w:rsidRPr="004337B1">
        <w:rPr>
          <w:color w:val="000000" w:themeColor="text1"/>
          <w:u w:color="000000" w:themeColor="text1"/>
        </w:rPr>
        <w:t>46</w:t>
      </w:r>
      <w:r w:rsidR="002A7F69">
        <w:rPr>
          <w:color w:val="000000" w:themeColor="text1"/>
          <w:u w:color="000000" w:themeColor="text1"/>
        </w:rPr>
        <w:noBreakHyphen/>
      </w:r>
      <w:r w:rsidRPr="004337B1">
        <w:rPr>
          <w:color w:val="000000" w:themeColor="text1"/>
          <w:u w:color="000000" w:themeColor="text1"/>
        </w:rPr>
        <w:t>40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48</w:t>
      </w:r>
      <w:r w:rsidR="002A7F69">
        <w:rPr>
          <w:color w:val="000000" w:themeColor="text1"/>
          <w:u w:color="000000" w:themeColor="text1"/>
        </w:rPr>
        <w:noBreakHyphen/>
      </w:r>
      <w:r w:rsidRPr="004337B1">
        <w:rPr>
          <w:color w:val="000000" w:themeColor="text1"/>
          <w:u w:color="000000" w:themeColor="text1"/>
        </w:rPr>
        <w:t>46</w:t>
      </w:r>
      <w:r w:rsidR="002A7F69">
        <w:rPr>
          <w:color w:val="000000" w:themeColor="text1"/>
          <w:u w:color="000000" w:themeColor="text1"/>
        </w:rPr>
        <w:noBreakHyphen/>
      </w:r>
      <w:r w:rsidRPr="004337B1">
        <w:rPr>
          <w:color w:val="000000" w:themeColor="text1"/>
          <w:u w:color="000000" w:themeColor="text1"/>
        </w:rPr>
        <w:t xml:space="preserve">40. </w:t>
      </w:r>
      <w:r w:rsidRPr="004337B1">
        <w:rPr>
          <w:color w:val="000000" w:themeColor="text1"/>
          <w:u w:color="000000" w:themeColor="text1"/>
        </w:rPr>
        <w:tab/>
        <w:t>(A)(1)</w:t>
      </w:r>
      <w:r w:rsidRPr="004337B1">
        <w:rPr>
          <w:color w:val="000000" w:themeColor="text1"/>
          <w:u w:color="000000" w:themeColor="text1"/>
        </w:rPr>
        <w:tab/>
        <w:t xml:space="preserve">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shall approve disposal rates for low</w:t>
      </w:r>
      <w:r w:rsidR="002A7F69">
        <w:rPr>
          <w:color w:val="000000" w:themeColor="text1"/>
          <w:u w:color="000000" w:themeColor="text1"/>
        </w:rPr>
        <w:noBreakHyphen/>
      </w:r>
      <w:r w:rsidRPr="004337B1">
        <w:rPr>
          <w:color w:val="000000" w:themeColor="text1"/>
          <w:u w:color="000000" w:themeColor="text1"/>
        </w:rPr>
        <w:t>level radioactive waste disposed at any regional disposal facility located within the State.  The approval of disposal rates pursuant to this chapter is neither a regulation nor the promulgation of a regulation as those terms are specially used in Title 1, Chapter 23.</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r>
      <w:r w:rsidRPr="004337B1">
        <w:rPr>
          <w:color w:val="000000" w:themeColor="text1"/>
          <w:u w:color="000000" w:themeColor="text1"/>
        </w:rPr>
        <w:tab/>
        <w:t>(2)</w:t>
      </w:r>
      <w:r w:rsidRPr="004337B1">
        <w:rPr>
          <w:color w:val="000000" w:themeColor="text1"/>
          <w:u w:color="000000" w:themeColor="text1"/>
        </w:rPr>
        <w:tab/>
        <w:t xml:space="preserve">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shall adopt a maximum uniform rate schedule for regional generators containing disposal rates that include the administrative surcharges specified in Section 48</w:t>
      </w:r>
      <w:r w:rsidR="002A7F69">
        <w:rPr>
          <w:color w:val="000000" w:themeColor="text1"/>
          <w:u w:color="000000" w:themeColor="text1"/>
        </w:rPr>
        <w:noBreakHyphen/>
      </w:r>
      <w:r w:rsidRPr="004337B1">
        <w:rPr>
          <w:color w:val="000000" w:themeColor="text1"/>
          <w:u w:color="000000" w:themeColor="text1"/>
        </w:rPr>
        <w:t>46</w:t>
      </w:r>
      <w:r w:rsidR="002A7F69">
        <w:rPr>
          <w:color w:val="000000" w:themeColor="text1"/>
          <w:u w:color="000000" w:themeColor="text1"/>
        </w:rPr>
        <w:noBreakHyphen/>
      </w:r>
      <w:r w:rsidRPr="004337B1">
        <w:rPr>
          <w:color w:val="000000" w:themeColor="text1"/>
          <w:u w:color="000000" w:themeColor="text1"/>
        </w:rPr>
        <w:t>60(B) and surcharges for the extended custody and maintenance of the facility pursuant to Section 13</w:t>
      </w:r>
      <w:r w:rsidR="002A7F69">
        <w:rPr>
          <w:color w:val="000000" w:themeColor="text1"/>
          <w:u w:color="000000" w:themeColor="text1"/>
        </w:rPr>
        <w:noBreakHyphen/>
      </w:r>
      <w:r w:rsidRPr="004337B1">
        <w:rPr>
          <w:color w:val="000000" w:themeColor="text1"/>
          <w:u w:color="000000" w:themeColor="text1"/>
        </w:rPr>
        <w:t>7</w:t>
      </w:r>
      <w:r w:rsidR="002A7F69">
        <w:rPr>
          <w:color w:val="000000" w:themeColor="text1"/>
          <w:u w:color="000000" w:themeColor="text1"/>
        </w:rPr>
        <w:noBreakHyphen/>
      </w:r>
      <w:r w:rsidRPr="004337B1">
        <w:rPr>
          <w:color w:val="000000" w:themeColor="text1"/>
          <w:u w:color="000000" w:themeColor="text1"/>
        </w:rPr>
        <w:t>30(4) and that do not exceed the approximate disposal rates, excluding any access fees and including a specification of the methodology for calculating fees for large components, generally applicable to regional generators on September 7, 1999.  Any disposal rates contained in a valid written agreement that were applicable to a regional generator on September 7, 1999, that differ from rates in the maximum uniform rate schedule will continue to be honored through the term of such agreement.  The maximum uniform rate schedule approved under this section becomes effective immediately upon South Carolina</w:t>
      </w:r>
      <w:r w:rsidR="002A7F69" w:rsidRPr="002A7F69">
        <w:rPr>
          <w:color w:val="000000" w:themeColor="text1"/>
          <w:u w:color="000000" w:themeColor="text1"/>
        </w:rPr>
        <w:t>’</w:t>
      </w:r>
      <w:r w:rsidRPr="004337B1">
        <w:rPr>
          <w:color w:val="000000" w:themeColor="text1"/>
          <w:u w:color="000000" w:themeColor="text1"/>
        </w:rPr>
        <w:t xml:space="preserve">s membership in the Atlantic Compact.  The maximum uniform rate schedule shall be the rate schedule applicable to regional waste whenever it is not superseded by an adjusted rate approved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pursuant to paragraph (3) of this subsection or by special disposal rates approved pursuant to paragraphs (5) or (6)(e) of this subsection.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(3)</w:t>
      </w:r>
      <w:r w:rsidRPr="004337B1">
        <w:rPr>
          <w:color w:val="000000" w:themeColor="text1"/>
          <w:u w:color="000000" w:themeColor="text1"/>
        </w:rPr>
        <w:tab/>
        <w:t xml:space="preserve">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may at any time of its own initiative, at the request of a site operator, or at the request of the compact commission, adjust the disposal rate or the relative proportions of the individual components that constitute the overall rate schedule.  Except as adjusted for inflation in subsection (4), rates adjusted in accordance with this section, that include the administrative surcharges specified in Section 48</w:t>
      </w:r>
      <w:r w:rsidR="002A7F69">
        <w:rPr>
          <w:color w:val="000000" w:themeColor="text1"/>
          <w:u w:color="000000" w:themeColor="text1"/>
        </w:rPr>
        <w:noBreakHyphen/>
      </w:r>
      <w:r w:rsidRPr="004337B1">
        <w:rPr>
          <w:color w:val="000000" w:themeColor="text1"/>
          <w:u w:color="000000" w:themeColor="text1"/>
        </w:rPr>
        <w:t>46</w:t>
      </w:r>
      <w:r w:rsidR="002A7F69">
        <w:rPr>
          <w:color w:val="000000" w:themeColor="text1"/>
          <w:u w:color="000000" w:themeColor="text1"/>
        </w:rPr>
        <w:noBreakHyphen/>
      </w:r>
      <w:r w:rsidRPr="004337B1">
        <w:rPr>
          <w:color w:val="000000" w:themeColor="text1"/>
          <w:u w:color="000000" w:themeColor="text1"/>
        </w:rPr>
        <w:t>60(B) and surcharges for the extended custody and maintenance of the facility pursuant to Section 13</w:t>
      </w:r>
      <w:r w:rsidR="002A7F69">
        <w:rPr>
          <w:color w:val="000000" w:themeColor="text1"/>
          <w:u w:color="000000" w:themeColor="text1"/>
        </w:rPr>
        <w:noBreakHyphen/>
      </w:r>
      <w:r w:rsidRPr="004337B1">
        <w:rPr>
          <w:color w:val="000000" w:themeColor="text1"/>
          <w:u w:color="000000" w:themeColor="text1"/>
        </w:rPr>
        <w:t>7</w:t>
      </w:r>
      <w:r w:rsidR="002A7F69">
        <w:rPr>
          <w:color w:val="000000" w:themeColor="text1"/>
          <w:u w:color="000000" w:themeColor="text1"/>
        </w:rPr>
        <w:noBreakHyphen/>
      </w:r>
      <w:r w:rsidRPr="004337B1">
        <w:rPr>
          <w:color w:val="000000" w:themeColor="text1"/>
          <w:u w:color="000000" w:themeColor="text1"/>
        </w:rPr>
        <w:t xml:space="preserve">30(4), may not exceed initial disposal rates set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pursuant to subsection (2).</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(4)</w:t>
      </w:r>
      <w:r w:rsidRPr="004337B1">
        <w:rPr>
          <w:color w:val="000000" w:themeColor="text1"/>
          <w:u w:color="000000" w:themeColor="text1"/>
        </w:rPr>
        <w:tab/>
        <w:t xml:space="preserve">In March of each year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shall adjust the rate schedule based on the most recent changes in the most nearly applicable Producer Price Index published by the Bureau of Labor Statistics as chosen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or a successor index.</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(5)</w:t>
      </w:r>
      <w:r w:rsidRPr="004337B1">
        <w:rPr>
          <w:color w:val="000000" w:themeColor="text1"/>
          <w:u w:color="000000" w:themeColor="text1"/>
        </w:rPr>
        <w:tab/>
        <w:t xml:space="preserve">In consultation with the site operator,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or its designee, on a case</w:t>
      </w:r>
      <w:r w:rsidR="002A7F69">
        <w:rPr>
          <w:color w:val="000000" w:themeColor="text1"/>
          <w:u w:color="000000" w:themeColor="text1"/>
        </w:rPr>
        <w:noBreakHyphen/>
      </w:r>
      <w:r w:rsidRPr="004337B1">
        <w:rPr>
          <w:color w:val="000000" w:themeColor="text1"/>
          <w:u w:color="000000" w:themeColor="text1"/>
        </w:rPr>
        <w:t>by</w:t>
      </w:r>
      <w:r w:rsidR="002A7F69">
        <w:rPr>
          <w:color w:val="000000" w:themeColor="text1"/>
          <w:u w:color="000000" w:themeColor="text1"/>
        </w:rPr>
        <w:noBreakHyphen/>
      </w:r>
      <w:r w:rsidRPr="004337B1">
        <w:rPr>
          <w:color w:val="000000" w:themeColor="text1"/>
          <w:u w:color="000000" w:themeColor="text1"/>
        </w:rPr>
        <w:t xml:space="preserve">case basis, may approve special disposal rates for regional waste that differ from the disposal rate schedule for regional generators set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pursuant to subsections (2) and (3).  Requests by the site operator for such approval shall be in writing to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In approving such special rates,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or its designee, shall consider available disposal capacity, demand for disposal capacity, the </w:t>
      </w:r>
      <w:r w:rsidRPr="004337B1">
        <w:rPr>
          <w:color w:val="000000" w:themeColor="text1"/>
          <w:u w:color="000000" w:themeColor="text1"/>
        </w:rPr>
        <w:lastRenderedPageBreak/>
        <w:t xml:space="preserve">characteristics of the waste, the potential for generating revenue for the State, or other relevant factors;  provided, however, that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shall not approve any special rate for an entity owned by or affiliated with the site operator.  Special disposal rates approved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under this subsection shall be in writing and shall be kept confidential as proprietary business information for one year from the date when the bid or the request for proposal containing the special rate is accepted by the regional generator;  provided, however, that such special rates when accepted by a regional generator shall be disclosed to the compact commission and to all other regional generators, which shall, to the extent permitted by applicable law, keep them confidential as proprietary business information for one year from the date when the bid or request for proposal containing this special rate is accepted by the regional generator.  Within one business day of a special disposal rate</w:t>
      </w:r>
      <w:r w:rsidR="002A7F69" w:rsidRPr="002A7F69">
        <w:rPr>
          <w:color w:val="000000" w:themeColor="text1"/>
          <w:u w:color="000000" w:themeColor="text1"/>
        </w:rPr>
        <w:t>’</w:t>
      </w:r>
      <w:r w:rsidRPr="004337B1">
        <w:rPr>
          <w:color w:val="000000" w:themeColor="text1"/>
          <w:u w:color="000000" w:themeColor="text1"/>
        </w:rPr>
        <w:t xml:space="preserve">s acceptance, the site operator shall notify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the compact commission, and the regional generators of each special rate that has been accepted by a regional generator, and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the compact commission, and regional generators may communicate with each other about such special rates.  If any special rate approved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for a regional generator is lower than a disposal rate approved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for regional generators pursuant to subsections (2) and (3) for waste that is generally similar in characteristics and volume, the disposal rate for all regional generators shall be revised to equal the special rate for the regional generator.  Regional generators may enter into contracts for waste disposal at such special rates and on comparable terms for a period of not less than six months.  An officer of the site operator shall certify in writing to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and the compact commission each month that no regional generator</w:t>
      </w:r>
      <w:r w:rsidR="002A7F69" w:rsidRPr="002A7F69">
        <w:rPr>
          <w:color w:val="000000" w:themeColor="text1"/>
          <w:u w:color="000000" w:themeColor="text1"/>
        </w:rPr>
        <w:t>’</w:t>
      </w:r>
      <w:r w:rsidRPr="004337B1">
        <w:rPr>
          <w:color w:val="000000" w:themeColor="text1"/>
          <w:u w:color="000000" w:themeColor="text1"/>
        </w:rPr>
        <w:t>s disposal rate exceeds any other regional generator</w:t>
      </w:r>
      <w:r w:rsidR="002A7F69" w:rsidRPr="002A7F69">
        <w:rPr>
          <w:color w:val="000000" w:themeColor="text1"/>
          <w:u w:color="000000" w:themeColor="text1"/>
        </w:rPr>
        <w:t>’</w:t>
      </w:r>
      <w:r w:rsidRPr="004337B1">
        <w:rPr>
          <w:color w:val="000000" w:themeColor="text1"/>
          <w:u w:color="000000" w:themeColor="text1"/>
        </w:rPr>
        <w:t xml:space="preserve">s special rate for waste that is generally similar in characteristics and volume, and such certification shall be subject to periodic audit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and the compact commission.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(6)(a)</w:t>
      </w:r>
      <w:r w:rsidRPr="004337B1">
        <w:rPr>
          <w:color w:val="000000" w:themeColor="text1"/>
          <w:u w:color="000000" w:themeColor="text1"/>
        </w:rPr>
        <w:tab/>
        <w:t xml:space="preserve">To the extent authorized by the compact commission,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on behalf of the State of South Carolina may enter into agreements with any person in the United States or its territories or any interstate compact, state, U.S. territory, or U.S. Department of Defense military installation abroad for the importation of waste into the region for purposes of disposal at a regional disposal facility within South Carolina.  No waste from outside the Atlantic Compact region may be disposed at a regional disposal facility within South Carolina, except to the extent that the </w:t>
      </w:r>
      <w:r w:rsidRPr="004337B1">
        <w:rPr>
          <w:strike/>
          <w:color w:val="000000" w:themeColor="text1"/>
          <w:u w:color="000000" w:themeColor="text1"/>
        </w:rPr>
        <w:lastRenderedPageBreak/>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is authorized by the compact commission to enter into agreements for importation of waste.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 xml:space="preserve">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shall authorize the importation of nonregional waste into the region for purposes of disposal at the regional disposal facility in South Carolina so long as nonregional waste would not result in the facility accepting more than the following total volumes of all waste: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(i)</w:t>
      </w:r>
      <w:r w:rsidRPr="004337B1">
        <w:rPr>
          <w:color w:val="000000" w:themeColor="text1"/>
          <w:u w:color="000000" w:themeColor="text1"/>
        </w:rPr>
        <w:tab/>
      </w:r>
      <w:r w:rsidRPr="004337B1">
        <w:rPr>
          <w:color w:val="000000" w:themeColor="text1"/>
          <w:u w:color="000000" w:themeColor="text1"/>
        </w:rPr>
        <w:tab/>
        <w:t>160,000 cubic feet in fiscal year 2001;</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(ii)</w:t>
      </w:r>
      <w:r w:rsidRPr="004337B1">
        <w:rPr>
          <w:color w:val="000000" w:themeColor="text1"/>
          <w:u w:color="000000" w:themeColor="text1"/>
        </w:rPr>
        <w:tab/>
        <w:t>80,000 cubic feet in fiscal year 2002;</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(iii)</w:t>
      </w:r>
      <w:r w:rsidRPr="004337B1">
        <w:rPr>
          <w:color w:val="000000" w:themeColor="text1"/>
          <w:u w:color="000000" w:themeColor="text1"/>
        </w:rPr>
        <w:tab/>
        <w:t>70,000 cubic feet in fiscal year 2003;</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(iv)</w:t>
      </w:r>
      <w:r w:rsidRPr="004337B1">
        <w:rPr>
          <w:color w:val="000000" w:themeColor="text1"/>
          <w:u w:color="000000" w:themeColor="text1"/>
        </w:rPr>
        <w:tab/>
        <w:t>60,000 cubic feet in fiscal year 2004;</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(v)</w:t>
      </w:r>
      <w:r w:rsidRPr="004337B1">
        <w:rPr>
          <w:color w:val="000000" w:themeColor="text1"/>
          <w:u w:color="000000" w:themeColor="text1"/>
        </w:rPr>
        <w:tab/>
        <w:t>50,000 cubic feet in fiscal year 2005;</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(vi)</w:t>
      </w:r>
      <w:r w:rsidRPr="004337B1">
        <w:rPr>
          <w:color w:val="000000" w:themeColor="text1"/>
          <w:u w:color="000000" w:themeColor="text1"/>
        </w:rPr>
        <w:tab/>
        <w:t>45,000 cubic feet in fiscal year 2006;</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(vii)</w:t>
      </w:r>
      <w:r w:rsidRPr="004337B1">
        <w:rPr>
          <w:color w:val="000000" w:themeColor="text1"/>
          <w:u w:color="000000" w:themeColor="text1"/>
        </w:rPr>
        <w:tab/>
        <w:t>40,000 cubic feet in fiscal year 2007;</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(viii)</w:t>
      </w:r>
      <w:r w:rsidRPr="004337B1">
        <w:rPr>
          <w:color w:val="000000" w:themeColor="text1"/>
          <w:u w:color="000000" w:themeColor="text1"/>
        </w:rPr>
        <w:tab/>
        <w:t>35,000 cubic feet in fiscal year 2008.</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 xml:space="preserve">After fiscal year 2008,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shall not authorize the importation of nonregional waste for purposes of disposal.</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(b)</w:t>
      </w:r>
      <w:r w:rsidRPr="004337B1">
        <w:rPr>
          <w:color w:val="000000" w:themeColor="text1"/>
          <w:u w:color="000000" w:themeColor="text1"/>
        </w:rPr>
        <w:tab/>
        <w:t xml:space="preserve">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may approve disposal rates applicable to nonregional generators.  In approving disposal rates applicable to nonregional generators,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may consider available disposal capacity, demand for disposal capacity, the characteristics of the waste, the potential for generating revenue for the State, and other relevant factors.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(c)</w:t>
      </w:r>
      <w:r w:rsidRPr="004337B1">
        <w:rPr>
          <w:color w:val="000000" w:themeColor="text1"/>
          <w:u w:color="000000" w:themeColor="text1"/>
        </w:rPr>
        <w:tab/>
        <w:t xml:space="preserve">Absent action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under subsection (b) above to establish disposal rates for nonregional generators, rates applicable to these generators must be equal to those contained in the maximum uniform rate schedule approved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pursuant to paragraph (2) or (3) of this subsection for regional generators unless these rates are superseded by special disposal rates approved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pursuant to paragraph (6)(e) of this subsection.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(d)</w:t>
      </w:r>
      <w:r w:rsidRPr="004337B1">
        <w:rPr>
          <w:color w:val="000000" w:themeColor="text1"/>
          <w:u w:color="000000" w:themeColor="text1"/>
        </w:rPr>
        <w:tab/>
        <w:t>Regional generators shall not pay disposal rates that are higher than disposal rates for nonregional generators in any fiscal quarter.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(e)</w:t>
      </w:r>
      <w:r w:rsidRPr="004337B1">
        <w:rPr>
          <w:color w:val="000000" w:themeColor="text1"/>
          <w:u w:color="000000" w:themeColor="text1"/>
        </w:rPr>
        <w:tab/>
        <w:t xml:space="preserve">In consultation with the site operator,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or its designee, on a case</w:t>
      </w:r>
      <w:r w:rsidR="002A7F69">
        <w:rPr>
          <w:color w:val="000000" w:themeColor="text1"/>
          <w:u w:color="000000" w:themeColor="text1"/>
        </w:rPr>
        <w:noBreakHyphen/>
      </w:r>
      <w:r w:rsidRPr="004337B1">
        <w:rPr>
          <w:color w:val="000000" w:themeColor="text1"/>
          <w:u w:color="000000" w:themeColor="text1"/>
        </w:rPr>
        <w:t>by</w:t>
      </w:r>
      <w:r w:rsidR="002A7F69">
        <w:rPr>
          <w:color w:val="000000" w:themeColor="text1"/>
          <w:u w:color="000000" w:themeColor="text1"/>
        </w:rPr>
        <w:noBreakHyphen/>
      </w:r>
      <w:r w:rsidRPr="004337B1">
        <w:rPr>
          <w:color w:val="000000" w:themeColor="text1"/>
          <w:u w:color="000000" w:themeColor="text1"/>
        </w:rPr>
        <w:t xml:space="preserve">case basis, may approve special disposal rates for nonregional waste that differ from the disposal rate schedule for nonregional generators set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Requests by the site operator for such approval shall be in writing to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In approving such special rates,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or its designee shall consider available disposal capacity, demand for disposal capacity, the characteristics of the waste, the potential for generating revenue for the State, and other relevant </w:t>
      </w:r>
      <w:r w:rsidRPr="004337B1">
        <w:rPr>
          <w:color w:val="000000" w:themeColor="text1"/>
          <w:u w:color="000000" w:themeColor="text1"/>
        </w:rPr>
        <w:lastRenderedPageBreak/>
        <w:t xml:space="preserve">factors;  provided, however, that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shall not approve any special rate for an entity owned by or affiliated with the site operator.  Special disposal rates approved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under this subsection shall be in writing and shall be kept confidential as proprietary business information for one year from the date when the bid or request for proposal containing the special rate is accepted by the nonregional generator;  provided, however, that such special rates when accepted by a nonregional generator shall be disclosed to the compact commission and to all regional generators, which shall, to the extent permitted by applicable law, keep them confidential as proprietary business information for one year from the date when the bid or request for proposal containing the special rate is accepted by the nonregional generator.  Within one business day of a special disposal rate</w:t>
      </w:r>
      <w:r w:rsidR="002A7F69" w:rsidRPr="002A7F69">
        <w:rPr>
          <w:color w:val="000000" w:themeColor="text1"/>
          <w:u w:color="000000" w:themeColor="text1"/>
        </w:rPr>
        <w:t>’</w:t>
      </w:r>
      <w:r w:rsidRPr="004337B1">
        <w:rPr>
          <w:color w:val="000000" w:themeColor="text1"/>
          <w:u w:color="000000" w:themeColor="text1"/>
        </w:rPr>
        <w:t xml:space="preserve">s acceptance, the site operator shall notify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the compact commission, and the regional generators in writing of each special rate that has been accepted by a nonregional generator, and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the compact commission, and regional generators may communicate with each other about such special rates.  If any special rate approved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for a nonregional generator is lower than a disposal rate approved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for regional generators for waste that is generally similar in characteristics and volume, the disposal rate for all regional generators shall be revised to equal the special rate for the nonregional generator.  Regional generators may enter into contracts for waste disposal at such special rate and on comparable terms for a period of not less than six months.  An officer of the site operator shall certify in writing to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and the compact commission each month that no regional generator disposal rate exceeds any nonregional generator</w:t>
      </w:r>
      <w:r w:rsidR="002A7F69" w:rsidRPr="002A7F69">
        <w:rPr>
          <w:color w:val="000000" w:themeColor="text1"/>
          <w:u w:color="000000" w:themeColor="text1"/>
        </w:rPr>
        <w:t>’</w:t>
      </w:r>
      <w:r w:rsidRPr="004337B1">
        <w:rPr>
          <w:color w:val="000000" w:themeColor="text1"/>
          <w:u w:color="000000" w:themeColor="text1"/>
        </w:rPr>
        <w:t xml:space="preserve">s special rate for waste that is generally similar in characteristics and volume, and such certification shall be subject to periodic audit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and the compact commission.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(B)(1)</w:t>
      </w:r>
      <w:r w:rsidRPr="004337B1">
        <w:rPr>
          <w:color w:val="000000" w:themeColor="text1"/>
          <w:u w:color="000000" w:themeColor="text1"/>
        </w:rPr>
        <w:tab/>
        <w:t xml:space="preserve">Effective upon the implementation of initial disposal rates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under Section 48</w:t>
      </w:r>
      <w:r w:rsidR="002A7F69">
        <w:rPr>
          <w:color w:val="000000" w:themeColor="text1"/>
          <w:u w:color="000000" w:themeColor="text1"/>
        </w:rPr>
        <w:noBreakHyphen/>
      </w:r>
      <w:r w:rsidRPr="004337B1">
        <w:rPr>
          <w:color w:val="000000" w:themeColor="text1"/>
          <w:u w:color="000000" w:themeColor="text1"/>
        </w:rPr>
        <w:t>46</w:t>
      </w:r>
      <w:r w:rsidR="002A7F69">
        <w:rPr>
          <w:color w:val="000000" w:themeColor="text1"/>
          <w:u w:color="000000" w:themeColor="text1"/>
        </w:rPr>
        <w:noBreakHyphen/>
      </w:r>
      <w:r w:rsidRPr="004337B1">
        <w:rPr>
          <w:color w:val="000000" w:themeColor="text1"/>
          <w:u w:color="000000" w:themeColor="text1"/>
        </w:rPr>
        <w:t>40(A), the PSC is authorized and directed to identify allowable costs for operating a regional low</w:t>
      </w:r>
      <w:r w:rsidR="002A7F69">
        <w:rPr>
          <w:color w:val="000000" w:themeColor="text1"/>
          <w:u w:color="000000" w:themeColor="text1"/>
        </w:rPr>
        <w:noBreakHyphen/>
      </w:r>
      <w:r w:rsidRPr="004337B1">
        <w:rPr>
          <w:color w:val="000000" w:themeColor="text1"/>
          <w:u w:color="000000" w:themeColor="text1"/>
        </w:rPr>
        <w:t>level radioactive waste disposal facility in South Carolina.</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 In identifying the allowable costs for operating a regional disposal facility, the PSC shall:</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(a)</w:t>
      </w:r>
      <w:r w:rsidRPr="004337B1">
        <w:rPr>
          <w:color w:val="000000" w:themeColor="text1"/>
          <w:u w:color="000000" w:themeColor="text1"/>
        </w:rPr>
        <w:tab/>
        <w:t>prescribe a system of accounts, using generally accepted accounting principles, for disposal site operators, using as a starting point the existing system used by site operators;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r>
      <w:r w:rsidRPr="004337B1">
        <w:rPr>
          <w:color w:val="000000" w:themeColor="text1"/>
          <w:u w:color="000000" w:themeColor="text1"/>
        </w:rPr>
        <w:tab/>
      </w:r>
      <w:r w:rsidRPr="004337B1">
        <w:rPr>
          <w:color w:val="000000" w:themeColor="text1"/>
          <w:u w:color="000000" w:themeColor="text1"/>
        </w:rPr>
        <w:tab/>
        <w:t>(b)</w:t>
      </w:r>
      <w:r w:rsidRPr="004337B1">
        <w:rPr>
          <w:color w:val="000000" w:themeColor="text1"/>
          <w:u w:color="000000" w:themeColor="text1"/>
        </w:rPr>
        <w:tab/>
        <w:t>assess penalties against disposal site operators if the PSC determines that they have failed to comply with regulations pursuant to this section; and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(c)</w:t>
      </w:r>
      <w:r w:rsidRPr="004337B1">
        <w:rPr>
          <w:color w:val="000000" w:themeColor="text1"/>
          <w:u w:color="000000" w:themeColor="text1"/>
        </w:rPr>
        <w:tab/>
        <w:t>require periodic reports from site operators that provide information and data to the PSC and parties to these proceedings.  The Office of Regulatory Staff shall obtain and audit the books and records of the site operators associated with disposal operations as determined applicable by the PSC.</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(3)</w:t>
      </w:r>
      <w:r w:rsidRPr="004337B1">
        <w:rPr>
          <w:color w:val="000000" w:themeColor="text1"/>
          <w:u w:color="000000" w:themeColor="text1"/>
        </w:rPr>
        <w:tab/>
        <w:t>Allowable costs include the costs of those activities necessary for: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(a)</w:t>
      </w:r>
      <w:r w:rsidRPr="004337B1">
        <w:rPr>
          <w:color w:val="000000" w:themeColor="text1"/>
          <w:u w:color="000000" w:themeColor="text1"/>
        </w:rPr>
        <w:tab/>
        <w:t>the receipt of waste;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(b)</w:t>
      </w:r>
      <w:r w:rsidRPr="004337B1">
        <w:rPr>
          <w:color w:val="000000" w:themeColor="text1"/>
          <w:u w:color="000000" w:themeColor="text1"/>
        </w:rPr>
        <w:tab/>
        <w:t>the construction of disposal trenches, vaults, and overpacks;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(c)</w:t>
      </w:r>
      <w:r w:rsidRPr="004337B1">
        <w:rPr>
          <w:color w:val="000000" w:themeColor="text1"/>
          <w:u w:color="000000" w:themeColor="text1"/>
        </w:rPr>
        <w:tab/>
        <w:t>construction and maintenance of necessary physical facilities;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(d)</w:t>
      </w:r>
      <w:r w:rsidRPr="004337B1">
        <w:rPr>
          <w:color w:val="000000" w:themeColor="text1"/>
          <w:u w:color="000000" w:themeColor="text1"/>
        </w:rPr>
        <w:tab/>
        <w:t>the purchase or amortization of necessary equipment;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(e)</w:t>
      </w:r>
      <w:r w:rsidRPr="004337B1">
        <w:rPr>
          <w:color w:val="000000" w:themeColor="text1"/>
          <w:u w:color="000000" w:themeColor="text1"/>
        </w:rPr>
        <w:tab/>
        <w:t>purchase of supplies that are consumed in support of waste disposal activities;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(f)</w:t>
      </w:r>
      <w:r w:rsidRPr="004337B1">
        <w:rPr>
          <w:color w:val="000000" w:themeColor="text1"/>
          <w:u w:color="000000" w:themeColor="text1"/>
        </w:rPr>
        <w:tab/>
        <w:t>accounting and billing for waste disposal;</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(g)</w:t>
      </w:r>
      <w:r w:rsidRPr="004337B1">
        <w:rPr>
          <w:color w:val="000000" w:themeColor="text1"/>
          <w:u w:color="000000" w:themeColor="text1"/>
        </w:rPr>
        <w:tab/>
        <w:t>creating and maintaining records related to disposed waste;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(h)</w:t>
      </w:r>
      <w:r w:rsidRPr="004337B1">
        <w:rPr>
          <w:color w:val="000000" w:themeColor="text1"/>
          <w:u w:color="000000" w:themeColor="text1"/>
        </w:rPr>
        <w:tab/>
        <w:t>the administrative costs directly associated with disposal operations including, but not limited to, salaries, wages, and employee benefits;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(i)</w:t>
      </w:r>
      <w:r w:rsidRPr="004337B1">
        <w:rPr>
          <w:color w:val="000000" w:themeColor="text1"/>
          <w:u w:color="000000" w:themeColor="text1"/>
        </w:rPr>
        <w:tab/>
      </w:r>
      <w:r w:rsidRPr="004337B1">
        <w:rPr>
          <w:color w:val="000000" w:themeColor="text1"/>
          <w:u w:color="000000" w:themeColor="text1"/>
        </w:rPr>
        <w:tab/>
        <w:t>site surveillance and maintenance required by the State of South Carolina, other than site surveillance and maintenance costs covered by the balance of funds in the decommissioning trust fund or the extended care maintenance fund;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(j)</w:t>
      </w:r>
      <w:r w:rsidRPr="004337B1">
        <w:rPr>
          <w:color w:val="000000" w:themeColor="text1"/>
          <w:u w:color="000000" w:themeColor="text1"/>
        </w:rPr>
        <w:tab/>
      </w:r>
      <w:r w:rsidRPr="004337B1">
        <w:rPr>
          <w:color w:val="000000" w:themeColor="text1"/>
          <w:u w:color="000000" w:themeColor="text1"/>
        </w:rPr>
        <w:tab/>
        <w:t>compliance with the license, lease, and regulatory requirements of all jurisdictional agencies;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(k)</w:t>
      </w:r>
      <w:r w:rsidRPr="004337B1">
        <w:rPr>
          <w:color w:val="000000" w:themeColor="text1"/>
          <w:u w:color="000000" w:themeColor="text1"/>
        </w:rPr>
        <w:tab/>
        <w:t>administrative costs associated with collecting the surcharges provided for in subsections (B) and (C) of Section 48</w:t>
      </w:r>
      <w:r w:rsidR="002A7F69">
        <w:rPr>
          <w:color w:val="000000" w:themeColor="text1"/>
          <w:u w:color="000000" w:themeColor="text1"/>
        </w:rPr>
        <w:noBreakHyphen/>
      </w:r>
      <w:r w:rsidRPr="004337B1">
        <w:rPr>
          <w:color w:val="000000" w:themeColor="text1"/>
          <w:u w:color="000000" w:themeColor="text1"/>
        </w:rPr>
        <w:t>46</w:t>
      </w:r>
      <w:r w:rsidR="002A7F69">
        <w:rPr>
          <w:color w:val="000000" w:themeColor="text1"/>
          <w:u w:color="000000" w:themeColor="text1"/>
        </w:rPr>
        <w:noBreakHyphen/>
      </w:r>
      <w:r w:rsidRPr="004337B1">
        <w:rPr>
          <w:color w:val="000000" w:themeColor="text1"/>
          <w:u w:color="000000" w:themeColor="text1"/>
        </w:rPr>
        <w:t>60;</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(l)</w:t>
      </w:r>
      <w:r w:rsidRPr="004337B1">
        <w:rPr>
          <w:color w:val="000000" w:themeColor="text1"/>
          <w:u w:color="000000" w:themeColor="text1"/>
        </w:rPr>
        <w:tab/>
      </w:r>
      <w:r w:rsidRPr="004337B1">
        <w:rPr>
          <w:color w:val="000000" w:themeColor="text1"/>
          <w:u w:color="000000" w:themeColor="text1"/>
        </w:rPr>
        <w:tab/>
        <w:t>taxes other than income taxes;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(m)</w:t>
      </w:r>
      <w:r w:rsidRPr="004337B1">
        <w:rPr>
          <w:color w:val="000000" w:themeColor="text1"/>
          <w:u w:color="000000" w:themeColor="text1"/>
        </w:rPr>
        <w:tab/>
        <w:t>licensing and permitting fees; and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(n)</w:t>
      </w:r>
      <w:r w:rsidRPr="004337B1">
        <w:rPr>
          <w:color w:val="000000" w:themeColor="text1"/>
          <w:u w:color="000000" w:themeColor="text1"/>
        </w:rPr>
        <w:tab/>
        <w:t>any other costs directly associated with disposal operations determined by the PSC to be allowable.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Allowable costs do not include the costs of activities associated with lobbying and public relations, clean</w:t>
      </w:r>
      <w:r w:rsidR="002A7F69">
        <w:rPr>
          <w:color w:val="000000" w:themeColor="text1"/>
          <w:u w:color="000000" w:themeColor="text1"/>
        </w:rPr>
        <w:noBreakHyphen/>
      </w:r>
      <w:r w:rsidRPr="004337B1">
        <w:rPr>
          <w:color w:val="000000" w:themeColor="text1"/>
          <w:u w:color="000000" w:themeColor="text1"/>
        </w:rPr>
        <w:t xml:space="preserve">up and remediation activities caused by errors or accidents in violation of laws, regulations, or violations of the facility operating license or permits, activities of the site operator not directly in support of </w:t>
      </w:r>
      <w:r w:rsidRPr="004337B1">
        <w:rPr>
          <w:color w:val="000000" w:themeColor="text1"/>
          <w:u w:color="000000" w:themeColor="text1"/>
        </w:rPr>
        <w:lastRenderedPageBreak/>
        <w:t>waste disposal, and other costs determined by the PSC to be unallowable.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(4)</w:t>
      </w:r>
      <w:r w:rsidRPr="004337B1">
        <w:rPr>
          <w:color w:val="000000" w:themeColor="text1"/>
          <w:u w:color="000000" w:themeColor="text1"/>
        </w:rPr>
        <w:tab/>
        <w:t>Within ninety days following the end of a fiscal year, a site operator may file an application with the PSC to adjust the level of an allowable cost under subsection (3), or to allow a cost not previously designated an allowable cost.  A copy of the application must be provided to the Office of Regulatory Staff.  The PSC shall process such application in accordance with its procedures.  If such application is approved by the PSC, the PSC shall authorize the site operator to adjust allowable costs for the current fiscal year so as to compensate the site operator for revenues lost during the previous fiscal year.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(5)</w:t>
      </w:r>
      <w:r w:rsidRPr="004337B1">
        <w:rPr>
          <w:color w:val="000000" w:themeColor="text1"/>
          <w:u w:color="000000" w:themeColor="text1"/>
        </w:rPr>
        <w:tab/>
        <w:t>A private operator of a regional disposal facility in South Carolina is authorized to charge an operating margin of twenty</w:t>
      </w:r>
      <w:r w:rsidR="002A7F69">
        <w:rPr>
          <w:color w:val="000000" w:themeColor="text1"/>
          <w:u w:color="000000" w:themeColor="text1"/>
        </w:rPr>
        <w:noBreakHyphen/>
      </w:r>
      <w:r w:rsidRPr="004337B1">
        <w:rPr>
          <w:color w:val="000000" w:themeColor="text1"/>
          <w:u w:color="000000" w:themeColor="text1"/>
        </w:rPr>
        <w:t>nine percent.  The operating margin for a given period must be determined by multiplying twenty</w:t>
      </w:r>
      <w:r w:rsidR="002A7F69">
        <w:rPr>
          <w:color w:val="000000" w:themeColor="text1"/>
          <w:u w:color="000000" w:themeColor="text1"/>
        </w:rPr>
        <w:noBreakHyphen/>
      </w:r>
      <w:r w:rsidRPr="004337B1">
        <w:rPr>
          <w:color w:val="000000" w:themeColor="text1"/>
          <w:u w:color="000000" w:themeColor="text1"/>
        </w:rPr>
        <w:t>nine percent by the total amount of allowable costs as determined in this subsection, excluding allowable costs for taxes and licensing and permitting fees paid to governmental entities.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(6)</w:t>
      </w:r>
      <w:r w:rsidRPr="004337B1">
        <w:rPr>
          <w:color w:val="000000" w:themeColor="text1"/>
          <w:u w:color="000000" w:themeColor="text1"/>
        </w:rPr>
        <w:tab/>
        <w:t>The site operator shall prepare and file with the PSC a Least Cost Operating Plan.  The plan must be filed within forty</w:t>
      </w:r>
      <w:r w:rsidR="002A7F69">
        <w:rPr>
          <w:color w:val="000000" w:themeColor="text1"/>
          <w:u w:color="000000" w:themeColor="text1"/>
        </w:rPr>
        <w:noBreakHyphen/>
      </w:r>
      <w:r w:rsidRPr="004337B1">
        <w:rPr>
          <w:color w:val="000000" w:themeColor="text1"/>
          <w:u w:color="000000" w:themeColor="text1"/>
        </w:rPr>
        <w:t>five days of enactment of this chapter and must be revised annually.  The plan shall include information concerning anticipated operations over the next ten years and shall evaluate all options for future staffing and operation of the site to ensure least cost operation, including information related to the possible interim suspension of operations in accordance with subsection (B)(7).  A copy of the plan must be provided to the Office of Regulatory Staff.</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(7)(a)</w:t>
      </w:r>
      <w:r w:rsidRPr="004337B1">
        <w:rPr>
          <w:color w:val="000000" w:themeColor="text1"/>
          <w:u w:color="000000" w:themeColor="text1"/>
        </w:rPr>
        <w:tab/>
        <w:t xml:space="preserve">If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upon the advice of the compact commission or the site operator, concludes based on information provided to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that the volume of waste to be disposed during a forthcoming period of time does not appear sufficient to generate receipts that will be adequate to reimburse the site operator for its costs of operating the facility and its operating margin, then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shall direct the site operator to propose to the compact commission plans including, but not necessarily limited to, a proposal for discontinuing acceptance of waste until such time as there is sufficient waste to cover the site operator</w:t>
      </w:r>
      <w:r w:rsidR="002A7F69" w:rsidRPr="002A7F69">
        <w:rPr>
          <w:color w:val="000000" w:themeColor="text1"/>
          <w:u w:color="000000" w:themeColor="text1"/>
        </w:rPr>
        <w:t>’</w:t>
      </w:r>
      <w:r w:rsidRPr="004337B1">
        <w:rPr>
          <w:color w:val="000000" w:themeColor="text1"/>
          <w:u w:color="000000" w:themeColor="text1"/>
        </w:rPr>
        <w:t xml:space="preserve">s operating costs and operating margin.  Any proposal to suspend operations must detail plans of the site operator to minimize its costs during the suspension of operations.  Any such proposal to suspend operations must be approved by the </w:t>
      </w:r>
      <w:r w:rsidRPr="004337B1">
        <w:rPr>
          <w:color w:val="000000" w:themeColor="text1"/>
          <w:u w:color="000000" w:themeColor="text1"/>
        </w:rPr>
        <w:lastRenderedPageBreak/>
        <w:t>Department of Health and Environmental Control with respect to safety and environmental protection.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(b)</w:t>
      </w:r>
      <w:r w:rsidRPr="004337B1">
        <w:rPr>
          <w:color w:val="000000" w:themeColor="text1"/>
          <w:u w:color="000000" w:themeColor="text1"/>
        </w:rPr>
        <w:tab/>
        <w:t xml:space="preserve">Allowable costs applicable to any period of suspended operations must be approved by the PSC according to procedures similar to those provided herein for allowable operating costs.  During any such suspension of operations, the site operator must be reimbursed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from the extended care maintenance fund for its allowable costs and its operating margin.  During the suspension funding to reimburse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the PSC, and the State Treasurer under Section 48</w:t>
      </w:r>
      <w:r w:rsidR="002A7F69">
        <w:rPr>
          <w:color w:val="000000" w:themeColor="text1"/>
          <w:u w:color="000000" w:themeColor="text1"/>
        </w:rPr>
        <w:noBreakHyphen/>
      </w:r>
      <w:r w:rsidRPr="004337B1">
        <w:rPr>
          <w:color w:val="000000" w:themeColor="text1"/>
          <w:u w:color="000000" w:themeColor="text1"/>
        </w:rPr>
        <w:t>46</w:t>
      </w:r>
      <w:r w:rsidR="002A7F69">
        <w:rPr>
          <w:color w:val="000000" w:themeColor="text1"/>
          <w:u w:color="000000" w:themeColor="text1"/>
        </w:rPr>
        <w:noBreakHyphen/>
      </w:r>
      <w:r w:rsidRPr="004337B1">
        <w:rPr>
          <w:color w:val="000000" w:themeColor="text1"/>
          <w:u w:color="000000" w:themeColor="text1"/>
        </w:rPr>
        <w:t>60(B) and funding of the compact commission under Section 48</w:t>
      </w:r>
      <w:r w:rsidR="002A7F69">
        <w:rPr>
          <w:color w:val="000000" w:themeColor="text1"/>
          <w:u w:color="000000" w:themeColor="text1"/>
        </w:rPr>
        <w:noBreakHyphen/>
      </w:r>
      <w:r w:rsidRPr="004337B1">
        <w:rPr>
          <w:color w:val="000000" w:themeColor="text1"/>
          <w:u w:color="000000" w:themeColor="text1"/>
        </w:rPr>
        <w:t>46</w:t>
      </w:r>
      <w:r w:rsidR="002A7F69">
        <w:rPr>
          <w:color w:val="000000" w:themeColor="text1"/>
          <w:u w:color="000000" w:themeColor="text1"/>
        </w:rPr>
        <w:noBreakHyphen/>
      </w:r>
      <w:r w:rsidRPr="004337B1">
        <w:rPr>
          <w:color w:val="000000" w:themeColor="text1"/>
          <w:u w:color="000000" w:themeColor="text1"/>
        </w:rPr>
        <w:t xml:space="preserve">60(C) must also be allocated from the extended care maintenance fund as approved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based on revised budgets submitted by the PSC, State Treasurer, and the compact commission.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(c)</w:t>
      </w:r>
      <w:r w:rsidRPr="004337B1">
        <w:rPr>
          <w:color w:val="000000" w:themeColor="text1"/>
          <w:u w:color="000000" w:themeColor="text1"/>
        </w:rPr>
        <w:tab/>
        <w:t xml:space="preserve">Notwithstanding any disbursements from the extended care maintenance fund in accordance with any provision of this act,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shall continue to ensure, in accordance with Section 13</w:t>
      </w:r>
      <w:r w:rsidR="002A7F69">
        <w:rPr>
          <w:color w:val="000000" w:themeColor="text1"/>
          <w:u w:color="000000" w:themeColor="text1"/>
        </w:rPr>
        <w:noBreakHyphen/>
      </w:r>
      <w:r w:rsidRPr="004337B1">
        <w:rPr>
          <w:color w:val="000000" w:themeColor="text1"/>
          <w:u w:color="000000" w:themeColor="text1"/>
        </w:rPr>
        <w:t>7</w:t>
      </w:r>
      <w:r w:rsidR="002A7F69">
        <w:rPr>
          <w:color w:val="000000" w:themeColor="text1"/>
          <w:u w:color="000000" w:themeColor="text1"/>
        </w:rPr>
        <w:noBreakHyphen/>
      </w:r>
      <w:r w:rsidRPr="004337B1">
        <w:rPr>
          <w:color w:val="000000" w:themeColor="text1"/>
          <w:u w:color="000000" w:themeColor="text1"/>
        </w:rPr>
        <w:t>30, that the fund remains adequate to defray the costs for future maintenance costs or custodial and maintenance obligations of the site and other obligations imposed on the fund by this chapter.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(d)</w:t>
      </w:r>
      <w:r w:rsidRPr="004337B1">
        <w:rPr>
          <w:color w:val="000000" w:themeColor="text1"/>
          <w:u w:color="000000" w:themeColor="text1"/>
        </w:rPr>
        <w:tab/>
        <w:t>The PSC may promulgate regulations and policies necessary to execute the provisions of this section.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(8)</w:t>
      </w:r>
      <w:r w:rsidRPr="004337B1">
        <w:rPr>
          <w:color w:val="000000" w:themeColor="text1"/>
          <w:u w:color="000000" w:themeColor="text1"/>
        </w:rPr>
        <w:tab/>
        <w:t>The PSC may use any standard, formula, method, or theory of valuation reasonably calculated to arrive at the objective of identifying allowable costs associated with waste disposal.  The PSC may consider standards, precedents, findings, and decisions in other jurisdictions that regulate allowable costs for radioactive waste disposal.</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(9)</w:t>
      </w:r>
      <w:r w:rsidRPr="004337B1">
        <w:rPr>
          <w:color w:val="000000" w:themeColor="text1"/>
          <w:u w:color="000000" w:themeColor="text1"/>
        </w:rPr>
        <w:tab/>
        <w:t xml:space="preserve">In all proceedings held pursuant to this section,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shall participate as a party representing the interests of the State of South Carolina, and the compact commission may participate as a party representing the interests of the compact states.  The Executive Director of the Office of Regulatory Staff and the Attorney General of the State of South Carolina shall be parties to any such proceeding.  Representatives from the Department of Health and Environmental Control shall participate in proceedings where necessary to determine or define the activities that a site operator must conduct in order to comply with the regulations and license conditions imposed by the department.  Other parties may participate in the PSC</w:t>
      </w:r>
      <w:r w:rsidR="002A7F69" w:rsidRPr="002A7F69">
        <w:rPr>
          <w:color w:val="000000" w:themeColor="text1"/>
          <w:u w:color="000000" w:themeColor="text1"/>
        </w:rPr>
        <w:t>’</w:t>
      </w:r>
      <w:r w:rsidRPr="004337B1">
        <w:rPr>
          <w:color w:val="000000" w:themeColor="text1"/>
          <w:u w:color="000000" w:themeColor="text1"/>
        </w:rPr>
        <w:t>s proceedings upon satisfaction of standing requirements and compliance with the PSC</w:t>
      </w:r>
      <w:r w:rsidR="002A7F69" w:rsidRPr="002A7F69">
        <w:rPr>
          <w:color w:val="000000" w:themeColor="text1"/>
          <w:u w:color="000000" w:themeColor="text1"/>
        </w:rPr>
        <w:t>’</w:t>
      </w:r>
      <w:r w:rsidRPr="004337B1">
        <w:rPr>
          <w:color w:val="000000" w:themeColor="text1"/>
          <w:u w:color="000000" w:themeColor="text1"/>
        </w:rPr>
        <w:t xml:space="preserve">s procedures.  Any site operator submitting records and </w:t>
      </w:r>
      <w:r w:rsidRPr="004337B1">
        <w:rPr>
          <w:color w:val="000000" w:themeColor="text1"/>
          <w:u w:color="000000" w:themeColor="text1"/>
        </w:rPr>
        <w:lastRenderedPageBreak/>
        <w:t>information to the PSC may request that the PSC treat such records and information as confidential and not subject to disclosure in accordance with the PSC</w:t>
      </w:r>
      <w:r w:rsidR="002A7F69" w:rsidRPr="002A7F69">
        <w:rPr>
          <w:color w:val="000000" w:themeColor="text1"/>
          <w:u w:color="000000" w:themeColor="text1"/>
        </w:rPr>
        <w:t>’</w:t>
      </w:r>
      <w:r w:rsidRPr="004337B1">
        <w:rPr>
          <w:color w:val="000000" w:themeColor="text1"/>
          <w:u w:color="000000" w:themeColor="text1"/>
        </w:rPr>
        <w:t>s procedures.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(10)</w:t>
      </w:r>
      <w:r w:rsidRPr="004337B1">
        <w:rPr>
          <w:color w:val="000000" w:themeColor="text1"/>
          <w:u w:color="000000" w:themeColor="text1"/>
        </w:rPr>
        <w:tab/>
        <w:t>In all respects in which the PSC has power and authority under this chapter, it shall conduct its proceedings under the South Carolina Administrative Procedures Act and the PSC</w:t>
      </w:r>
      <w:r w:rsidR="002A7F69" w:rsidRPr="002A7F69">
        <w:rPr>
          <w:color w:val="000000" w:themeColor="text1"/>
          <w:u w:color="000000" w:themeColor="text1"/>
        </w:rPr>
        <w:t>’</w:t>
      </w:r>
      <w:r w:rsidRPr="004337B1">
        <w:rPr>
          <w:color w:val="000000" w:themeColor="text1"/>
          <w:u w:color="000000" w:themeColor="text1"/>
        </w:rPr>
        <w:t>s rules and regulations.  The PSC is authorized to compel attendance and testimony of a site operator</w:t>
      </w:r>
      <w:r w:rsidR="002A7F69" w:rsidRPr="002A7F69">
        <w:rPr>
          <w:color w:val="000000" w:themeColor="text1"/>
          <w:u w:color="000000" w:themeColor="text1"/>
        </w:rPr>
        <w:t>’</w:t>
      </w:r>
      <w:r w:rsidRPr="004337B1">
        <w:rPr>
          <w:color w:val="000000" w:themeColor="text1"/>
          <w:u w:color="000000" w:themeColor="text1"/>
        </w:rPr>
        <w:t>s directors, officers, agents, or employees.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(11)</w:t>
      </w:r>
      <w:r w:rsidRPr="004337B1">
        <w:rPr>
          <w:color w:val="000000" w:themeColor="text1"/>
          <w:u w:color="000000" w:themeColor="text1"/>
        </w:rPr>
        <w:tab/>
        <w:t xml:space="preserve">At any time the compact commission,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or any generator subject to payment of rates set pursuant to this chapter may file a petition against a site operator alleging that allowable costs identified pursuant to this chapter are not in conformity with the directives of this chapter or the directives of the PSC or that the site operator is otherwise not acting in conformity with the requirements of this chapter or directives of the PSC.  Upon filing of the petition, the PSC shall cause a copy of the petition to be served upon the site operator.  The petitioning party has the burden of proving that allowable costs or the actions of the site operator do not conform.  The hearing shall conform to the rules of practice and procedure of the PSC for other cases.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(12)</w:t>
      </w:r>
      <w:r w:rsidRPr="004337B1">
        <w:rPr>
          <w:color w:val="000000" w:themeColor="text1"/>
          <w:u w:color="000000" w:themeColor="text1"/>
        </w:rPr>
        <w:tab/>
        <w:t>The PSC shall encourage alternate forms of dispute resolution including, but not limited to, mediation or arbitration to resolve disputes between a site operator and any other person regarding matters covered by this chapter.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(C)</w:t>
      </w:r>
      <w:r w:rsidRPr="004337B1">
        <w:rPr>
          <w:color w:val="000000" w:themeColor="text1"/>
          <w:u w:color="000000" w:themeColor="text1"/>
        </w:rPr>
        <w:tab/>
        <w:t xml:space="preserve">The operator of a regional disposal facility shall submit to the South Carolina Department of Revenue, the PSC, and the Office of Regulatory Staff, and the </w:t>
      </w:r>
      <w:r w:rsidRPr="004337B1">
        <w:rPr>
          <w:strike/>
          <w:color w:val="000000" w:themeColor="text1"/>
          <w:u w:color="000000" w:themeColor="text1"/>
        </w:rPr>
        <w:t xml:space="preserve">board </w:t>
      </w:r>
      <w:r w:rsidRPr="004337B1">
        <w:rPr>
          <w:color w:val="000000" w:themeColor="text1"/>
          <w:u w:color="000000" w:themeColor="text1"/>
        </w:rPr>
        <w:t>office within thirty days following the end of each quarter a report detailing actual revenues received in the previous fiscal quarter and allowable costs incurred for operation of the disposal facility.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(D)(1)</w:t>
      </w:r>
      <w:r w:rsidRPr="004337B1">
        <w:rPr>
          <w:color w:val="000000" w:themeColor="text1"/>
          <w:u w:color="000000" w:themeColor="text1"/>
        </w:rPr>
        <w:tab/>
        <w:t xml:space="preserve">Within </w:t>
      </w:r>
      <w:r w:rsidRPr="004337B1">
        <w:rPr>
          <w:strike/>
          <w:color w:val="000000" w:themeColor="text1"/>
          <w:u w:color="000000" w:themeColor="text1"/>
        </w:rPr>
        <w:t>30</w:t>
      </w:r>
      <w:r w:rsidRPr="004337B1">
        <w:rPr>
          <w:color w:val="000000" w:themeColor="text1"/>
          <w:u w:color="000000" w:themeColor="text1"/>
        </w:rPr>
        <w:t xml:space="preserve"> </w:t>
      </w:r>
      <w:r w:rsidRPr="004337B1">
        <w:rPr>
          <w:color w:val="000000" w:themeColor="text1"/>
          <w:u w:val="single" w:color="000000" w:themeColor="text1"/>
        </w:rPr>
        <w:t>thirty</w:t>
      </w:r>
      <w:r w:rsidRPr="004337B1">
        <w:rPr>
          <w:color w:val="000000" w:themeColor="text1"/>
          <w:u w:color="000000" w:themeColor="text1"/>
        </w:rPr>
        <w:t xml:space="preserve"> days following the end of the fiscal year the operator of a regional disposal facility shall submit a payment made payable to the South Carolina Department of Revenue in an amount that is equal to the total revenues received for waste disposed in that fiscal year (with interest accrued on cash flows in accordance with instructions from the State Treasurer) minus allowable costs, operating margin, and any payments already made from such revenues pursuant to Section 48</w:t>
      </w:r>
      <w:r w:rsidR="002A7F69">
        <w:rPr>
          <w:color w:val="000000" w:themeColor="text1"/>
          <w:u w:color="000000" w:themeColor="text1"/>
        </w:rPr>
        <w:noBreakHyphen/>
      </w:r>
      <w:r w:rsidRPr="004337B1">
        <w:rPr>
          <w:color w:val="000000" w:themeColor="text1"/>
          <w:u w:color="000000" w:themeColor="text1"/>
        </w:rPr>
        <w:t>46</w:t>
      </w:r>
      <w:r w:rsidR="002A7F69">
        <w:rPr>
          <w:color w:val="000000" w:themeColor="text1"/>
          <w:u w:color="000000" w:themeColor="text1"/>
        </w:rPr>
        <w:noBreakHyphen/>
      </w:r>
      <w:r w:rsidRPr="004337B1">
        <w:rPr>
          <w:color w:val="000000" w:themeColor="text1"/>
          <w:u w:color="000000" w:themeColor="text1"/>
        </w:rPr>
        <w:t>60(B) and (C) for reimbursement of administrative costs to state agencies and the compact commission.  The Department of Revenue shall deposit the payment with the State Treasurer.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r>
      <w:r w:rsidRPr="004337B1">
        <w:rPr>
          <w:color w:val="000000" w:themeColor="text1"/>
          <w:u w:color="000000" w:themeColor="text1"/>
        </w:rPr>
        <w:tab/>
        <w:t>(2)</w:t>
      </w:r>
      <w:r w:rsidRPr="004337B1">
        <w:rPr>
          <w:color w:val="000000" w:themeColor="text1"/>
          <w:u w:color="000000" w:themeColor="text1"/>
        </w:rPr>
        <w:tab/>
        <w:t xml:space="preserve">If in any fiscal year total revenues do not cover allowable costs plus the operating margin,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must reimburse the site operator its allowable costs and operating margin from the extended care maintenance fund within thirty days after the end of the fiscal year.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shall as soon as practicable authorize a surcharge on waste disposed in an amount that will fully compensate the fund for the reimbursement to the site operator.  In the event that total revenues for a fiscal year do not cover allowable costs plus the operating margin, or quarterly reports submitted pursuant to subsection (C) indicate that such annual revenue may be insufficient,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shall consult with the compact commission and the site operator as early as practicable on whether the provisions of Section 48</w:t>
      </w:r>
      <w:r w:rsidR="002A7F69">
        <w:rPr>
          <w:color w:val="000000" w:themeColor="text1"/>
          <w:u w:color="000000" w:themeColor="text1"/>
        </w:rPr>
        <w:noBreakHyphen/>
      </w:r>
      <w:r w:rsidRPr="004337B1">
        <w:rPr>
          <w:color w:val="000000" w:themeColor="text1"/>
          <w:u w:color="000000" w:themeColor="text1"/>
        </w:rPr>
        <w:t>46</w:t>
      </w:r>
      <w:r w:rsidR="002A7F69">
        <w:rPr>
          <w:color w:val="000000" w:themeColor="text1"/>
          <w:u w:color="000000" w:themeColor="text1"/>
        </w:rPr>
        <w:noBreakHyphen/>
      </w:r>
      <w:r w:rsidRPr="004337B1">
        <w:rPr>
          <w:color w:val="000000" w:themeColor="text1"/>
          <w:u w:color="000000" w:themeColor="text1"/>
        </w:rPr>
        <w:t>40(B)(7) pertaining to suspension of operations during periods of insufficient revenues should be invoked.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(E)</w:t>
      </w:r>
      <w:r w:rsidRPr="004337B1">
        <w:rPr>
          <w:color w:val="000000" w:themeColor="text1"/>
          <w:u w:color="000000" w:themeColor="text1"/>
        </w:rPr>
        <w:tab/>
        <w:t>Revenues received pursuant to item (1) of subsection (D) must be allocated as follows: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The South Carolina State Treasurer shall distribute the first two million dollars received for waste disposed during a fiscal year to the County Treasurer of Barnwell County for distribution to each of the parties to and beneficiaries of the order of the United States District Court in C.A. No. 1:90</w:t>
      </w:r>
      <w:r w:rsidR="002A7F69">
        <w:rPr>
          <w:color w:val="000000" w:themeColor="text1"/>
          <w:u w:color="000000" w:themeColor="text1"/>
        </w:rPr>
        <w:noBreakHyphen/>
      </w:r>
      <w:r w:rsidRPr="004337B1">
        <w:rPr>
          <w:color w:val="000000" w:themeColor="text1"/>
          <w:u w:color="000000" w:themeColor="text1"/>
        </w:rPr>
        <w:t>2912</w:t>
      </w:r>
      <w:r w:rsidR="002A7F69">
        <w:rPr>
          <w:color w:val="000000" w:themeColor="text1"/>
          <w:u w:color="000000" w:themeColor="text1"/>
        </w:rPr>
        <w:noBreakHyphen/>
      </w:r>
      <w:r w:rsidRPr="004337B1">
        <w:rPr>
          <w:color w:val="000000" w:themeColor="text1"/>
          <w:u w:color="000000" w:themeColor="text1"/>
        </w:rPr>
        <w:t xml:space="preserve">6 on the same schedule of allocation as is established within that order for the distribution of </w:t>
      </w:r>
      <w:r w:rsidR="002A7F69" w:rsidRPr="002A7F69">
        <w:rPr>
          <w:color w:val="000000" w:themeColor="text1"/>
          <w:u w:color="000000" w:themeColor="text1"/>
        </w:rPr>
        <w:t>‘</w:t>
      </w:r>
      <w:r w:rsidRPr="004337B1">
        <w:rPr>
          <w:color w:val="000000" w:themeColor="text1"/>
          <w:u w:color="000000" w:themeColor="text1"/>
        </w:rPr>
        <w:t>payments in lieu of taxes</w:t>
      </w:r>
      <w:r w:rsidR="002A7F69" w:rsidRPr="002A7F69">
        <w:rPr>
          <w:color w:val="000000" w:themeColor="text1"/>
          <w:u w:color="000000" w:themeColor="text1"/>
        </w:rPr>
        <w:t>’</w:t>
      </w:r>
      <w:r w:rsidRPr="004337B1">
        <w:rPr>
          <w:color w:val="000000" w:themeColor="text1"/>
          <w:u w:color="000000" w:themeColor="text1"/>
        </w:rPr>
        <w:t xml:space="preserve"> paid by the United States Department of Energy.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 xml:space="preserve">All revenues in excess of two million dollars received from waste disposed during the previous fiscal year must be deposited in a fund called the </w:t>
      </w:r>
      <w:r w:rsidR="002A7F69" w:rsidRPr="002A7F69">
        <w:rPr>
          <w:color w:val="000000" w:themeColor="text1"/>
          <w:u w:color="000000" w:themeColor="text1"/>
        </w:rPr>
        <w:t>‘</w:t>
      </w:r>
      <w:r w:rsidRPr="004337B1">
        <w:rPr>
          <w:color w:val="000000" w:themeColor="text1"/>
          <w:u w:color="000000" w:themeColor="text1"/>
        </w:rPr>
        <w:t>Nuclear Waste Disposal Receipts Distribution Fund</w:t>
      </w:r>
      <w:r w:rsidR="002A7F69" w:rsidRPr="002A7F69">
        <w:rPr>
          <w:color w:val="000000" w:themeColor="text1"/>
          <w:u w:color="000000" w:themeColor="text1"/>
        </w:rPr>
        <w:t>’</w:t>
      </w:r>
      <w:r w:rsidRPr="004337B1">
        <w:rPr>
          <w:color w:val="000000" w:themeColor="text1"/>
          <w:u w:color="000000" w:themeColor="text1"/>
        </w:rPr>
        <w:t>.  Any South Carolina waste generator whose disposal fees contributed to the fund during the previous fiscal year may submit a request for a rebate of 33.33 percent of the funds paid by the generator during the previous fiscal year for disposal of waste at a regional disposal facility.  These requests along with invoices or other supporting material must be submitted in writing to the State Treasurer within fifteen days of the end of the fiscal year.  For this purpose disposal fees paid by the generator must exclude any fees paid pursuant to Section 48</w:t>
      </w:r>
      <w:r w:rsidR="002A7F69">
        <w:rPr>
          <w:color w:val="000000" w:themeColor="text1"/>
          <w:u w:color="000000" w:themeColor="text1"/>
        </w:rPr>
        <w:noBreakHyphen/>
      </w:r>
      <w:r w:rsidRPr="004337B1">
        <w:rPr>
          <w:color w:val="000000" w:themeColor="text1"/>
          <w:u w:color="000000" w:themeColor="text1"/>
        </w:rPr>
        <w:t>46</w:t>
      </w:r>
      <w:r w:rsidR="002A7F69">
        <w:rPr>
          <w:color w:val="000000" w:themeColor="text1"/>
          <w:u w:color="000000" w:themeColor="text1"/>
        </w:rPr>
        <w:noBreakHyphen/>
      </w:r>
      <w:r w:rsidRPr="004337B1">
        <w:rPr>
          <w:color w:val="000000" w:themeColor="text1"/>
          <w:u w:color="000000" w:themeColor="text1"/>
        </w:rPr>
        <w:t>60(C) for compact administration and fees paid pursuant to Section 48</w:t>
      </w:r>
      <w:r w:rsidR="002A7F69">
        <w:rPr>
          <w:color w:val="000000" w:themeColor="text1"/>
          <w:u w:color="000000" w:themeColor="text1"/>
        </w:rPr>
        <w:noBreakHyphen/>
      </w:r>
      <w:r w:rsidRPr="004337B1">
        <w:rPr>
          <w:color w:val="000000" w:themeColor="text1"/>
          <w:u w:color="000000" w:themeColor="text1"/>
        </w:rPr>
        <w:t>46</w:t>
      </w:r>
      <w:r w:rsidR="002A7F69">
        <w:rPr>
          <w:color w:val="000000" w:themeColor="text1"/>
          <w:u w:color="000000" w:themeColor="text1"/>
        </w:rPr>
        <w:noBreakHyphen/>
      </w:r>
      <w:r w:rsidRPr="004337B1">
        <w:rPr>
          <w:color w:val="000000" w:themeColor="text1"/>
          <w:u w:color="000000" w:themeColor="text1"/>
        </w:rPr>
        <w:t xml:space="preserve">60(B) for reimbursement of the PSC, the Office of Regulatory Staff, the State Treasurer, and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for administrative expenses under this chapter.  Upon validation of the request and supporting documentation by the State Treasurer, the State Treasurer shall issue a rebate of the applicable funds to qualified waste generators </w:t>
      </w:r>
      <w:r w:rsidRPr="004337B1">
        <w:rPr>
          <w:color w:val="000000" w:themeColor="text1"/>
          <w:u w:color="000000" w:themeColor="text1"/>
        </w:rPr>
        <w:lastRenderedPageBreak/>
        <w:t>within sixty days of the receipt of the request.  If funds in the Nuclear Waste Disposal Receipts Distribution Fund are insufficient to provide a rebate of 33.33 percent to each generator, then each generator</w:t>
      </w:r>
      <w:r w:rsidR="002A7F69" w:rsidRPr="002A7F69">
        <w:rPr>
          <w:color w:val="000000" w:themeColor="text1"/>
          <w:u w:color="000000" w:themeColor="text1"/>
        </w:rPr>
        <w:t>’</w:t>
      </w:r>
      <w:r w:rsidRPr="004337B1">
        <w:rPr>
          <w:color w:val="000000" w:themeColor="text1"/>
          <w:u w:color="000000" w:themeColor="text1"/>
        </w:rPr>
        <w:t>s rebate must be reduced in proportion to the amount of funds in the account for the applicable fiscal year.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(3)</w:t>
      </w:r>
      <w:r w:rsidRPr="004337B1">
        <w:rPr>
          <w:color w:val="000000" w:themeColor="text1"/>
          <w:u w:color="000000" w:themeColor="text1"/>
        </w:rPr>
        <w:tab/>
        <w:t xml:space="preserve">All funds deposited in the Nuclear Waste Disposal Receipts Distribution Fund for waste disposed for each fiscal year, less the amount needed to provide generators rebates pursuant to item (2), shall be deposited by the State Treasurer in the </w:t>
      </w:r>
      <w:r w:rsidR="002A7F69" w:rsidRPr="002A7F69">
        <w:rPr>
          <w:color w:val="000000" w:themeColor="text1"/>
          <w:u w:color="000000" w:themeColor="text1"/>
        </w:rPr>
        <w:t>‘</w:t>
      </w:r>
      <w:r w:rsidRPr="004337B1">
        <w:rPr>
          <w:color w:val="000000" w:themeColor="text1"/>
          <w:u w:color="000000" w:themeColor="text1"/>
        </w:rPr>
        <w:t>Children</w:t>
      </w:r>
      <w:r w:rsidR="002A7F69" w:rsidRPr="002A7F69">
        <w:rPr>
          <w:color w:val="000000" w:themeColor="text1"/>
          <w:u w:color="000000" w:themeColor="text1"/>
        </w:rPr>
        <w:t>’</w:t>
      </w:r>
      <w:r w:rsidRPr="004337B1">
        <w:rPr>
          <w:color w:val="000000" w:themeColor="text1"/>
          <w:u w:color="000000" w:themeColor="text1"/>
        </w:rPr>
        <w:t>s Education Endowment Fund</w:t>
      </w:r>
      <w:r w:rsidR="002A7F69" w:rsidRPr="002A7F69">
        <w:rPr>
          <w:color w:val="000000" w:themeColor="text1"/>
          <w:u w:color="000000" w:themeColor="text1"/>
        </w:rPr>
        <w:t>’</w:t>
      </w:r>
      <w:r w:rsidRPr="004337B1">
        <w:rPr>
          <w:color w:val="000000" w:themeColor="text1"/>
          <w:u w:color="000000" w:themeColor="text1"/>
        </w:rPr>
        <w:t>. Thirty percent of these monies must be allocated to Higher Education Scholarship Grants and used as provided in Section 59</w:t>
      </w:r>
      <w:r w:rsidR="002A7F69">
        <w:rPr>
          <w:color w:val="000000" w:themeColor="text1"/>
          <w:u w:color="000000" w:themeColor="text1"/>
        </w:rPr>
        <w:noBreakHyphen/>
      </w:r>
      <w:r w:rsidRPr="004337B1">
        <w:rPr>
          <w:color w:val="000000" w:themeColor="text1"/>
          <w:u w:color="000000" w:themeColor="text1"/>
        </w:rPr>
        <w:t>143</w:t>
      </w:r>
      <w:r w:rsidR="002A7F69">
        <w:rPr>
          <w:color w:val="000000" w:themeColor="text1"/>
          <w:u w:color="000000" w:themeColor="text1"/>
        </w:rPr>
        <w:noBreakHyphen/>
      </w:r>
      <w:r w:rsidRPr="004337B1">
        <w:rPr>
          <w:color w:val="000000" w:themeColor="text1"/>
          <w:u w:color="000000" w:themeColor="text1"/>
        </w:rPr>
        <w:t>30, and seventy percent of these monies must be allocated to Public School Facility Assistance and used as provided in Chapter 144</w:t>
      </w:r>
      <w:r w:rsidRPr="004337B1">
        <w:rPr>
          <w:color w:val="000000" w:themeColor="text1"/>
          <w:u w:val="single" w:color="000000" w:themeColor="text1"/>
        </w:rPr>
        <w:t>,</w:t>
      </w:r>
      <w:r w:rsidRPr="004337B1">
        <w:rPr>
          <w:color w:val="000000" w:themeColor="text1"/>
          <w:u w:color="000000" w:themeColor="text1"/>
        </w:rPr>
        <w:t xml:space="preserve"> </w:t>
      </w:r>
      <w:r w:rsidRPr="004337B1">
        <w:rPr>
          <w:strike/>
          <w:color w:val="000000" w:themeColor="text1"/>
          <w:u w:color="000000" w:themeColor="text1"/>
        </w:rPr>
        <w:t>of</w:t>
      </w:r>
      <w:r w:rsidRPr="004337B1">
        <w:rPr>
          <w:color w:val="000000" w:themeColor="text1"/>
          <w:u w:color="000000" w:themeColor="text1"/>
        </w:rPr>
        <w:t xml:space="preserve"> Title 59.</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(F)</w:t>
      </w:r>
      <w:r w:rsidRPr="004337B1">
        <w:rPr>
          <w:color w:val="000000" w:themeColor="text1"/>
          <w:u w:color="000000" w:themeColor="text1"/>
        </w:rPr>
        <w:tab/>
        <w:t>Effective beginning fiscal year 2001</w:t>
      </w:r>
      <w:r w:rsidR="002A7F69">
        <w:rPr>
          <w:color w:val="000000" w:themeColor="text1"/>
          <w:u w:color="000000" w:themeColor="text1"/>
        </w:rPr>
        <w:noBreakHyphen/>
      </w:r>
      <w:r w:rsidRPr="004337B1">
        <w:rPr>
          <w:color w:val="000000" w:themeColor="text1"/>
          <w:u w:color="000000" w:themeColor="text1"/>
        </w:rPr>
        <w:t>2002, there is appropriated annually from the general fund of the State to the Higher Education Scholarship Grants share of the Children</w:t>
      </w:r>
      <w:r w:rsidR="002A7F69" w:rsidRPr="002A7F69">
        <w:rPr>
          <w:color w:val="000000" w:themeColor="text1"/>
          <w:u w:color="000000" w:themeColor="text1"/>
        </w:rPr>
        <w:t>’</w:t>
      </w:r>
      <w:r w:rsidRPr="004337B1">
        <w:rPr>
          <w:color w:val="000000" w:themeColor="text1"/>
          <w:u w:color="000000" w:themeColor="text1"/>
        </w:rPr>
        <w:t>s Education Endowment whatever amount is necessary to credit to the Higher Education Scholarship Grants share an amount not less than the amount credited to that portion of the endowment in fiscal year 1999</w:t>
      </w:r>
      <w:r w:rsidR="002A7F69">
        <w:rPr>
          <w:color w:val="000000" w:themeColor="text1"/>
          <w:u w:color="000000" w:themeColor="text1"/>
        </w:rPr>
        <w:noBreakHyphen/>
      </w:r>
      <w:r w:rsidRPr="004337B1">
        <w:rPr>
          <w:color w:val="000000" w:themeColor="text1"/>
          <w:u w:color="000000" w:themeColor="text1"/>
        </w:rPr>
        <w:t>2000.  Revenues credited to the endowment pursuant to this subsection, for purposes of Section 59</w:t>
      </w:r>
      <w:r w:rsidR="002A7F69">
        <w:rPr>
          <w:color w:val="000000" w:themeColor="text1"/>
          <w:u w:color="000000" w:themeColor="text1"/>
        </w:rPr>
        <w:noBreakHyphen/>
      </w:r>
      <w:r w:rsidRPr="004337B1">
        <w:rPr>
          <w:color w:val="000000" w:themeColor="text1"/>
          <w:u w:color="000000" w:themeColor="text1"/>
        </w:rPr>
        <w:t>143</w:t>
      </w:r>
      <w:r w:rsidR="002A7F69">
        <w:rPr>
          <w:color w:val="000000" w:themeColor="text1"/>
          <w:u w:color="000000" w:themeColor="text1"/>
        </w:rPr>
        <w:noBreakHyphen/>
      </w:r>
      <w:r w:rsidRPr="004337B1">
        <w:rPr>
          <w:color w:val="000000" w:themeColor="text1"/>
          <w:u w:color="000000" w:themeColor="text1"/>
        </w:rPr>
        <w:t>10, are deemed to be received by the endowment pursuant to the former provisions of Section 48</w:t>
      </w:r>
      <w:r w:rsidR="002A7F69">
        <w:rPr>
          <w:color w:val="000000" w:themeColor="text1"/>
          <w:u w:color="000000" w:themeColor="text1"/>
        </w:rPr>
        <w:noBreakHyphen/>
      </w:r>
      <w:r w:rsidRPr="004337B1">
        <w:rPr>
          <w:color w:val="000000" w:themeColor="text1"/>
          <w:u w:color="000000" w:themeColor="text1"/>
        </w:rPr>
        <w:t>48</w:t>
      </w:r>
      <w:r w:rsidR="002A7F69">
        <w:rPr>
          <w:color w:val="000000" w:themeColor="text1"/>
          <w:u w:color="000000" w:themeColor="text1"/>
        </w:rPr>
        <w:noBreakHyphen/>
      </w:r>
      <w:r w:rsidRPr="004337B1">
        <w:rPr>
          <w:color w:val="000000" w:themeColor="text1"/>
          <w:u w:color="000000" w:themeColor="text1"/>
        </w:rPr>
        <w:t>140(C).”</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HH.</w:t>
      </w:r>
      <w:r w:rsidRPr="004337B1">
        <w:rPr>
          <w:color w:val="000000" w:themeColor="text1"/>
          <w:u w:color="000000" w:themeColor="text1"/>
        </w:rPr>
        <w:tab/>
        <w:t>Section 48</w:t>
      </w:r>
      <w:r w:rsidR="002A7F69">
        <w:rPr>
          <w:color w:val="000000" w:themeColor="text1"/>
          <w:u w:color="000000" w:themeColor="text1"/>
        </w:rPr>
        <w:noBreakHyphen/>
      </w:r>
      <w:r w:rsidRPr="004337B1">
        <w:rPr>
          <w:color w:val="000000" w:themeColor="text1"/>
          <w:u w:color="000000" w:themeColor="text1"/>
        </w:rPr>
        <w:t>46</w:t>
      </w:r>
      <w:r w:rsidR="002A7F69">
        <w:rPr>
          <w:color w:val="000000" w:themeColor="text1"/>
          <w:u w:color="000000" w:themeColor="text1"/>
        </w:rPr>
        <w:noBreakHyphen/>
      </w:r>
      <w:r w:rsidRPr="004337B1">
        <w:rPr>
          <w:color w:val="000000" w:themeColor="text1"/>
          <w:u w:color="000000" w:themeColor="text1"/>
        </w:rPr>
        <w:t>50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48</w:t>
      </w:r>
      <w:r w:rsidR="002A7F69">
        <w:rPr>
          <w:color w:val="000000" w:themeColor="text1"/>
          <w:u w:color="000000" w:themeColor="text1"/>
        </w:rPr>
        <w:noBreakHyphen/>
      </w:r>
      <w:r w:rsidRPr="004337B1">
        <w:rPr>
          <w:color w:val="000000" w:themeColor="text1"/>
          <w:u w:color="000000" w:themeColor="text1"/>
        </w:rPr>
        <w:t>46</w:t>
      </w:r>
      <w:r w:rsidR="002A7F69">
        <w:rPr>
          <w:color w:val="000000" w:themeColor="text1"/>
          <w:u w:color="000000" w:themeColor="text1"/>
        </w:rPr>
        <w:noBreakHyphen/>
      </w:r>
      <w:r w:rsidRPr="004337B1">
        <w:rPr>
          <w:color w:val="000000" w:themeColor="text1"/>
          <w:u w:color="000000" w:themeColor="text1"/>
        </w:rPr>
        <w:t>50.</w:t>
      </w:r>
      <w:r w:rsidRPr="004337B1">
        <w:rPr>
          <w:color w:val="000000" w:themeColor="text1"/>
          <w:u w:color="000000" w:themeColor="text1"/>
        </w:rPr>
        <w:tab/>
        <w:t>(A)</w:t>
      </w:r>
      <w:r w:rsidRPr="004337B1">
        <w:rPr>
          <w:color w:val="000000" w:themeColor="text1"/>
          <w:u w:color="000000" w:themeColor="text1"/>
        </w:rPr>
        <w:tab/>
        <w:t xml:space="preserve">The Governor shall appoint two commissioners to the Atlantic Compact Commission and may appoint up to two alternate commissioners.  These alternate commissioners may participate in meetings of the compact commission in lieu of and upon the request of a South Carolina commissioner.  Technical representatives from the Department of Health and Environmental Control,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the PSC, and other state agencies may participate in relevant portions of meetings of the compact commission upon the request of a commissioner, alternate commissioner, or staff of the compact commission, or as called for in the compact commission bylaws.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 xml:space="preserve">South Carolina commissioners or alternate commissioners to the compact commission may not vote affirmatively on any motion to admit new member states to the compact unless that state volunteers to host a regional disposal facility.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t>(C)</w:t>
      </w:r>
      <w:r w:rsidRPr="004337B1">
        <w:rPr>
          <w:color w:val="000000" w:themeColor="text1"/>
          <w:u w:color="000000" w:themeColor="text1"/>
        </w:rPr>
        <w:tab/>
        <w:t>Compact commissioners or alternate commissioners to the Atlantic Compact Commission may not vote to approve a regional management plan or any other plan or policy that allows for acceptance at the Barnwell regional disposal facility of more than a total of 800,000 cubic feet of waste from Connecticut and New Jersey.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(D)</w:t>
      </w:r>
      <w:r w:rsidRPr="004337B1">
        <w:rPr>
          <w:color w:val="000000" w:themeColor="text1"/>
          <w:u w:color="000000" w:themeColor="text1"/>
        </w:rPr>
        <w:tab/>
        <w:t>South Carolina</w:t>
      </w:r>
      <w:r w:rsidR="002A7F69" w:rsidRPr="002A7F69">
        <w:rPr>
          <w:color w:val="000000" w:themeColor="text1"/>
          <w:u w:color="000000" w:themeColor="text1"/>
        </w:rPr>
        <w:t>’</w:t>
      </w:r>
      <w:r w:rsidRPr="004337B1">
        <w:rPr>
          <w:color w:val="000000" w:themeColor="text1"/>
          <w:u w:color="000000" w:themeColor="text1"/>
        </w:rPr>
        <w:t>s commissioners or alternate commissioners to the compact commission shall cast any applicable votes on the compact commission in a manner that authorizes the importation of waste into the region for purposes of disposal at a regional disposal facility in South Carolina so long as importation would not result in the facility accepting more than the following total volumes of all waste: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160,000 cubic feet in fiscal year 2001;</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80,000 cubic feet in fiscal year 2002;</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(3)</w:t>
      </w:r>
      <w:r w:rsidRPr="004337B1">
        <w:rPr>
          <w:color w:val="000000" w:themeColor="text1"/>
          <w:u w:color="000000" w:themeColor="text1"/>
        </w:rPr>
        <w:tab/>
        <w:t>70,000 cubic feet in fiscal year 2003;</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(4)</w:t>
      </w:r>
      <w:r w:rsidRPr="004337B1">
        <w:rPr>
          <w:color w:val="000000" w:themeColor="text1"/>
          <w:u w:color="000000" w:themeColor="text1"/>
        </w:rPr>
        <w:tab/>
        <w:t>60,000 cubic feet in fiscal year 2004;</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(5)</w:t>
      </w:r>
      <w:r w:rsidRPr="004337B1">
        <w:rPr>
          <w:color w:val="000000" w:themeColor="text1"/>
          <w:u w:color="000000" w:themeColor="text1"/>
        </w:rPr>
        <w:tab/>
        <w:t>50,000 cubic feet in fiscal year 2005;</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(6)</w:t>
      </w:r>
      <w:r w:rsidRPr="004337B1">
        <w:rPr>
          <w:color w:val="000000" w:themeColor="text1"/>
          <w:u w:color="000000" w:themeColor="text1"/>
        </w:rPr>
        <w:tab/>
        <w:t>45,000 cubic feet in fiscal year 2006;</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(7)</w:t>
      </w:r>
      <w:r w:rsidRPr="004337B1">
        <w:rPr>
          <w:color w:val="000000" w:themeColor="text1"/>
          <w:u w:color="000000" w:themeColor="text1"/>
        </w:rPr>
        <w:tab/>
        <w:t>40,000 cubic feet in fiscal year 2007;</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(8)</w:t>
      </w:r>
      <w:r w:rsidRPr="004337B1">
        <w:rPr>
          <w:color w:val="000000" w:themeColor="text1"/>
          <w:u w:color="000000" w:themeColor="text1"/>
        </w:rPr>
        <w:tab/>
        <w:t>35,000 cubic feet in fiscal year 2008.</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South Carolina</w:t>
      </w:r>
      <w:r w:rsidR="002A7F69" w:rsidRPr="002A7F69">
        <w:rPr>
          <w:color w:val="000000" w:themeColor="text1"/>
          <w:u w:color="000000" w:themeColor="text1"/>
        </w:rPr>
        <w:t>’</w:t>
      </w:r>
      <w:r w:rsidRPr="004337B1">
        <w:rPr>
          <w:color w:val="000000" w:themeColor="text1"/>
          <w:u w:color="000000" w:themeColor="text1"/>
        </w:rPr>
        <w:t>s commissioners or alternate commissioners shall not vote to approve the importation of waste into the region for purposes of disposal in any fiscal year after 2008.”</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II.</w:t>
      </w:r>
      <w:r w:rsidRPr="004337B1">
        <w:rPr>
          <w:color w:val="000000" w:themeColor="text1"/>
          <w:u w:color="000000" w:themeColor="text1"/>
        </w:rPr>
        <w:tab/>
      </w:r>
      <w:r w:rsidRPr="004337B1">
        <w:rPr>
          <w:color w:val="000000" w:themeColor="text1"/>
          <w:u w:color="000000" w:themeColor="text1"/>
        </w:rPr>
        <w:tab/>
        <w:t>Section 48</w:t>
      </w:r>
      <w:r w:rsidR="002A7F69">
        <w:rPr>
          <w:color w:val="000000" w:themeColor="text1"/>
          <w:u w:color="000000" w:themeColor="text1"/>
        </w:rPr>
        <w:noBreakHyphen/>
      </w:r>
      <w:r w:rsidRPr="004337B1">
        <w:rPr>
          <w:color w:val="000000" w:themeColor="text1"/>
          <w:u w:color="000000" w:themeColor="text1"/>
        </w:rPr>
        <w:t>46</w:t>
      </w:r>
      <w:r w:rsidR="002A7F69">
        <w:rPr>
          <w:color w:val="000000" w:themeColor="text1"/>
          <w:u w:color="000000" w:themeColor="text1"/>
        </w:rPr>
        <w:noBreakHyphen/>
      </w:r>
      <w:r w:rsidRPr="004337B1">
        <w:rPr>
          <w:color w:val="000000" w:themeColor="text1"/>
          <w:u w:color="000000" w:themeColor="text1"/>
        </w:rPr>
        <w:t>60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48</w:t>
      </w:r>
      <w:r w:rsidR="002A7F69">
        <w:rPr>
          <w:color w:val="000000" w:themeColor="text1"/>
          <w:u w:color="000000" w:themeColor="text1"/>
        </w:rPr>
        <w:noBreakHyphen/>
      </w:r>
      <w:r w:rsidRPr="004337B1">
        <w:rPr>
          <w:color w:val="000000" w:themeColor="text1"/>
          <w:u w:color="000000" w:themeColor="text1"/>
        </w:rPr>
        <w:t>46</w:t>
      </w:r>
      <w:r w:rsidR="002A7F69">
        <w:rPr>
          <w:color w:val="000000" w:themeColor="text1"/>
          <w:u w:color="000000" w:themeColor="text1"/>
        </w:rPr>
        <w:noBreakHyphen/>
      </w:r>
      <w:r w:rsidRPr="004337B1">
        <w:rPr>
          <w:color w:val="000000" w:themeColor="text1"/>
          <w:u w:color="000000" w:themeColor="text1"/>
        </w:rPr>
        <w:t>60.</w:t>
      </w:r>
      <w:r w:rsidRPr="004337B1">
        <w:rPr>
          <w:color w:val="000000" w:themeColor="text1"/>
          <w:u w:color="000000" w:themeColor="text1"/>
        </w:rPr>
        <w:tab/>
        <w:t>(A)</w:t>
      </w:r>
      <w:r w:rsidRPr="004337B1">
        <w:rPr>
          <w:color w:val="000000" w:themeColor="text1"/>
          <w:u w:color="000000" w:themeColor="text1"/>
        </w:rPr>
        <w:tab/>
        <w:t xml:space="preserve">The Governor and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are authorized to take such actions as are necessary to join the Atlantic Compact including, but not limited to, petitioning the Compact Commission for membership and participating in any and all rulemaking processes.  South Carolina</w:t>
      </w:r>
      <w:r w:rsidR="002A7F69" w:rsidRPr="002A7F69">
        <w:rPr>
          <w:color w:val="000000" w:themeColor="text1"/>
          <w:u w:color="000000" w:themeColor="text1"/>
        </w:rPr>
        <w:t>’</w:t>
      </w:r>
      <w:r w:rsidRPr="004337B1">
        <w:rPr>
          <w:color w:val="000000" w:themeColor="text1"/>
          <w:u w:color="000000" w:themeColor="text1"/>
        </w:rPr>
        <w:t>s membership in the Atlantic Compact pursuant to this chapter is effective July 1, 2000, if by that date the Governor certifies to the General Assembly that the Compact Commission has taken each of the actions specified below.  If the Compact Commission by July 1, 2000, has not taken each of the actions specified below, then South Carolina</w:t>
      </w:r>
      <w:r w:rsidR="002A7F69" w:rsidRPr="002A7F69">
        <w:rPr>
          <w:color w:val="000000" w:themeColor="text1"/>
          <w:u w:color="000000" w:themeColor="text1"/>
        </w:rPr>
        <w:t>’</w:t>
      </w:r>
      <w:r w:rsidRPr="004337B1">
        <w:rPr>
          <w:color w:val="000000" w:themeColor="text1"/>
          <w:u w:color="000000" w:themeColor="text1"/>
        </w:rPr>
        <w:t>s membership shall become effective as soon thereafter as the Governor certifies that the Atlantic Compact Commission has taken these actions: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 xml:space="preserve">adopted a binding regulation or policy in accordance with Article VII(e) of the compact establishing conditions for admission of a party state that are consistent with this act and </w:t>
      </w:r>
      <w:r w:rsidRPr="004337B1">
        <w:rPr>
          <w:color w:val="000000" w:themeColor="text1"/>
          <w:u w:color="000000" w:themeColor="text1"/>
        </w:rPr>
        <w:lastRenderedPageBreak/>
        <w:t>ordered that South Carolina be declared eligible to be a party state consistent with those conditions;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adopted a binding regulation or policy in accordance with Article IV(i)(11) of the Atlantic Compact authorizing a host state to enter into agreements on behalf of the compact and consistent with criteria established by the compact commission and consistent with the provisions of Section 48</w:t>
      </w:r>
      <w:r w:rsidR="002A7F69">
        <w:rPr>
          <w:color w:val="000000" w:themeColor="text1"/>
          <w:u w:color="000000" w:themeColor="text1"/>
        </w:rPr>
        <w:noBreakHyphen/>
      </w:r>
      <w:r w:rsidRPr="004337B1">
        <w:rPr>
          <w:color w:val="000000" w:themeColor="text1"/>
          <w:u w:color="000000" w:themeColor="text1"/>
        </w:rPr>
        <w:t>46</w:t>
      </w:r>
      <w:r w:rsidR="002A7F69">
        <w:rPr>
          <w:color w:val="000000" w:themeColor="text1"/>
          <w:u w:color="000000" w:themeColor="text1"/>
        </w:rPr>
        <w:noBreakHyphen/>
      </w:r>
      <w:r w:rsidRPr="004337B1">
        <w:rPr>
          <w:color w:val="000000" w:themeColor="text1"/>
          <w:u w:color="000000" w:themeColor="text1"/>
        </w:rPr>
        <w:t>40(A)(6)(a) and Section 48</w:t>
      </w:r>
      <w:r w:rsidR="002A7F69">
        <w:rPr>
          <w:color w:val="000000" w:themeColor="text1"/>
          <w:u w:color="000000" w:themeColor="text1"/>
        </w:rPr>
        <w:noBreakHyphen/>
      </w:r>
      <w:r w:rsidRPr="004337B1">
        <w:rPr>
          <w:color w:val="000000" w:themeColor="text1"/>
          <w:u w:color="000000" w:themeColor="text1"/>
        </w:rPr>
        <w:t>46</w:t>
      </w:r>
      <w:r w:rsidR="002A7F69">
        <w:rPr>
          <w:color w:val="000000" w:themeColor="text1"/>
          <w:u w:color="000000" w:themeColor="text1"/>
        </w:rPr>
        <w:noBreakHyphen/>
      </w:r>
      <w:r w:rsidRPr="004337B1">
        <w:rPr>
          <w:color w:val="000000" w:themeColor="text1"/>
          <w:u w:color="000000" w:themeColor="text1"/>
        </w:rPr>
        <w:t>50(D) with any person for the importation of waste into the region for purposes of disposal, to the extent that these agreements do not preclude the disposal facility from accepting all regional waste that can reasonably be projected to require disposal at the regional disposal facility consistent with subitem (5)(b) of this section;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(3)</w:t>
      </w:r>
      <w:r w:rsidRPr="004337B1">
        <w:rPr>
          <w:color w:val="000000" w:themeColor="text1"/>
          <w:u w:color="000000" w:themeColor="text1"/>
        </w:rPr>
        <w:tab/>
        <w:t>adopted a binding regulation or policy in accordance with Article IV(i)(12) of the Atlantic Compact authorizing each regional generator, at the generator</w:t>
      </w:r>
      <w:r w:rsidR="002A7F69" w:rsidRPr="002A7F69">
        <w:rPr>
          <w:color w:val="000000" w:themeColor="text1"/>
          <w:u w:color="000000" w:themeColor="text1"/>
        </w:rPr>
        <w:t>’</w:t>
      </w:r>
      <w:r w:rsidRPr="004337B1">
        <w:rPr>
          <w:color w:val="000000" w:themeColor="text1"/>
          <w:u w:color="000000" w:themeColor="text1"/>
        </w:rPr>
        <w:t>s discretion, to ship waste to disposal facilities located outside the Atlantic Compact region;</w:t>
      </w:r>
      <w:r w:rsidRPr="004337B1">
        <w:rPr>
          <w:color w:val="000000" w:themeColor="text1"/>
          <w:u w:color="000000" w:themeColor="text1"/>
        </w:rPr>
        <w:cr/>
      </w:r>
      <w:r w:rsidRPr="004337B1">
        <w:rPr>
          <w:color w:val="000000" w:themeColor="text1"/>
          <w:u w:color="000000" w:themeColor="text1"/>
        </w:rPr>
        <w:tab/>
      </w:r>
      <w:r w:rsidRPr="004337B1">
        <w:rPr>
          <w:color w:val="000000" w:themeColor="text1"/>
          <w:u w:color="000000" w:themeColor="text1"/>
        </w:rPr>
        <w:tab/>
        <w:t>(4)</w:t>
      </w:r>
      <w:r w:rsidRPr="004337B1">
        <w:rPr>
          <w:color w:val="000000" w:themeColor="text1"/>
          <w:u w:color="000000" w:themeColor="text1"/>
        </w:rPr>
        <w:tab/>
        <w:t>authorized South Carolina to proceed with plans to establish disposal rates for low</w:t>
      </w:r>
      <w:r w:rsidR="002A7F69">
        <w:rPr>
          <w:color w:val="000000" w:themeColor="text1"/>
          <w:u w:color="000000" w:themeColor="text1"/>
        </w:rPr>
        <w:noBreakHyphen/>
      </w:r>
      <w:r w:rsidRPr="004337B1">
        <w:rPr>
          <w:color w:val="000000" w:themeColor="text1"/>
          <w:u w:color="000000" w:themeColor="text1"/>
        </w:rPr>
        <w:t>level radioactive waste disposal in a manner consistent with the procedures described in this chapter;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(5)</w:t>
      </w:r>
      <w:r w:rsidRPr="004337B1">
        <w:rPr>
          <w:color w:val="000000" w:themeColor="text1"/>
          <w:u w:color="000000" w:themeColor="text1"/>
        </w:rPr>
        <w:tab/>
        <w:t>adopted a binding regulation, policy, or order officially designating South Carolina as a volunteer host state for the region</w:t>
      </w:r>
      <w:r w:rsidR="002A7F69" w:rsidRPr="002A7F69">
        <w:rPr>
          <w:color w:val="000000" w:themeColor="text1"/>
          <w:u w:color="000000" w:themeColor="text1"/>
        </w:rPr>
        <w:t>’</w:t>
      </w:r>
      <w:r w:rsidRPr="004337B1">
        <w:rPr>
          <w:color w:val="000000" w:themeColor="text1"/>
          <w:u w:color="000000" w:themeColor="text1"/>
        </w:rPr>
        <w:t>s disposal facility, contingent upon South Carolina</w:t>
      </w:r>
      <w:r w:rsidR="002A7F69" w:rsidRPr="002A7F69">
        <w:rPr>
          <w:color w:val="000000" w:themeColor="text1"/>
          <w:u w:color="000000" w:themeColor="text1"/>
        </w:rPr>
        <w:t>’</w:t>
      </w:r>
      <w:r w:rsidRPr="004337B1">
        <w:rPr>
          <w:color w:val="000000" w:themeColor="text1"/>
          <w:u w:color="000000" w:themeColor="text1"/>
        </w:rPr>
        <w:t>s membership in the compact, in accordance with Article V.b.1. of the Atlantic Compact, thereby authorizing the following compensation and incentives to South Carolina:</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(a)</w:t>
      </w:r>
      <w:r w:rsidRPr="004337B1">
        <w:rPr>
          <w:color w:val="000000" w:themeColor="text1"/>
          <w:u w:color="000000" w:themeColor="text1"/>
        </w:rPr>
        <w:tab/>
        <w:t>agreement, as evidenced in a policy, regulation, or order that the compact commission will issue a payment of twelve million dollars to the State of South Carolina.  Before issuing the twelve million</w:t>
      </w:r>
      <w:r w:rsidR="002A7F69">
        <w:rPr>
          <w:color w:val="000000" w:themeColor="text1"/>
          <w:u w:color="000000" w:themeColor="text1"/>
        </w:rPr>
        <w:noBreakHyphen/>
      </w:r>
      <w:r w:rsidRPr="004337B1">
        <w:rPr>
          <w:color w:val="000000" w:themeColor="text1"/>
          <w:u w:color="000000" w:themeColor="text1"/>
        </w:rPr>
        <w:t>dollar payment, the compact commission will deduct and retain from this amount seventy thousand dollars, which will be credited as full payment of South Carolina</w:t>
      </w:r>
      <w:r w:rsidR="002A7F69" w:rsidRPr="002A7F69">
        <w:rPr>
          <w:color w:val="000000" w:themeColor="text1"/>
          <w:u w:color="000000" w:themeColor="text1"/>
        </w:rPr>
        <w:t>’</w:t>
      </w:r>
      <w:r w:rsidRPr="004337B1">
        <w:rPr>
          <w:color w:val="000000" w:themeColor="text1"/>
          <w:u w:color="000000" w:themeColor="text1"/>
        </w:rPr>
        <w:t>s membership dues in the Atlantic Compact.  The remainder of the twelve million</w:t>
      </w:r>
      <w:r w:rsidR="002A7F69">
        <w:rPr>
          <w:color w:val="000000" w:themeColor="text1"/>
          <w:u w:color="000000" w:themeColor="text1"/>
        </w:rPr>
        <w:noBreakHyphen/>
      </w:r>
      <w:r w:rsidRPr="004337B1">
        <w:rPr>
          <w:color w:val="000000" w:themeColor="text1"/>
          <w:u w:color="000000" w:themeColor="text1"/>
        </w:rPr>
        <w:t>dollar payment must be credited to an account in the State Treasurer</w:t>
      </w:r>
      <w:r w:rsidR="002A7F69" w:rsidRPr="002A7F69">
        <w:rPr>
          <w:color w:val="000000" w:themeColor="text1"/>
          <w:u w:color="000000" w:themeColor="text1"/>
        </w:rPr>
        <w:t>’</w:t>
      </w:r>
      <w:r w:rsidRPr="004337B1">
        <w:rPr>
          <w:color w:val="000000" w:themeColor="text1"/>
          <w:u w:color="000000" w:themeColor="text1"/>
        </w:rPr>
        <w:t xml:space="preserve">s office, separate and distinct from the fund, styled </w:t>
      </w:r>
      <w:r w:rsidR="002A7F69" w:rsidRPr="002A7F69">
        <w:rPr>
          <w:color w:val="000000" w:themeColor="text1"/>
          <w:u w:color="000000" w:themeColor="text1"/>
        </w:rPr>
        <w:t>‘</w:t>
      </w:r>
      <w:r w:rsidRPr="004337B1">
        <w:rPr>
          <w:color w:val="000000" w:themeColor="text1"/>
          <w:u w:color="000000" w:themeColor="text1"/>
        </w:rPr>
        <w:t>Barnwell Economic Development Fund</w:t>
      </w:r>
      <w:r w:rsidR="002A7F69" w:rsidRPr="002A7F69">
        <w:rPr>
          <w:color w:val="000000" w:themeColor="text1"/>
          <w:u w:color="000000" w:themeColor="text1"/>
        </w:rPr>
        <w:t>’</w:t>
      </w:r>
      <w:r w:rsidRPr="004337B1">
        <w:rPr>
          <w:color w:val="000000" w:themeColor="text1"/>
          <w:u w:color="000000" w:themeColor="text1"/>
        </w:rPr>
        <w:t>.  This fund, and earnings on this fund which must be credited to the fund, may only be expended for purposes of economic development in the Barnwell County area including, but not limited to, projects of the Barnwell County Economic Development Corporation and projects of the Tri</w:t>
      </w:r>
      <w:r w:rsidR="002A7F69">
        <w:rPr>
          <w:color w:val="000000" w:themeColor="text1"/>
          <w:u w:color="000000" w:themeColor="text1"/>
        </w:rPr>
        <w:noBreakHyphen/>
      </w:r>
      <w:r w:rsidRPr="004337B1">
        <w:rPr>
          <w:color w:val="000000" w:themeColor="text1"/>
          <w:u w:color="000000" w:themeColor="text1"/>
        </w:rPr>
        <w:t xml:space="preserve">County alliance which includes Barnwell, Bamberg, and Allendale Counties and projects in the Williston area of Aiken County.  Economic development includes, but is not </w:t>
      </w:r>
      <w:r w:rsidRPr="004337B1">
        <w:rPr>
          <w:color w:val="000000" w:themeColor="text1"/>
          <w:u w:color="000000" w:themeColor="text1"/>
        </w:rPr>
        <w:lastRenderedPageBreak/>
        <w:t xml:space="preserve">limited to, industrial recruitment, infrastructure construction, improvement, and expansion, and public facilities construction, improvement, and expansion.  These funds must be spent according to guidelines established by the Barnwell County governing body and upon approval of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Expenditures must be authorized by the Barnwell County governing body and with the approval of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Upon approval of the Barnwell County governing body and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the State Treasurer shall submit the approved funds to the Barnwell County Treasurer for disbursement pursuant to the authorization;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(b)</w:t>
      </w:r>
      <w:r w:rsidRPr="004337B1">
        <w:rPr>
          <w:color w:val="000000" w:themeColor="text1"/>
          <w:u w:color="000000" w:themeColor="text1"/>
        </w:rPr>
        <w:tab/>
        <w:t>adopted a binding regulation, policy, or order consistent with the regional management plan developed pursuant to Article V(a) of the Atlantic Compact, limiting Connecticut and New Jersey to the use of not more than 800,000 cubic feet of disposal capacity at the regional disposal facility located in Barnwell County, South Carolina, and also ensuring that up to 800,000 cubic feet of disposal capacity remains available for use by Connecticut and New Jersey unless this estimate of need is later revised downward by unanimous consent of the compact commission;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(c)</w:t>
      </w:r>
      <w:r w:rsidRPr="004337B1">
        <w:rPr>
          <w:color w:val="000000" w:themeColor="text1"/>
          <w:u w:color="000000" w:themeColor="text1"/>
        </w:rPr>
        <w:tab/>
        <w:t>agreement, as evidenced in a policy or regulation, that the compact commission headquarters and office will be relocated to South Carolina within six months of South Carolina</w:t>
      </w:r>
      <w:r w:rsidR="002A7F69" w:rsidRPr="002A7F69">
        <w:rPr>
          <w:color w:val="000000" w:themeColor="text1"/>
          <w:u w:color="000000" w:themeColor="text1"/>
        </w:rPr>
        <w:t>’</w:t>
      </w:r>
      <w:r w:rsidRPr="004337B1">
        <w:rPr>
          <w:color w:val="000000" w:themeColor="text1"/>
          <w:u w:color="000000" w:themeColor="text1"/>
        </w:rPr>
        <w:t>s membership; and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(d)</w:t>
      </w:r>
      <w:r w:rsidRPr="004337B1">
        <w:rPr>
          <w:color w:val="000000" w:themeColor="text1"/>
          <w:u w:color="000000" w:themeColor="text1"/>
        </w:rPr>
        <w:tab/>
        <w:t>agreement, as evidenced in a policy or regulation, that the compact commission will, to the extent practicable, hold a majority of its meetings in the host state for the regional disposal facility.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 xml:space="preserve">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the State Treasurer, and the PSC shall provide the required staff and may add additional permanent or temporary staff or contract for services, as well as provide for operating expenses, if necessary, to administer new responsibilities assigned under this chapter.  In accordance with Article V.f.2. of the Atlantic Compact the compensation, costs, and expenses incurred incident to administering these responsibilities may be paid through a surcharge on waste disposed at regional disposal facilities within the State.  To cover these costs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shall impose a surcharge per unit of waste received at any regional disposal facility located within the State.  A site operator shall collect and remit these fees to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in accordance with the </w:t>
      </w:r>
      <w:r w:rsidRPr="004337B1">
        <w:rPr>
          <w:strike/>
          <w:color w:val="000000" w:themeColor="text1"/>
          <w:u w:color="000000" w:themeColor="text1"/>
        </w:rPr>
        <w:t>board</w:t>
      </w:r>
      <w:r w:rsidR="002A7F69" w:rsidRPr="002A7F69">
        <w:rPr>
          <w:strike/>
          <w:color w:val="000000" w:themeColor="text1"/>
          <w:u w:color="000000" w:themeColor="text1"/>
        </w:rPr>
        <w:t>’</w:t>
      </w:r>
      <w:r w:rsidRPr="004337B1">
        <w:rPr>
          <w:strike/>
          <w:color w:val="000000" w:themeColor="text1"/>
          <w:u w:color="000000" w:themeColor="text1"/>
        </w:rPr>
        <w:t>s</w:t>
      </w:r>
      <w:r w:rsidRPr="004337B1">
        <w:rPr>
          <w:color w:val="000000" w:themeColor="text1"/>
          <w:u w:color="000000" w:themeColor="text1"/>
        </w:rPr>
        <w:t xml:space="preserve"> </w:t>
      </w:r>
      <w:r w:rsidRPr="004337B1">
        <w:rPr>
          <w:color w:val="000000" w:themeColor="text1"/>
          <w:u w:val="single" w:color="000000" w:themeColor="text1"/>
        </w:rPr>
        <w:t>office</w:t>
      </w:r>
      <w:r w:rsidR="002A7F69" w:rsidRPr="002A7F69">
        <w:rPr>
          <w:color w:val="000000" w:themeColor="text1"/>
          <w:u w:val="single" w:color="000000" w:themeColor="text1"/>
        </w:rPr>
        <w:t>’</w:t>
      </w:r>
      <w:r w:rsidRPr="004337B1">
        <w:rPr>
          <w:color w:val="000000" w:themeColor="text1"/>
          <w:u w:val="single" w:color="000000" w:themeColor="text1"/>
        </w:rPr>
        <w:t>s</w:t>
      </w:r>
      <w:r w:rsidRPr="004337B1">
        <w:rPr>
          <w:color w:val="000000" w:themeColor="text1"/>
          <w:u w:color="000000" w:themeColor="text1"/>
        </w:rPr>
        <w:t xml:space="preserve"> directions.  All such surcharges shall be </w:t>
      </w:r>
      <w:r w:rsidRPr="004337B1">
        <w:rPr>
          <w:color w:val="000000" w:themeColor="text1"/>
          <w:u w:color="000000" w:themeColor="text1"/>
        </w:rPr>
        <w:lastRenderedPageBreak/>
        <w:t xml:space="preserve">included within the disposal rates set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pursuant to Section 48</w:t>
      </w:r>
      <w:r w:rsidR="002A7F69">
        <w:rPr>
          <w:color w:val="000000" w:themeColor="text1"/>
          <w:u w:color="000000" w:themeColor="text1"/>
        </w:rPr>
        <w:noBreakHyphen/>
      </w:r>
      <w:r w:rsidRPr="004337B1">
        <w:rPr>
          <w:color w:val="000000" w:themeColor="text1"/>
          <w:u w:color="000000" w:themeColor="text1"/>
        </w:rPr>
        <w:t>46</w:t>
      </w:r>
      <w:r w:rsidR="002A7F69">
        <w:rPr>
          <w:color w:val="000000" w:themeColor="text1"/>
          <w:u w:color="000000" w:themeColor="text1"/>
        </w:rPr>
        <w:noBreakHyphen/>
      </w:r>
      <w:r w:rsidRPr="004337B1">
        <w:rPr>
          <w:color w:val="000000" w:themeColor="text1"/>
          <w:u w:color="000000" w:themeColor="text1"/>
        </w:rPr>
        <w:t>40.</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(C)</w:t>
      </w:r>
      <w:r w:rsidRPr="004337B1">
        <w:rPr>
          <w:color w:val="000000" w:themeColor="text1"/>
          <w:u w:color="000000" w:themeColor="text1"/>
        </w:rPr>
        <w:tab/>
        <w:t xml:space="preserve">In accordance with Article V.f.3. of the Atlantic Compact, the compact commission shall advise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at least annually, but more frequently if the compact commission deems appropriate, of the compact commission</w:t>
      </w:r>
      <w:r w:rsidR="002A7F69" w:rsidRPr="002A7F69">
        <w:rPr>
          <w:color w:val="000000" w:themeColor="text1"/>
          <w:u w:color="000000" w:themeColor="text1"/>
        </w:rPr>
        <w:t>’</w:t>
      </w:r>
      <w:r w:rsidRPr="004337B1">
        <w:rPr>
          <w:color w:val="000000" w:themeColor="text1"/>
          <w:u w:color="000000" w:themeColor="text1"/>
        </w:rPr>
        <w:t xml:space="preserve">s costs and expenses.  To cover these costs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shall impose a surcharge per unit of waste received at any regional disposal facility located within the State as determined in Section 48</w:t>
      </w:r>
      <w:r w:rsidR="002A7F69">
        <w:rPr>
          <w:color w:val="000000" w:themeColor="text1"/>
          <w:u w:color="000000" w:themeColor="text1"/>
        </w:rPr>
        <w:noBreakHyphen/>
      </w:r>
      <w:r w:rsidRPr="004337B1">
        <w:rPr>
          <w:color w:val="000000" w:themeColor="text1"/>
          <w:u w:color="000000" w:themeColor="text1"/>
        </w:rPr>
        <w:t>46</w:t>
      </w:r>
      <w:r w:rsidR="002A7F69">
        <w:rPr>
          <w:color w:val="000000" w:themeColor="text1"/>
          <w:u w:color="000000" w:themeColor="text1"/>
        </w:rPr>
        <w:noBreakHyphen/>
      </w:r>
      <w:r w:rsidRPr="004337B1">
        <w:rPr>
          <w:color w:val="000000" w:themeColor="text1"/>
          <w:u w:color="000000" w:themeColor="text1"/>
        </w:rPr>
        <w:t xml:space="preserve">40.  A site operator shall collect and remit these fees to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in accordance with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002A7F69" w:rsidRPr="002A7F69">
        <w:rPr>
          <w:color w:val="000000" w:themeColor="text1"/>
          <w:u w:val="single" w:color="000000" w:themeColor="text1"/>
        </w:rPr>
        <w:t>’</w:t>
      </w:r>
      <w:r w:rsidRPr="004337B1">
        <w:rPr>
          <w:color w:val="000000" w:themeColor="text1"/>
          <w:u w:val="single" w:color="000000" w:themeColor="text1"/>
        </w:rPr>
        <w:t>s</w:t>
      </w:r>
      <w:r w:rsidRPr="004337B1">
        <w:rPr>
          <w:color w:val="000000" w:themeColor="text1"/>
          <w:u w:color="000000" w:themeColor="text1"/>
        </w:rPr>
        <w:t xml:space="preserve"> directions, and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shall remit those fees to the compact commission.”</w:t>
      </w:r>
      <w:r w:rsidRPr="004337B1">
        <w:rPr>
          <w:color w:val="000000" w:themeColor="text1"/>
          <w:u w:color="000000" w:themeColor="text1"/>
        </w:rPr>
        <w:cr/>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JJ.</w:t>
      </w:r>
      <w:r w:rsidRPr="004337B1">
        <w:rPr>
          <w:color w:val="000000" w:themeColor="text1"/>
          <w:u w:color="000000" w:themeColor="text1"/>
        </w:rPr>
        <w:tab/>
        <w:t>Section 48</w:t>
      </w:r>
      <w:r w:rsidR="002A7F69">
        <w:rPr>
          <w:color w:val="000000" w:themeColor="text1"/>
          <w:u w:color="000000" w:themeColor="text1"/>
        </w:rPr>
        <w:noBreakHyphen/>
      </w:r>
      <w:r w:rsidRPr="004337B1">
        <w:rPr>
          <w:color w:val="000000" w:themeColor="text1"/>
          <w:u w:color="000000" w:themeColor="text1"/>
        </w:rPr>
        <w:t>46</w:t>
      </w:r>
      <w:r w:rsidR="002A7F69">
        <w:rPr>
          <w:color w:val="000000" w:themeColor="text1"/>
          <w:u w:color="000000" w:themeColor="text1"/>
        </w:rPr>
        <w:noBreakHyphen/>
      </w:r>
      <w:r w:rsidRPr="004337B1">
        <w:rPr>
          <w:color w:val="000000" w:themeColor="text1"/>
          <w:u w:color="000000" w:themeColor="text1"/>
        </w:rPr>
        <w:t>90(A)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“(A)</w:t>
      </w:r>
      <w:r w:rsidRPr="004337B1">
        <w:rPr>
          <w:color w:val="000000" w:themeColor="text1"/>
          <w:u w:color="000000" w:themeColor="text1"/>
        </w:rPr>
        <w:tab/>
        <w:t xml:space="preserve"> In accordance with Section 13</w:t>
      </w:r>
      <w:r w:rsidR="002A7F69">
        <w:rPr>
          <w:color w:val="000000" w:themeColor="text1"/>
          <w:u w:color="000000" w:themeColor="text1"/>
        </w:rPr>
        <w:noBreakHyphen/>
      </w:r>
      <w:r w:rsidRPr="004337B1">
        <w:rPr>
          <w:color w:val="000000" w:themeColor="text1"/>
          <w:u w:color="000000" w:themeColor="text1"/>
        </w:rPr>
        <w:t>7</w:t>
      </w:r>
      <w:r w:rsidR="002A7F69">
        <w:rPr>
          <w:color w:val="000000" w:themeColor="text1"/>
          <w:u w:color="000000" w:themeColor="text1"/>
        </w:rPr>
        <w:noBreakHyphen/>
      </w:r>
      <w:r w:rsidRPr="004337B1">
        <w:rPr>
          <w:color w:val="000000" w:themeColor="text1"/>
          <w:u w:color="000000" w:themeColor="text1"/>
        </w:rPr>
        <w:t xml:space="preserve">30,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or its designee, is responsible for extended custody and maintenance of the Barnwell site following closure and license transfer from the facility operator.  The Department of Health and Environmental Control is responsible for continued site monitoring.”</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KK.</w:t>
      </w:r>
      <w:r w:rsidRPr="004337B1">
        <w:rPr>
          <w:color w:val="000000" w:themeColor="text1"/>
          <w:u w:color="000000" w:themeColor="text1"/>
        </w:rPr>
        <w:tab/>
        <w:t>Section 63</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500(A)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“(A)</w:t>
      </w:r>
      <w:r w:rsidRPr="004337B1">
        <w:rPr>
          <w:color w:val="000000" w:themeColor="text1"/>
          <w:u w:color="000000" w:themeColor="text1"/>
        </w:rPr>
        <w:tab/>
        <w:t>There is created the Cass Elias McCarter Guardian ad Litem Program in South Carolina.  The program shall serve as a statewide system to provide training and supervision to volunteers who serve as court</w:t>
      </w:r>
      <w:r w:rsidR="002A7F69">
        <w:rPr>
          <w:color w:val="000000" w:themeColor="text1"/>
          <w:u w:color="000000" w:themeColor="text1"/>
        </w:rPr>
        <w:noBreakHyphen/>
      </w:r>
      <w:r w:rsidRPr="004337B1">
        <w:rPr>
          <w:color w:val="000000" w:themeColor="text1"/>
          <w:u w:color="000000" w:themeColor="text1"/>
        </w:rPr>
        <w:t>appointed special advocates for children in abuse and neglect proceedings within the family court, pursuant to Section 63</w:t>
      </w:r>
      <w:r w:rsidR="002A7F69">
        <w:rPr>
          <w:color w:val="000000" w:themeColor="text1"/>
          <w:u w:color="000000" w:themeColor="text1"/>
        </w:rPr>
        <w:noBreakHyphen/>
      </w:r>
      <w:r w:rsidRPr="004337B1">
        <w:rPr>
          <w:color w:val="000000" w:themeColor="text1"/>
          <w:u w:color="000000" w:themeColor="text1"/>
        </w:rPr>
        <w:t>7</w:t>
      </w:r>
      <w:r w:rsidR="002A7F69">
        <w:rPr>
          <w:color w:val="000000" w:themeColor="text1"/>
          <w:u w:color="000000" w:themeColor="text1"/>
        </w:rPr>
        <w:noBreakHyphen/>
      </w:r>
      <w:r w:rsidRPr="004337B1">
        <w:rPr>
          <w:color w:val="000000" w:themeColor="text1"/>
          <w:u w:color="000000" w:themeColor="text1"/>
        </w:rPr>
        <w:t xml:space="preserve">1620.  This program must be administered by the </w:t>
      </w:r>
      <w:r w:rsidRPr="004337B1">
        <w:rPr>
          <w:strike/>
          <w:color w:val="000000" w:themeColor="text1"/>
          <w:u w:color="000000" w:themeColor="text1"/>
        </w:rPr>
        <w:t>Office of the Governor</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LL.</w:t>
      </w:r>
      <w:r w:rsidRPr="004337B1">
        <w:rPr>
          <w:color w:val="000000" w:themeColor="text1"/>
          <w:u w:color="000000" w:themeColor="text1"/>
        </w:rPr>
        <w:tab/>
        <w:t>1.</w:t>
      </w:r>
      <w:r w:rsidRPr="004337B1">
        <w:rPr>
          <w:color w:val="000000" w:themeColor="text1"/>
          <w:u w:color="000000" w:themeColor="text1"/>
        </w:rPr>
        <w:tab/>
        <w:t>Section 63</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700 of the 1976 Code are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63</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700.</w:t>
      </w:r>
      <w:r w:rsidRPr="004337B1">
        <w:rPr>
          <w:color w:val="000000" w:themeColor="text1"/>
          <w:u w:color="000000" w:themeColor="text1"/>
        </w:rPr>
        <w:tab/>
        <w:t>(A)</w:t>
      </w:r>
      <w:r w:rsidRPr="004337B1">
        <w:rPr>
          <w:color w:val="000000" w:themeColor="text1"/>
          <w:u w:color="000000" w:themeColor="text1"/>
        </w:rPr>
        <w:tab/>
        <w:t xml:space="preserve">There is created, </w:t>
      </w:r>
      <w:r w:rsidRPr="004337B1">
        <w:rPr>
          <w:strike/>
          <w:color w:val="000000" w:themeColor="text1"/>
          <w:u w:color="000000" w:themeColor="text1"/>
        </w:rPr>
        <w:t>as part of the Office of the Governor,</w:t>
      </w:r>
      <w:r w:rsidRPr="004337B1">
        <w:rPr>
          <w:color w:val="000000" w:themeColor="text1"/>
          <w:u w:color="000000" w:themeColor="text1"/>
        </w:rPr>
        <w:t xml:space="preserve"> </w:t>
      </w:r>
      <w:r w:rsidRPr="004337B1">
        <w:rPr>
          <w:color w:val="000000" w:themeColor="text1"/>
          <w:u w:val="single" w:color="000000" w:themeColor="text1"/>
        </w:rPr>
        <w:t>within the of the Department of Administration,</w:t>
      </w:r>
      <w:r w:rsidRPr="004337B1">
        <w:rPr>
          <w:color w:val="000000" w:themeColor="text1"/>
          <w:u w:color="000000" w:themeColor="text1"/>
        </w:rPr>
        <w:t xml:space="preserve"> the Division for Review of the Foster Care of Children.  The division must be supported by a board consisting of </w:t>
      </w:r>
      <w:r w:rsidRPr="004337B1">
        <w:rPr>
          <w:strike/>
          <w:color w:val="000000" w:themeColor="text1"/>
          <w:u w:color="000000" w:themeColor="text1"/>
        </w:rPr>
        <w:t>seven</w:t>
      </w:r>
      <w:r w:rsidRPr="004337B1">
        <w:rPr>
          <w:color w:val="000000" w:themeColor="text1"/>
          <w:u w:color="000000" w:themeColor="text1"/>
        </w:rPr>
        <w:t xml:space="preserve"> </w:t>
      </w:r>
      <w:r w:rsidRPr="004337B1">
        <w:rPr>
          <w:color w:val="000000" w:themeColor="text1"/>
          <w:u w:val="single" w:color="000000" w:themeColor="text1"/>
        </w:rPr>
        <w:t>eight</w:t>
      </w:r>
      <w:r w:rsidRPr="004337B1">
        <w:rPr>
          <w:color w:val="000000" w:themeColor="text1"/>
          <w:u w:color="000000" w:themeColor="text1"/>
        </w:rPr>
        <w:t xml:space="preserve"> members, all of whom must be past or present members of local review boards.  There must be one member from each congressional district and one member from the State at large, all appointed by the Governor with the advice and consent of the Senate.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t>(B)</w:t>
      </w:r>
      <w:r w:rsidRPr="004337B1">
        <w:rPr>
          <w:color w:val="000000" w:themeColor="text1"/>
          <w:u w:color="000000" w:themeColor="text1"/>
        </w:rPr>
        <w:tab/>
        <w:t xml:space="preserve">Terms of office for the members of the board are for four years and until their successors are appointed and qualify.  Appointments must be made by the Governor for terms of four years to expire on June thirtieth of the appropriate year.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(C)</w:t>
      </w:r>
      <w:r w:rsidRPr="004337B1">
        <w:rPr>
          <w:color w:val="000000" w:themeColor="text1"/>
          <w:u w:color="000000" w:themeColor="text1"/>
        </w:rPr>
        <w:tab/>
        <w:t xml:space="preserve">The board shall elect from its members a chairman who shall serve for two years.  </w:t>
      </w:r>
      <w:r w:rsidRPr="004337B1">
        <w:rPr>
          <w:strike/>
          <w:color w:val="000000" w:themeColor="text1"/>
          <w:u w:color="000000" w:themeColor="text1"/>
        </w:rPr>
        <w:t>Four</w:t>
      </w:r>
      <w:r w:rsidRPr="004337B1">
        <w:rPr>
          <w:color w:val="000000" w:themeColor="text1"/>
          <w:u w:color="000000" w:themeColor="text1"/>
        </w:rPr>
        <w:t xml:space="preserve"> </w:t>
      </w:r>
      <w:r w:rsidRPr="004337B1">
        <w:rPr>
          <w:color w:val="000000" w:themeColor="text1"/>
          <w:u w:val="single" w:color="000000" w:themeColor="text1"/>
        </w:rPr>
        <w:t>Five</w:t>
      </w:r>
      <w:r w:rsidRPr="004337B1">
        <w:rPr>
          <w:color w:val="000000" w:themeColor="text1"/>
          <w:u w:color="000000" w:themeColor="text1"/>
        </w:rPr>
        <w:t xml:space="preserve"> members of the board constitute a quorum for the transaction of business.  Members of the board shall receive per diem, mileage, and subsistence as provided by law for members of boards, commissions, and committees while engaged in the work of the board.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(D)</w:t>
      </w:r>
      <w:r w:rsidRPr="004337B1">
        <w:rPr>
          <w:color w:val="000000" w:themeColor="text1"/>
          <w:u w:color="000000" w:themeColor="text1"/>
        </w:rPr>
        <w:tab/>
        <w:t>The board shall meet at least quarterly and more frequently upon the call of the division director to review and coordinate the activities of the local review boards and make recommendations to the Governor and the General Assembly with regard to foster care policies, procedures, and deficiencies of public and private agencies which arrange for foster care of children as determined by the review of cases provided for in Section 63</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 xml:space="preserve">720(A)(1) and (2).  These recommendations must be submitted to the Governor and included in an annual report, filed with the General Assembly, of the activities of the state office and local review boards.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(E)</w:t>
      </w:r>
      <w:r w:rsidRPr="004337B1">
        <w:rPr>
          <w:color w:val="000000" w:themeColor="text1"/>
          <w:u w:color="000000" w:themeColor="text1"/>
        </w:rPr>
        <w:tab/>
        <w:t>The board, upon recommendation of the division director, shall promulgate regulations to carry out the provisions of this article.  These regulations shall provide for and must be limited to procedures for:  reviewing reports and other necessary information at state, county, and private agencies and facilities;  scheduling of reviews and notification of interested parties;  conducting local review board and board of directors</w:t>
      </w:r>
      <w:r w:rsidR="002A7F69" w:rsidRPr="002A7F69">
        <w:rPr>
          <w:color w:val="000000" w:themeColor="text1"/>
          <w:u w:color="000000" w:themeColor="text1"/>
        </w:rPr>
        <w:t>’</w:t>
      </w:r>
      <w:r w:rsidRPr="004337B1">
        <w:rPr>
          <w:color w:val="000000" w:themeColor="text1"/>
          <w:u w:color="000000" w:themeColor="text1"/>
        </w:rPr>
        <w:t xml:space="preserve"> meetings;  disseminating local review board recommendations, including reporting to the appropriate family court judges the status of judicially approved treatment plans;  participating and intervening in family court proceedings;  and developing policies for summary review of children privately placed in privately</w:t>
      </w:r>
      <w:r w:rsidR="002A7F69">
        <w:rPr>
          <w:color w:val="000000" w:themeColor="text1"/>
          <w:u w:color="000000" w:themeColor="text1"/>
        </w:rPr>
        <w:noBreakHyphen/>
      </w:r>
      <w:r w:rsidRPr="004337B1">
        <w:rPr>
          <w:color w:val="000000" w:themeColor="text1"/>
          <w:u w:color="000000" w:themeColor="text1"/>
        </w:rPr>
        <w:t xml:space="preserve">owned facilities or group homes.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(F)</w:t>
      </w:r>
      <w:r w:rsidRPr="004337B1">
        <w:rPr>
          <w:color w:val="000000" w:themeColor="text1"/>
          <w:u w:color="000000" w:themeColor="text1"/>
        </w:rPr>
        <w:tab/>
        <w:t>The Governor may employ a division director to serve at the Governor</w:t>
      </w:r>
      <w:r w:rsidR="002A7F69" w:rsidRPr="002A7F69">
        <w:rPr>
          <w:color w:val="000000" w:themeColor="text1"/>
          <w:u w:color="000000" w:themeColor="text1"/>
        </w:rPr>
        <w:t>’</w:t>
      </w:r>
      <w:r w:rsidRPr="004337B1">
        <w:rPr>
          <w:color w:val="000000" w:themeColor="text1"/>
          <w:u w:color="000000" w:themeColor="text1"/>
        </w:rPr>
        <w:t>s pleasure who may be paid an annual salary to be determined by the Governor.  The director may be removed pursuant to Section 1</w:t>
      </w:r>
      <w:r w:rsidR="002A7F69">
        <w:rPr>
          <w:color w:val="000000" w:themeColor="text1"/>
          <w:u w:color="000000" w:themeColor="text1"/>
        </w:rPr>
        <w:noBreakHyphen/>
      </w:r>
      <w:r w:rsidRPr="004337B1">
        <w:rPr>
          <w:color w:val="000000" w:themeColor="text1"/>
          <w:u w:color="000000" w:themeColor="text1"/>
        </w:rPr>
        <w:t>3</w:t>
      </w:r>
      <w:r w:rsidR="002A7F69">
        <w:rPr>
          <w:color w:val="000000" w:themeColor="text1"/>
          <w:u w:color="000000" w:themeColor="text1"/>
        </w:rPr>
        <w:noBreakHyphen/>
      </w:r>
      <w:r w:rsidRPr="004337B1">
        <w:rPr>
          <w:color w:val="000000" w:themeColor="text1"/>
          <w:u w:color="000000" w:themeColor="text1"/>
        </w:rPr>
        <w:t xml:space="preserve">240.  The </w:t>
      </w:r>
      <w:r w:rsidRPr="004337B1">
        <w:rPr>
          <w:color w:val="000000" w:themeColor="text1"/>
          <w:u w:val="single" w:color="000000" w:themeColor="text1"/>
        </w:rPr>
        <w:t>division</w:t>
      </w:r>
      <w:r w:rsidRPr="004337B1">
        <w:rPr>
          <w:color w:val="000000" w:themeColor="text1"/>
          <w:u w:color="000000" w:themeColor="text1"/>
        </w:rPr>
        <w:t xml:space="preserve"> director shall employ staff as is necessary to carry out this article, and the staff must be compensated in an amount and in a manner as may be determined by the Governor.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(G)</w:t>
      </w:r>
      <w:r w:rsidRPr="004337B1">
        <w:rPr>
          <w:color w:val="000000" w:themeColor="text1"/>
          <w:u w:color="000000" w:themeColor="text1"/>
        </w:rPr>
        <w:tab/>
        <w:t>This article may not be construed to provide for subpoena authority.”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t>2.</w:t>
      </w:r>
      <w:r w:rsidRPr="004337B1">
        <w:rPr>
          <w:color w:val="000000" w:themeColor="text1"/>
          <w:u w:color="000000" w:themeColor="text1"/>
        </w:rPr>
        <w:tab/>
        <w:t>Section 63</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730(A)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“(A)</w:t>
      </w:r>
      <w:r w:rsidRPr="004337B1">
        <w:rPr>
          <w:color w:val="000000" w:themeColor="text1"/>
          <w:u w:color="000000" w:themeColor="text1"/>
        </w:rPr>
        <w:tab/>
        <w:t xml:space="preserve">No person may be employed by the Division for Review of the Foster Care of Children, </w:t>
      </w:r>
      <w:r w:rsidRPr="004337B1">
        <w:rPr>
          <w:strike/>
          <w:color w:val="000000" w:themeColor="text1"/>
          <w:u w:color="000000" w:themeColor="text1"/>
        </w:rPr>
        <w:t>Office of the Governor</w:t>
      </w:r>
      <w:r w:rsidRPr="004337B1">
        <w:rPr>
          <w:color w:val="000000" w:themeColor="text1"/>
          <w:u w:color="000000" w:themeColor="text1"/>
        </w:rPr>
        <w:t xml:space="preserve"> within the </w:t>
      </w:r>
      <w:r w:rsidRPr="004337B1">
        <w:rPr>
          <w:color w:val="000000" w:themeColor="text1"/>
          <w:u w:val="single" w:color="000000" w:themeColor="text1"/>
        </w:rPr>
        <w:t>Department of Administration</w:t>
      </w:r>
      <w:r w:rsidRPr="004337B1">
        <w:rPr>
          <w:color w:val="000000" w:themeColor="text1"/>
          <w:u w:color="000000" w:themeColor="text1"/>
        </w:rPr>
        <w:t xml:space="preserve">, or may serve on the state or a local foster care review board if the person: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 xml:space="preserve">is the subject of an indicated report or affirmative determination of abuse or neglect as maintained by the Department of Social Services in the Central Registry of Child Abuse and Neglect pursuant to Subarticle 13, Article 3, Chapter 7;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 xml:space="preserve">has been convicted of or pled guilty or nolo contendere to: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(a)</w:t>
      </w:r>
      <w:r w:rsidRPr="004337B1">
        <w:rPr>
          <w:color w:val="000000" w:themeColor="text1"/>
          <w:u w:color="000000" w:themeColor="text1"/>
        </w:rPr>
        <w:tab/>
        <w:t xml:space="preserve">an </w:t>
      </w:r>
      <w:r w:rsidR="002A7F69" w:rsidRPr="002A7F69">
        <w:rPr>
          <w:color w:val="000000" w:themeColor="text1"/>
          <w:u w:color="000000" w:themeColor="text1"/>
        </w:rPr>
        <w:t>‘</w:t>
      </w:r>
      <w:r w:rsidRPr="004337B1">
        <w:rPr>
          <w:color w:val="000000" w:themeColor="text1"/>
          <w:u w:color="000000" w:themeColor="text1"/>
        </w:rPr>
        <w:t>offense against the person</w:t>
      </w:r>
      <w:r w:rsidR="002A7F69" w:rsidRPr="002A7F69">
        <w:rPr>
          <w:color w:val="000000" w:themeColor="text1"/>
          <w:u w:color="000000" w:themeColor="text1"/>
        </w:rPr>
        <w:t>’</w:t>
      </w:r>
      <w:r w:rsidRPr="004337B1">
        <w:rPr>
          <w:color w:val="000000" w:themeColor="text1"/>
          <w:u w:color="000000" w:themeColor="text1"/>
        </w:rPr>
        <w:t xml:space="preserve"> as provided for in Title 16, Chapter 3;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(b)</w:t>
      </w:r>
      <w:r w:rsidRPr="004337B1">
        <w:rPr>
          <w:color w:val="000000" w:themeColor="text1"/>
          <w:u w:color="000000" w:themeColor="text1"/>
        </w:rPr>
        <w:tab/>
        <w:t xml:space="preserve">an </w:t>
      </w:r>
      <w:r w:rsidR="002A7F69" w:rsidRPr="002A7F69">
        <w:rPr>
          <w:color w:val="000000" w:themeColor="text1"/>
          <w:u w:color="000000" w:themeColor="text1"/>
        </w:rPr>
        <w:t>‘</w:t>
      </w:r>
      <w:r w:rsidRPr="004337B1">
        <w:rPr>
          <w:color w:val="000000" w:themeColor="text1"/>
          <w:u w:color="000000" w:themeColor="text1"/>
        </w:rPr>
        <w:t>offense against morality or decency</w:t>
      </w:r>
      <w:r w:rsidR="002A7F69" w:rsidRPr="002A7F69">
        <w:rPr>
          <w:color w:val="000000" w:themeColor="text1"/>
          <w:u w:color="000000" w:themeColor="text1"/>
        </w:rPr>
        <w:t>’</w:t>
      </w:r>
      <w:r w:rsidRPr="004337B1">
        <w:rPr>
          <w:color w:val="000000" w:themeColor="text1"/>
          <w:u w:color="000000" w:themeColor="text1"/>
        </w:rPr>
        <w:t xml:space="preserve"> as provided for in Title 16, Chapter 15;  or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(c)</w:t>
      </w:r>
      <w:r w:rsidRPr="004337B1">
        <w:rPr>
          <w:color w:val="000000" w:themeColor="text1"/>
          <w:u w:color="000000" w:themeColor="text1"/>
        </w:rPr>
        <w:tab/>
        <w:t>contributing to the delinquency of a minor, as provided for in Section 16</w:t>
      </w:r>
      <w:r w:rsidR="002A7F69">
        <w:rPr>
          <w:color w:val="000000" w:themeColor="text1"/>
          <w:u w:color="000000" w:themeColor="text1"/>
        </w:rPr>
        <w:noBreakHyphen/>
      </w:r>
      <w:r w:rsidRPr="004337B1">
        <w:rPr>
          <w:color w:val="000000" w:themeColor="text1"/>
          <w:u w:color="000000" w:themeColor="text1"/>
        </w:rPr>
        <w:t>17</w:t>
      </w:r>
      <w:r w:rsidR="002A7F69">
        <w:rPr>
          <w:color w:val="000000" w:themeColor="text1"/>
          <w:u w:color="000000" w:themeColor="text1"/>
        </w:rPr>
        <w:noBreakHyphen/>
      </w:r>
      <w:r w:rsidRPr="004337B1">
        <w:rPr>
          <w:color w:val="000000" w:themeColor="text1"/>
          <w:u w:color="000000" w:themeColor="text1"/>
        </w:rPr>
        <w:t>490.”</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MM.</w:t>
      </w:r>
      <w:r w:rsidRPr="004337B1">
        <w:rPr>
          <w:color w:val="000000" w:themeColor="text1"/>
          <w:u w:color="000000" w:themeColor="text1"/>
        </w:rPr>
        <w:tab/>
        <w:t>1.</w:t>
      </w:r>
      <w:r w:rsidRPr="004337B1">
        <w:rPr>
          <w:color w:val="000000" w:themeColor="text1"/>
          <w:u w:color="000000" w:themeColor="text1"/>
        </w:rPr>
        <w:tab/>
        <w:t>Section 63</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1110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63</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1110.</w:t>
      </w:r>
      <w:r w:rsidRPr="004337B1">
        <w:rPr>
          <w:color w:val="000000" w:themeColor="text1"/>
          <w:u w:color="000000" w:themeColor="text1"/>
        </w:rPr>
        <w:tab/>
        <w:t>There is created the Children</w:t>
      </w:r>
      <w:r w:rsidR="002A7F69" w:rsidRPr="002A7F69">
        <w:rPr>
          <w:color w:val="000000" w:themeColor="text1"/>
          <w:u w:color="000000" w:themeColor="text1"/>
        </w:rPr>
        <w:t>’</w:t>
      </w:r>
      <w:r w:rsidRPr="004337B1">
        <w:rPr>
          <w:color w:val="000000" w:themeColor="text1"/>
          <w:u w:color="000000" w:themeColor="text1"/>
        </w:rPr>
        <w:t>s Case Resolution System</w:t>
      </w:r>
      <w:r w:rsidRPr="004337B1">
        <w:rPr>
          <w:strike/>
          <w:color w:val="000000" w:themeColor="text1"/>
          <w:u w:color="000000" w:themeColor="text1"/>
        </w:rPr>
        <w:t>,</w:t>
      </w:r>
      <w:r w:rsidRPr="004337B1">
        <w:rPr>
          <w:color w:val="000000" w:themeColor="text1"/>
          <w:u w:color="000000" w:themeColor="text1"/>
        </w:rPr>
        <w:t xml:space="preserve"> </w:t>
      </w:r>
      <w:r w:rsidRPr="004337B1">
        <w:rPr>
          <w:color w:val="000000" w:themeColor="text1"/>
          <w:u w:val="single" w:color="000000" w:themeColor="text1"/>
        </w:rPr>
        <w:t>within the Department of Administration and</w:t>
      </w:r>
      <w:r w:rsidRPr="004337B1">
        <w:rPr>
          <w:color w:val="000000" w:themeColor="text1"/>
          <w:u w:color="000000" w:themeColor="text1"/>
        </w:rPr>
        <w:t xml:space="preserve"> referred to in this article as the System, which is a process of reviewing cases on behalf of children for whom the appropriate public agencies collectively have not provided the necessary services.  </w:t>
      </w:r>
      <w:r w:rsidRPr="004337B1">
        <w:rPr>
          <w:strike/>
          <w:color w:val="000000" w:themeColor="text1"/>
          <w:u w:color="000000" w:themeColor="text1"/>
        </w:rPr>
        <w:t>The System must be housed in and staffed by the Office of the Governor.</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2.</w:t>
      </w:r>
      <w:r w:rsidRPr="004337B1">
        <w:rPr>
          <w:color w:val="000000" w:themeColor="text1"/>
          <w:u w:color="000000" w:themeColor="text1"/>
        </w:rPr>
        <w:tab/>
        <w:t>Section 63</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1140(5), (8), and (9) of the 1976 Code are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“(5)</w:t>
      </w:r>
      <w:r w:rsidRPr="004337B1">
        <w:rPr>
          <w:color w:val="000000" w:themeColor="text1"/>
          <w:u w:color="000000" w:themeColor="text1"/>
        </w:rPr>
        <w:tab/>
        <w:t xml:space="preserve">when unanimous consent is not obtained as required in item (4), a panel must be convened composed of the following persons: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(a)</w:t>
      </w:r>
      <w:r w:rsidRPr="004337B1">
        <w:rPr>
          <w:color w:val="000000" w:themeColor="text1"/>
          <w:u w:color="000000" w:themeColor="text1"/>
        </w:rPr>
        <w:tab/>
        <w:t xml:space="preserve">one public agency board member and one agency head appointed by the Governor.  Recommendations for appointments may be submitted by the Human Services Coordinating Council.  No member may be appointed who represents any agency involved in the resolution of the case;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(b)</w:t>
      </w:r>
      <w:r w:rsidRPr="004337B1">
        <w:rPr>
          <w:color w:val="000000" w:themeColor="text1"/>
          <w:u w:color="000000" w:themeColor="text1"/>
        </w:rPr>
        <w:tab/>
        <w:t xml:space="preserve">one legislator appointed by the Governor;  and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(c)</w:t>
      </w:r>
      <w:r w:rsidRPr="004337B1">
        <w:rPr>
          <w:color w:val="000000" w:themeColor="text1"/>
          <w:u w:color="000000" w:themeColor="text1"/>
        </w:rPr>
        <w:tab/>
        <w:t>two members appointed by the Governor, drawn from a list of qualified individuals not employed by a child</w:t>
      </w:r>
      <w:r w:rsidR="002A7F69">
        <w:rPr>
          <w:color w:val="000000" w:themeColor="text1"/>
          <w:u w:color="000000" w:themeColor="text1"/>
        </w:rPr>
        <w:noBreakHyphen/>
      </w:r>
      <w:r w:rsidRPr="004337B1">
        <w:rPr>
          <w:color w:val="000000" w:themeColor="text1"/>
          <w:u w:color="000000" w:themeColor="text1"/>
        </w:rPr>
        <w:t xml:space="preserve">serving public </w:t>
      </w:r>
      <w:r w:rsidRPr="004337B1">
        <w:rPr>
          <w:color w:val="000000" w:themeColor="text1"/>
          <w:u w:color="000000" w:themeColor="text1"/>
        </w:rPr>
        <w:lastRenderedPageBreak/>
        <w:t xml:space="preserve">agency, established in advance by the System, who have knowledge of public services for children in South Carolina.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 xml:space="preserve">The chairman must be appointed by the Governor from members appointed as provided in subitem (c) of this item.  A decision is made by a majority of the panel members present and voting, but in no case may a decision be rendered by less than three members.  The panel shall review a case at the earliest possible date after sufficient staff review and evaluation pursuant to items (3) and (4) and shall make a decision by the next scheduled panel meeting.  When private services are necessary, financial responsibility must be apportioned among the appropriate public agencies based on the reasons for the private services.  Agencies designated by the panel shall carry out the decisions of the panel, but the decisions may not substantially affect the funds appropriated for the designated agency to such a degree that the intent of the General Assembly is changed.  Substantial impact of the decisions must be defined by regulations promulgated by 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 xml:space="preserve">.  When the panel identifies similar cases that illustrate a break in the delivery of service to children, either because of restrictions by law or substantial lack of funding, the panel shall report the situation to the General Assembly and subsequently may not accept any similar cases for decision until the General Assembly takes appropriate action, however, the System may continue to perform the functions provided in items (3) and (4).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 xml:space="preserve">Each member of the panel is entitled to subsistence, per diem, and mileage authorized for members of state boards, committees, and commissions.  The respective agency is responsible for the compensation of the members appointed in subitems (a) and (b) of this item, and the System is responsible for the compensation of the members appointed in subitem (c) of this item;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(8)</w:t>
      </w:r>
      <w:r w:rsidRPr="004337B1">
        <w:rPr>
          <w:color w:val="000000" w:themeColor="text1"/>
          <w:u w:color="000000" w:themeColor="text1"/>
        </w:rPr>
        <w:tab/>
        <w:t xml:space="preserve">submit an annual report on the activities of the System to the Governor, </w:t>
      </w:r>
      <w:r w:rsidRPr="004337B1">
        <w:rPr>
          <w:color w:val="000000" w:themeColor="text1"/>
          <w:u w:val="single" w:color="000000" w:themeColor="text1"/>
        </w:rPr>
        <w:t>Director of the Department of Administration,</w:t>
      </w:r>
      <w:r w:rsidRPr="004337B1">
        <w:rPr>
          <w:color w:val="000000" w:themeColor="text1"/>
          <w:u w:color="000000" w:themeColor="text1"/>
        </w:rPr>
        <w:t xml:space="preserve"> the General Assembly, and agencies designated by the System as relevant to the cases;  and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(9)</w:t>
      </w:r>
      <w:r w:rsidRPr="004337B1">
        <w:rPr>
          <w:color w:val="000000" w:themeColor="text1"/>
          <w:u w:color="000000" w:themeColor="text1"/>
        </w:rPr>
        <w:tab/>
        <w:t>compile and transmit additional reports on the activities of the System</w:t>
      </w:r>
      <w:r w:rsidRPr="004337B1">
        <w:rPr>
          <w:strike/>
          <w:color w:val="000000" w:themeColor="text1"/>
          <w:u w:color="000000" w:themeColor="text1"/>
        </w:rPr>
        <w:t>,</w:t>
      </w:r>
      <w:r w:rsidRPr="004337B1">
        <w:rPr>
          <w:color w:val="000000" w:themeColor="text1"/>
          <w:u w:color="000000" w:themeColor="text1"/>
        </w:rPr>
        <w:t xml:space="preserve"> and recommendations for service delivery improvements, as necessary, to the Governor and the Joint </w:t>
      </w:r>
      <w:r w:rsidRPr="004337B1">
        <w:rPr>
          <w:color w:val="000000" w:themeColor="text1"/>
          <w:u w:val="single" w:color="000000" w:themeColor="text1"/>
        </w:rPr>
        <w:t>Citizens and</w:t>
      </w:r>
      <w:r w:rsidRPr="004337B1">
        <w:rPr>
          <w:color w:val="000000" w:themeColor="text1"/>
          <w:u w:color="000000" w:themeColor="text1"/>
        </w:rPr>
        <w:t xml:space="preserve"> Legislative Committee on Children.”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NN.</w:t>
      </w:r>
      <w:r w:rsidRPr="004337B1">
        <w:rPr>
          <w:color w:val="000000" w:themeColor="text1"/>
          <w:u w:color="000000" w:themeColor="text1"/>
        </w:rPr>
        <w:tab/>
        <w:t>1.</w:t>
      </w:r>
      <w:r w:rsidRPr="004337B1">
        <w:rPr>
          <w:color w:val="000000" w:themeColor="text1"/>
          <w:u w:color="000000" w:themeColor="text1"/>
        </w:rPr>
        <w:tab/>
        <w:t>Section 44</w:t>
      </w:r>
      <w:r w:rsidR="002A7F69">
        <w:rPr>
          <w:color w:val="000000" w:themeColor="text1"/>
          <w:u w:color="000000" w:themeColor="text1"/>
        </w:rPr>
        <w:noBreakHyphen/>
      </w:r>
      <w:r w:rsidRPr="004337B1">
        <w:rPr>
          <w:color w:val="000000" w:themeColor="text1"/>
          <w:u w:color="000000" w:themeColor="text1"/>
        </w:rPr>
        <w:t>38</w:t>
      </w:r>
      <w:r w:rsidR="002A7F69">
        <w:rPr>
          <w:color w:val="000000" w:themeColor="text1"/>
          <w:u w:color="000000" w:themeColor="text1"/>
        </w:rPr>
        <w:noBreakHyphen/>
      </w:r>
      <w:r w:rsidRPr="004337B1">
        <w:rPr>
          <w:color w:val="000000" w:themeColor="text1"/>
          <w:u w:color="000000" w:themeColor="text1"/>
        </w:rPr>
        <w:t>380(A)(1)(h)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t>“(h)</w:t>
      </w:r>
      <w:r w:rsidRPr="004337B1">
        <w:rPr>
          <w:color w:val="000000" w:themeColor="text1"/>
          <w:u w:color="000000" w:themeColor="text1"/>
        </w:rPr>
        <w:tab/>
        <w:t xml:space="preserve">Director of the Continuum of Care for Emotionally Disturbed Children </w:t>
      </w:r>
      <w:r w:rsidRPr="004337B1">
        <w:rPr>
          <w:strike/>
          <w:color w:val="000000" w:themeColor="text1"/>
          <w:u w:color="000000" w:themeColor="text1"/>
        </w:rPr>
        <w:t>Division of the Governor</w:t>
      </w:r>
      <w:r w:rsidR="002A7F69" w:rsidRPr="002A7F69">
        <w:rPr>
          <w:strike/>
          <w:color w:val="000000" w:themeColor="text1"/>
          <w:u w:color="000000" w:themeColor="text1"/>
        </w:rPr>
        <w:t>’</w:t>
      </w:r>
      <w:r w:rsidRPr="004337B1">
        <w:rPr>
          <w:strike/>
          <w:color w:val="000000" w:themeColor="text1"/>
          <w:u w:color="000000" w:themeColor="text1"/>
        </w:rPr>
        <w:t>s Office</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2.</w:t>
      </w:r>
      <w:r w:rsidRPr="004337B1">
        <w:rPr>
          <w:color w:val="000000" w:themeColor="text1"/>
          <w:u w:color="000000" w:themeColor="text1"/>
        </w:rPr>
        <w:tab/>
        <w:t>Section 63</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1310 of the 1976 Code, as added by Act 361 of 2008,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63</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1310.</w:t>
      </w:r>
      <w:r w:rsidRPr="004337B1">
        <w:rPr>
          <w:color w:val="000000" w:themeColor="text1"/>
          <w:u w:color="000000" w:themeColor="text1"/>
        </w:rPr>
        <w:tab/>
        <w:t xml:space="preserve">It is the purpose of this article to develop and enhance the delivery of services to severely emotionally disturbed children and youth and to ensure that the special needs of this population are met appropriately to the extent possible within this State.  To achieve this objective, the Continuum of Care for Emotionally Disturbed Children Division is established </w:t>
      </w:r>
      <w:r w:rsidRPr="004337B1">
        <w:rPr>
          <w:color w:val="000000" w:themeColor="text1"/>
          <w:u w:val="single" w:color="000000" w:themeColor="text1"/>
        </w:rPr>
        <w:t>as a division</w:t>
      </w:r>
      <w:r w:rsidRPr="004337B1">
        <w:rPr>
          <w:color w:val="000000" w:themeColor="text1"/>
          <w:u w:color="000000" w:themeColor="text1"/>
        </w:rPr>
        <w:t xml:space="preserve"> of the </w:t>
      </w:r>
      <w:r w:rsidRPr="004337B1">
        <w:rPr>
          <w:strike/>
          <w:color w:val="000000" w:themeColor="text1"/>
          <w:u w:color="000000" w:themeColor="text1"/>
        </w:rPr>
        <w:t>office of the Governor</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  This article supplements and does not supplant existing services provided to this population.”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3.</w:t>
      </w:r>
      <w:r w:rsidRPr="004337B1">
        <w:rPr>
          <w:color w:val="000000" w:themeColor="text1"/>
          <w:u w:color="000000" w:themeColor="text1"/>
        </w:rPr>
        <w:tab/>
        <w:t>Section 63</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1340 of the 1976 Code, as added by Act 361 of 2008,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63</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1340.</w:t>
      </w:r>
      <w:r w:rsidRPr="004337B1">
        <w:rPr>
          <w:color w:val="000000" w:themeColor="text1"/>
          <w:u w:color="000000" w:themeColor="text1"/>
        </w:rPr>
        <w:tab/>
        <w:t xml:space="preserve">The Governor may </w:t>
      </w:r>
      <w:r w:rsidRPr="004337B1">
        <w:rPr>
          <w:strike/>
          <w:color w:val="000000" w:themeColor="text1"/>
          <w:u w:color="000000" w:themeColor="text1"/>
        </w:rPr>
        <w:t>employ</w:t>
      </w:r>
      <w:r w:rsidRPr="004337B1">
        <w:rPr>
          <w:color w:val="000000" w:themeColor="text1"/>
          <w:u w:color="000000" w:themeColor="text1"/>
        </w:rPr>
        <w:t xml:space="preserve"> </w:t>
      </w:r>
      <w:r w:rsidRPr="004337B1">
        <w:rPr>
          <w:color w:val="000000" w:themeColor="text1"/>
          <w:u w:val="single" w:color="000000" w:themeColor="text1"/>
        </w:rPr>
        <w:t>appoint</w:t>
      </w:r>
      <w:r w:rsidRPr="004337B1">
        <w:rPr>
          <w:color w:val="000000" w:themeColor="text1"/>
          <w:u w:color="000000" w:themeColor="text1"/>
        </w:rPr>
        <w:t xml:space="preserve"> a Director </w:t>
      </w:r>
      <w:r w:rsidRPr="004337B1">
        <w:rPr>
          <w:color w:val="000000" w:themeColor="text1"/>
          <w:u w:val="single" w:color="000000" w:themeColor="text1"/>
        </w:rPr>
        <w:t>of the Continuum of Care</w:t>
      </w:r>
      <w:r w:rsidRPr="004337B1">
        <w:rPr>
          <w:color w:val="000000" w:themeColor="text1"/>
          <w:u w:color="000000" w:themeColor="text1"/>
        </w:rPr>
        <w:t xml:space="preserve"> to serve at his pleasure who is subject to removal pursuant to the provisions of Section 1</w:t>
      </w:r>
      <w:r w:rsidR="002A7F69">
        <w:rPr>
          <w:color w:val="000000" w:themeColor="text1"/>
          <w:u w:color="000000" w:themeColor="text1"/>
        </w:rPr>
        <w:noBreakHyphen/>
      </w:r>
      <w:r w:rsidRPr="004337B1">
        <w:rPr>
          <w:color w:val="000000" w:themeColor="text1"/>
          <w:u w:color="000000" w:themeColor="text1"/>
        </w:rPr>
        <w:t>3</w:t>
      </w:r>
      <w:r w:rsidR="002A7F69">
        <w:rPr>
          <w:color w:val="000000" w:themeColor="text1"/>
          <w:u w:color="000000" w:themeColor="text1"/>
        </w:rPr>
        <w:noBreakHyphen/>
      </w:r>
      <w:r w:rsidRPr="004337B1">
        <w:rPr>
          <w:color w:val="000000" w:themeColor="text1"/>
          <w:u w:color="000000" w:themeColor="text1"/>
        </w:rPr>
        <w:t xml:space="preserve">240.  The director shall employ staff necessary to carry out the provisions of this article.  The funds for the </w:t>
      </w:r>
      <w:r w:rsidRPr="004337B1">
        <w:rPr>
          <w:color w:val="000000" w:themeColor="text1"/>
          <w:u w:val="single" w:color="000000" w:themeColor="text1"/>
        </w:rPr>
        <w:t>division</w:t>
      </w:r>
      <w:r w:rsidRPr="004337B1">
        <w:rPr>
          <w:color w:val="000000" w:themeColor="text1"/>
          <w:u w:color="000000" w:themeColor="text1"/>
        </w:rPr>
        <w:t xml:space="preserve"> director, staff, and other purposes of the Continuum of Care Division must be provided in the annual general appropriations act.  The </w:t>
      </w:r>
      <w:r w:rsidRPr="004337B1">
        <w:rPr>
          <w:color w:val="000000" w:themeColor="text1"/>
          <w:u w:val="single" w:color="000000" w:themeColor="text1"/>
        </w:rPr>
        <w:t>department, upon the recommendation of the</w:t>
      </w:r>
      <w:r w:rsidRPr="004337B1">
        <w:rPr>
          <w:color w:val="000000" w:themeColor="text1"/>
          <w:u w:color="000000" w:themeColor="text1"/>
        </w:rPr>
        <w:t xml:space="preserve"> division </w:t>
      </w:r>
      <w:r w:rsidRPr="004337B1">
        <w:rPr>
          <w:color w:val="000000" w:themeColor="text1"/>
          <w:u w:val="single" w:color="000000" w:themeColor="text1"/>
        </w:rPr>
        <w:t>director,</w:t>
      </w:r>
      <w:r w:rsidRPr="004337B1">
        <w:rPr>
          <w:color w:val="000000" w:themeColor="text1"/>
          <w:u w:color="000000" w:themeColor="text1"/>
        </w:rPr>
        <w:t xml:space="preserve"> </w:t>
      </w:r>
      <w:r w:rsidRPr="004337B1">
        <w:rPr>
          <w:strike/>
          <w:color w:val="000000" w:themeColor="text1"/>
          <w:u w:color="000000" w:themeColor="text1"/>
        </w:rPr>
        <w:t>shall</w:t>
      </w:r>
      <w:r w:rsidRPr="004337B1">
        <w:rPr>
          <w:color w:val="000000" w:themeColor="text1"/>
          <w:u w:color="000000" w:themeColor="text1"/>
        </w:rPr>
        <w:t xml:space="preserve"> </w:t>
      </w:r>
      <w:r w:rsidRPr="004337B1">
        <w:rPr>
          <w:color w:val="000000" w:themeColor="text1"/>
          <w:u w:val="single" w:color="000000" w:themeColor="text1"/>
        </w:rPr>
        <w:t>may</w:t>
      </w:r>
      <w:r w:rsidRPr="004337B1">
        <w:rPr>
          <w:color w:val="000000" w:themeColor="text1"/>
          <w:u w:color="000000" w:themeColor="text1"/>
        </w:rPr>
        <w:t xml:space="preserve"> promulgate regulations in accordance with this article and the provisions of the Administrative Procedures Act and formulate necessary policies and procedures of administration and operation to carry out effectively the objectives of this article.”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4.</w:t>
      </w:r>
      <w:r w:rsidRPr="004337B1">
        <w:rPr>
          <w:color w:val="000000" w:themeColor="text1"/>
          <w:u w:color="000000" w:themeColor="text1"/>
        </w:rPr>
        <w:tab/>
        <w:t>Section 63</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1360 of the 1976 Code as added by Act 361 of 2008,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strike/>
          <w:color w:val="000000" w:themeColor="text1"/>
          <w:u w:color="000000" w:themeColor="text1"/>
        </w:rPr>
        <w:t>Division</w:t>
      </w:r>
      <w:r w:rsidRPr="004337B1">
        <w:rPr>
          <w:color w:val="000000" w:themeColor="text1"/>
          <w:u w:color="000000" w:themeColor="text1"/>
        </w:rPr>
        <w:t xml:space="preserve"> shall submit an annual report to the </w:t>
      </w:r>
      <w:r w:rsidRPr="004337B1">
        <w:rPr>
          <w:strike/>
          <w:color w:val="000000" w:themeColor="text1"/>
          <w:u w:color="000000" w:themeColor="text1"/>
        </w:rPr>
        <w:t>Governor</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 xml:space="preserve"> and General Assembly on its activities and recommendations for changes and improvements in the delivery of services by public agencies serving children.”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5.</w:t>
      </w:r>
      <w:r w:rsidRPr="004337B1">
        <w:rPr>
          <w:color w:val="000000" w:themeColor="text1"/>
          <w:u w:color="000000" w:themeColor="text1"/>
        </w:rPr>
        <w:tab/>
        <w:t>Section 63</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1510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t>“Section 63</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1510.</w:t>
      </w:r>
      <w:r w:rsidRPr="004337B1">
        <w:rPr>
          <w:color w:val="000000" w:themeColor="text1"/>
          <w:u w:color="000000" w:themeColor="text1"/>
        </w:rPr>
        <w:tab/>
        <w:t xml:space="preserve">There is established the Interagency System for Caring for Emotionally Disturbed Children, an integrated system of care to be developed by the Continuum of Care for Emotionally Disturbed Children </w:t>
      </w:r>
      <w:r w:rsidRPr="004337B1">
        <w:rPr>
          <w:strike/>
          <w:color w:val="000000" w:themeColor="text1"/>
          <w:u w:color="000000" w:themeColor="text1"/>
        </w:rPr>
        <w:t>of the Governor</w:t>
      </w:r>
      <w:r w:rsidR="002A7F69" w:rsidRPr="002A7F69">
        <w:rPr>
          <w:strike/>
          <w:color w:val="000000" w:themeColor="text1"/>
          <w:u w:color="000000" w:themeColor="text1"/>
        </w:rPr>
        <w:t>’</w:t>
      </w:r>
      <w:r w:rsidRPr="004337B1">
        <w:rPr>
          <w:strike/>
          <w:color w:val="000000" w:themeColor="text1"/>
          <w:u w:color="000000" w:themeColor="text1"/>
        </w:rPr>
        <w:t>s Office</w:t>
      </w:r>
      <w:r w:rsidRPr="004337B1">
        <w:rPr>
          <w:color w:val="000000" w:themeColor="text1"/>
          <w:u w:color="000000" w:themeColor="text1"/>
        </w:rPr>
        <w:t xml:space="preserve"> </w:t>
      </w:r>
      <w:r w:rsidRPr="004337B1">
        <w:rPr>
          <w:color w:val="000000" w:themeColor="text1"/>
          <w:u w:val="single" w:color="000000" w:themeColor="text1"/>
        </w:rPr>
        <w:t>in the Department of Administration</w:t>
      </w:r>
      <w:r w:rsidRPr="004337B1">
        <w:rPr>
          <w:color w:val="000000" w:themeColor="text1"/>
          <w:u w:color="000000" w:themeColor="text1"/>
        </w:rPr>
        <w:t>, the Department of Disabilities and Special Needs, the State Health and Human Services Finance Commission, the Department of Mental Health, and the Department of Social Services to be implemented by November 1, 1994.  The goal of the system is to implement South Carolina</w:t>
      </w:r>
      <w:r w:rsidR="002A7F69" w:rsidRPr="002A7F69">
        <w:rPr>
          <w:color w:val="000000" w:themeColor="text1"/>
          <w:u w:color="000000" w:themeColor="text1"/>
        </w:rPr>
        <w:t>’</w:t>
      </w:r>
      <w:r w:rsidRPr="004337B1">
        <w:rPr>
          <w:color w:val="000000" w:themeColor="text1"/>
          <w:u w:color="000000" w:themeColor="text1"/>
        </w:rPr>
        <w:t>s Families First Policy and to support children in a manner that enables them to function in a community setting.  The system shall provide assessment and evaluation procedures to insure a proper service plan and placement for each child.  This system must have as a key component the clear identification of the agency accountable for monitoring on a regular basis each child</w:t>
      </w:r>
      <w:r w:rsidR="002A7F69" w:rsidRPr="002A7F69">
        <w:rPr>
          <w:color w:val="000000" w:themeColor="text1"/>
          <w:u w:color="000000" w:themeColor="text1"/>
        </w:rPr>
        <w:t>’</w:t>
      </w:r>
      <w:r w:rsidRPr="004337B1">
        <w:rPr>
          <w:color w:val="000000" w:themeColor="text1"/>
          <w:u w:color="000000" w:themeColor="text1"/>
        </w:rPr>
        <w:t>s care plan and procedures to evaluate and certify the programs offered by providers.”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Part VI</w:t>
      </w:r>
      <w:r w:rsidR="002B48BB">
        <w:rPr>
          <w:color w:val="000000" w:themeColor="text1"/>
          <w:u w:color="000000" w:themeColor="text1"/>
        </w:rPr>
        <w:t>I</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Legislative Fiscal Office and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Other Transfer Provisions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Subpart 1</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w:t>
      </w:r>
      <w:r w:rsidRPr="004337B1">
        <w:rPr>
          <w:color w:val="000000" w:themeColor="text1"/>
          <w:u w:color="000000" w:themeColor="text1"/>
        </w:rPr>
        <w:tab/>
      </w:r>
      <w:r w:rsidR="00E17AC8">
        <w:rPr>
          <w:color w:val="000000" w:themeColor="text1"/>
          <w:u w:color="000000" w:themeColor="text1"/>
        </w:rPr>
        <w:t>9</w:t>
      </w:r>
      <w:r w:rsidRPr="004337B1">
        <w:rPr>
          <w:color w:val="000000" w:themeColor="text1"/>
          <w:u w:color="000000" w:themeColor="text1"/>
        </w:rPr>
        <w:t>.</w:t>
      </w:r>
      <w:r w:rsidRPr="004337B1">
        <w:rPr>
          <w:color w:val="000000" w:themeColor="text1"/>
          <w:u w:color="000000" w:themeColor="text1"/>
        </w:rPr>
        <w:tab/>
      </w:r>
      <w:r w:rsidR="00E17AC8">
        <w:rPr>
          <w:color w:val="000000" w:themeColor="text1"/>
          <w:u w:color="000000" w:themeColor="text1"/>
        </w:rPr>
        <w:tab/>
      </w:r>
      <w:r w:rsidRPr="004337B1">
        <w:rPr>
          <w:color w:val="000000" w:themeColor="text1"/>
          <w:u w:color="000000" w:themeColor="text1"/>
        </w:rPr>
        <w:t>A.</w:t>
      </w:r>
      <w:r w:rsidRPr="004337B1">
        <w:rPr>
          <w:color w:val="000000" w:themeColor="text1"/>
          <w:u w:color="000000" w:themeColor="text1"/>
        </w:rPr>
        <w:tab/>
      </w:r>
      <w:r w:rsidRPr="004337B1">
        <w:rPr>
          <w:color w:val="000000" w:themeColor="text1"/>
          <w:u w:color="000000" w:themeColor="text1"/>
        </w:rPr>
        <w:tab/>
        <w:t>Chapter 3, Title 2 of the 1976 Code is amended by adding:</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E17AC8"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74C3C" w:rsidRPr="004337B1">
        <w:rPr>
          <w:color w:val="000000" w:themeColor="text1"/>
          <w:u w:color="000000" w:themeColor="text1"/>
        </w:rPr>
        <w:t>“Section 2</w:t>
      </w:r>
      <w:r w:rsidR="002A7F69">
        <w:rPr>
          <w:color w:val="000000" w:themeColor="text1"/>
          <w:u w:color="000000" w:themeColor="text1"/>
        </w:rPr>
        <w:noBreakHyphen/>
      </w:r>
      <w:r w:rsidR="00674C3C" w:rsidRPr="004337B1">
        <w:rPr>
          <w:color w:val="000000" w:themeColor="text1"/>
          <w:u w:color="000000" w:themeColor="text1"/>
        </w:rPr>
        <w:t>3</w:t>
      </w:r>
      <w:r w:rsidR="002A7F69">
        <w:rPr>
          <w:color w:val="000000" w:themeColor="text1"/>
          <w:u w:color="000000" w:themeColor="text1"/>
        </w:rPr>
        <w:noBreakHyphen/>
      </w:r>
      <w:r>
        <w:rPr>
          <w:color w:val="000000" w:themeColor="text1"/>
          <w:u w:color="000000" w:themeColor="text1"/>
        </w:rPr>
        <w:t>240.</w:t>
      </w:r>
      <w:r>
        <w:rPr>
          <w:color w:val="000000" w:themeColor="text1"/>
          <w:u w:color="000000" w:themeColor="text1"/>
        </w:rPr>
        <w:tab/>
      </w:r>
      <w:r w:rsidR="00674C3C" w:rsidRPr="004337B1">
        <w:rPr>
          <w:color w:val="000000" w:themeColor="text1"/>
          <w:u w:color="000000" w:themeColor="text1"/>
        </w:rPr>
        <w:t>(A)</w:t>
      </w:r>
      <w:r w:rsidR="00674C3C" w:rsidRPr="004337B1">
        <w:rPr>
          <w:color w:val="000000" w:themeColor="text1"/>
          <w:u w:color="000000" w:themeColor="text1"/>
        </w:rPr>
        <w:tab/>
        <w:t>The Legislative Fiscal Office is established under the joint direction and management of the Clerk of the Senate and the Clerk of the House of Representatives as a division of the Legislative Services Agency.</w:t>
      </w:r>
    </w:p>
    <w:p w:rsidR="00674C3C" w:rsidRPr="004337B1" w:rsidRDefault="00E17AC8"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74C3C" w:rsidRPr="004337B1">
        <w:rPr>
          <w:color w:val="000000" w:themeColor="text1"/>
          <w:u w:color="000000" w:themeColor="text1"/>
        </w:rPr>
        <w:t>(B)</w:t>
      </w:r>
      <w:r w:rsidR="00674C3C" w:rsidRPr="004337B1">
        <w:rPr>
          <w:color w:val="000000" w:themeColor="text1"/>
          <w:u w:color="000000" w:themeColor="text1"/>
        </w:rPr>
        <w:tab/>
        <w:t>The Legislative Fiscal Office must support the work of the General Assembly through the provision of data, fiscal impact statements and revenue impact statements, as appropriate, on proposed legislation, forecast of economic conditions pursuant to Section 11</w:t>
      </w:r>
      <w:r w:rsidR="002A7F69">
        <w:rPr>
          <w:color w:val="000000" w:themeColor="text1"/>
          <w:u w:color="000000" w:themeColor="text1"/>
        </w:rPr>
        <w:noBreakHyphen/>
      </w:r>
      <w:r w:rsidR="00674C3C" w:rsidRPr="004337B1">
        <w:rPr>
          <w:color w:val="000000" w:themeColor="text1"/>
          <w:u w:color="000000" w:themeColor="text1"/>
        </w:rPr>
        <w:t>9</w:t>
      </w:r>
      <w:r w:rsidR="002A7F69">
        <w:rPr>
          <w:color w:val="000000" w:themeColor="text1"/>
          <w:u w:color="000000" w:themeColor="text1"/>
        </w:rPr>
        <w:noBreakHyphen/>
      </w:r>
      <w:r w:rsidR="00674C3C" w:rsidRPr="004337B1">
        <w:rPr>
          <w:color w:val="000000" w:themeColor="text1"/>
          <w:u w:color="000000" w:themeColor="text1"/>
        </w:rPr>
        <w:t>880, and support the General Assembly</w:t>
      </w:r>
      <w:r w:rsidR="002A7F69" w:rsidRPr="002A7F69">
        <w:rPr>
          <w:color w:val="000000" w:themeColor="text1"/>
          <w:u w:color="000000" w:themeColor="text1"/>
        </w:rPr>
        <w:t>’</w:t>
      </w:r>
      <w:r w:rsidR="00674C3C" w:rsidRPr="004337B1">
        <w:rPr>
          <w:color w:val="000000" w:themeColor="text1"/>
          <w:u w:color="000000" w:themeColor="text1"/>
        </w:rPr>
        <w:t xml:space="preserve">s budget writing duties without regard to political or other considerations beyond technical accuracy and professionalism required to perform the duties of the office.”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B.</w:t>
      </w:r>
      <w:r w:rsidR="00E17AC8">
        <w:rPr>
          <w:color w:val="000000" w:themeColor="text1"/>
          <w:u w:color="000000" w:themeColor="text1"/>
        </w:rPr>
        <w:tab/>
      </w:r>
      <w:r w:rsidR="00E17AC8">
        <w:rPr>
          <w:color w:val="000000" w:themeColor="text1"/>
          <w:u w:color="000000" w:themeColor="text1"/>
        </w:rPr>
        <w:tab/>
      </w:r>
      <w:r w:rsidRPr="004337B1">
        <w:rPr>
          <w:color w:val="000000" w:themeColor="text1"/>
          <w:u w:color="000000" w:themeColor="text1"/>
        </w:rPr>
        <w:t>(1)</w:t>
      </w:r>
      <w:r w:rsidRPr="004337B1">
        <w:rPr>
          <w:color w:val="000000" w:themeColor="text1"/>
          <w:u w:color="000000" w:themeColor="text1"/>
        </w:rPr>
        <w:tab/>
        <w:t xml:space="preserve">The employees of the Office of State Budget required to provide fiscal impact statements on proposed legislation, to </w:t>
      </w:r>
      <w:r w:rsidRPr="004337B1">
        <w:rPr>
          <w:color w:val="000000" w:themeColor="text1"/>
          <w:u w:color="000000" w:themeColor="text1"/>
        </w:rPr>
        <w:lastRenderedPageBreak/>
        <w:t>support the General Assembly</w:t>
      </w:r>
      <w:r w:rsidR="002A7F69" w:rsidRPr="002A7F69">
        <w:rPr>
          <w:color w:val="000000" w:themeColor="text1"/>
          <w:u w:color="000000" w:themeColor="text1"/>
        </w:rPr>
        <w:t>’</w:t>
      </w:r>
      <w:r w:rsidRPr="004337B1">
        <w:rPr>
          <w:color w:val="000000" w:themeColor="text1"/>
          <w:u w:color="000000" w:themeColor="text1"/>
        </w:rPr>
        <w:t>s budget writing duties, and to support the other duties assigned to the Legislative Fiscal Office are transferred to the Legislative Fiscal Office, organized as recommended by the Clerk of the Senate and the Clerk of the House of Representatives.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(2)</w:t>
      </w:r>
      <w:r w:rsidRPr="004337B1">
        <w:rPr>
          <w:color w:val="000000" w:themeColor="text1"/>
          <w:u w:color="000000" w:themeColor="text1"/>
        </w:rPr>
        <w:tab/>
        <w:t>The Clerk of the Senate, the Clerk of the House of Representatives, and the executive director of the Budget and Control Board, in consultation with the Chairman of the Senate Finance Committee and the Chairman of the House Ways and Means Committee, shall determine the employees, authorized appropriations, and assets and liabilities to be transferred pursuant to items (1) and (2) of subsection (A).</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Subpart 2</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w:t>
      </w:r>
      <w:r w:rsidRPr="004337B1">
        <w:rPr>
          <w:color w:val="000000" w:themeColor="text1"/>
          <w:u w:color="000000" w:themeColor="text1"/>
        </w:rPr>
        <w:tab/>
      </w:r>
      <w:r w:rsidR="00E17AC8">
        <w:rPr>
          <w:color w:val="000000" w:themeColor="text1"/>
          <w:u w:color="000000" w:themeColor="text1"/>
        </w:rPr>
        <w:t>10</w:t>
      </w:r>
      <w:r w:rsidRPr="004337B1">
        <w:rPr>
          <w:color w:val="000000" w:themeColor="text1"/>
          <w:u w:color="000000" w:themeColor="text1"/>
        </w:rPr>
        <w:t>.</w:t>
      </w: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820(A), (B), and (C) of the 1976 Code are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“(A)</w:t>
      </w:r>
      <w:r w:rsidR="00E17AC8">
        <w:rPr>
          <w:color w:val="000000" w:themeColor="text1"/>
          <w:u w:color="000000" w:themeColor="text1"/>
        </w:rPr>
        <w:tab/>
      </w:r>
      <w:r w:rsidRPr="004337B1">
        <w:rPr>
          <w:color w:val="000000" w:themeColor="text1"/>
          <w:u w:color="000000" w:themeColor="text1"/>
        </w:rPr>
        <w:t>There is created the Board of Economic Advisors</w:t>
      </w:r>
      <w:r w:rsidRPr="004337B1">
        <w:rPr>
          <w:color w:val="000000" w:themeColor="text1"/>
          <w:u w:val="single" w:color="000000" w:themeColor="text1"/>
        </w:rPr>
        <w:t>, a division of the State Fiscal Accountability Authority,</w:t>
      </w:r>
      <w:r w:rsidRPr="004337B1">
        <w:rPr>
          <w:color w:val="000000" w:themeColor="text1"/>
          <w:u w:color="000000" w:themeColor="text1"/>
        </w:rPr>
        <w:t xml:space="preserve"> as follows: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one member, appointed by, and serving at the pleasure of</w:t>
      </w:r>
      <w:r w:rsidRPr="004337B1">
        <w:rPr>
          <w:strike/>
          <w:color w:val="000000" w:themeColor="text1"/>
          <w:u w:color="000000" w:themeColor="text1"/>
        </w:rPr>
        <w:t>,</w:t>
      </w:r>
      <w:r w:rsidRPr="004337B1">
        <w:rPr>
          <w:color w:val="000000" w:themeColor="text1"/>
          <w:u w:color="000000" w:themeColor="text1"/>
        </w:rPr>
        <w:t xml:space="preserve"> the Governor, who shall serve as chairman and shall receive annual compensation of ten thousand dollars;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one member appointed by, and serving at the pleasure of</w:t>
      </w:r>
      <w:r w:rsidRPr="004337B1">
        <w:rPr>
          <w:strike/>
          <w:color w:val="000000" w:themeColor="text1"/>
          <w:u w:color="000000" w:themeColor="text1"/>
        </w:rPr>
        <w:t>,</w:t>
      </w:r>
      <w:r w:rsidRPr="004337B1">
        <w:rPr>
          <w:color w:val="000000" w:themeColor="text1"/>
          <w:u w:color="000000" w:themeColor="text1"/>
        </w:rPr>
        <w:t xml:space="preserve"> the Chairman of the Senate Finance Committee, who shall receive annual compensation of eight thousand dollars;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(3)</w:t>
      </w:r>
      <w:r w:rsidRPr="004337B1">
        <w:rPr>
          <w:color w:val="000000" w:themeColor="text1"/>
          <w:u w:color="000000" w:themeColor="text1"/>
        </w:rPr>
        <w:tab/>
        <w:t>one member appointed by, and serving at the pleasure of</w:t>
      </w:r>
      <w:r w:rsidRPr="004337B1">
        <w:rPr>
          <w:strike/>
          <w:color w:val="000000" w:themeColor="text1"/>
          <w:u w:color="000000" w:themeColor="text1"/>
        </w:rPr>
        <w:t>,</w:t>
      </w:r>
      <w:r w:rsidRPr="004337B1">
        <w:rPr>
          <w:color w:val="000000" w:themeColor="text1"/>
          <w:u w:color="000000" w:themeColor="text1"/>
        </w:rPr>
        <w:t xml:space="preserve"> the Chairman of the Ways and Means Committee of the House of Representatives, who shall receive annual compensation of eight thousand dollars;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(4)</w:t>
      </w:r>
      <w:r w:rsidRPr="004337B1">
        <w:rPr>
          <w:color w:val="000000" w:themeColor="text1"/>
          <w:u w:color="000000" w:themeColor="text1"/>
        </w:rPr>
        <w:tab/>
        <w:t xml:space="preserve">the Director of the Department of Revenue, who shall serve ex officio, with no voting rights.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 xml:space="preserve">The Chairman of the Board of Economic Advisors shall report directly to 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State Fiscal Accountability Authority</w:t>
      </w:r>
      <w:r w:rsidRPr="004337B1">
        <w:rPr>
          <w:color w:val="000000" w:themeColor="text1"/>
          <w:u w:color="000000" w:themeColor="text1"/>
        </w:rPr>
        <w:t xml:space="preserve">  to establish policy governing economic trend analysis.  The Board of Economic Advisors shall provide for its staffing and administrative support from funds appropriated by the General Assembly.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(C)</w:t>
      </w:r>
      <w:r w:rsidRPr="004337B1">
        <w:rPr>
          <w:color w:val="000000" w:themeColor="text1"/>
          <w:u w:color="000000" w:themeColor="text1"/>
        </w:rPr>
        <w:tab/>
        <w:t xml:space="preserve">The Executive Director of 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State Fiscal Accountability Authority</w:t>
      </w:r>
      <w:r w:rsidRPr="004337B1">
        <w:rPr>
          <w:color w:val="000000" w:themeColor="text1"/>
          <w:u w:color="000000" w:themeColor="text1"/>
        </w:rPr>
        <w:t xml:space="preserve"> shall assist the Governor, Chairman of the Board of Economic Advisors, Chairman of the Senate Finance Committee, and Chairman of the Ways and Means Committee of the House of Representatives in providing an </w:t>
      </w:r>
      <w:r w:rsidRPr="004337B1">
        <w:rPr>
          <w:color w:val="000000" w:themeColor="text1"/>
          <w:u w:color="000000" w:themeColor="text1"/>
        </w:rPr>
        <w:lastRenderedPageBreak/>
        <w:t>effective system for compiling and maintaining current and reliable economic data.  The Board of Economic Advisors may establish an advisory board to assist in carrying out its duties and responsibilities.  All state agencies, departments, institutions, and divisions shall provide the information and data the advisory board requires.  The Board of Economic Advisors is considered a public body for purposes of the Freedom of Information Act, pursuant to Section 30</w:t>
      </w:r>
      <w:r w:rsidR="002A7F69">
        <w:rPr>
          <w:color w:val="000000" w:themeColor="text1"/>
          <w:u w:color="000000" w:themeColor="text1"/>
        </w:rPr>
        <w:noBreakHyphen/>
      </w:r>
      <w:r w:rsidRPr="004337B1">
        <w:rPr>
          <w:color w:val="000000" w:themeColor="text1"/>
          <w:u w:color="000000" w:themeColor="text1"/>
        </w:rPr>
        <w:t>4</w:t>
      </w:r>
      <w:r w:rsidR="002A7F69">
        <w:rPr>
          <w:color w:val="000000" w:themeColor="text1"/>
          <w:u w:color="000000" w:themeColor="text1"/>
        </w:rPr>
        <w:noBreakHyphen/>
      </w:r>
      <w:r w:rsidRPr="004337B1">
        <w:rPr>
          <w:color w:val="000000" w:themeColor="text1"/>
          <w:u w:color="000000" w:themeColor="text1"/>
        </w:rPr>
        <w:t>20(a).”</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w:t>
      </w:r>
      <w:r w:rsidRPr="004337B1">
        <w:rPr>
          <w:color w:val="000000" w:themeColor="text1"/>
          <w:u w:color="000000" w:themeColor="text1"/>
        </w:rPr>
        <w:tab/>
        <w:t>1</w:t>
      </w:r>
      <w:r w:rsidR="00E17AC8">
        <w:rPr>
          <w:color w:val="000000" w:themeColor="text1"/>
          <w:u w:color="000000" w:themeColor="text1"/>
        </w:rPr>
        <w:t>1</w:t>
      </w:r>
      <w:r w:rsidRPr="004337B1">
        <w:rPr>
          <w:color w:val="000000" w:themeColor="text1"/>
          <w:u w:color="000000" w:themeColor="text1"/>
        </w:rPr>
        <w:t>.</w:t>
      </w:r>
      <w:r w:rsidRPr="004337B1">
        <w:rPr>
          <w:color w:val="000000" w:themeColor="text1"/>
          <w:u w:color="000000" w:themeColor="text1"/>
        </w:rPr>
        <w:tab/>
        <w:t>Sections 11</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825 and 11</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830 of the 1976 Code are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825.</w:t>
      </w:r>
      <w:r w:rsidRPr="004337B1">
        <w:rPr>
          <w:color w:val="000000" w:themeColor="text1"/>
          <w:u w:color="000000" w:themeColor="text1"/>
        </w:rPr>
        <w:tab/>
        <w:t>The staff of the Board of Economic Advisors must be supplemented by the following officials who each shall designate one professional from their individual staffs to assist the BEA staff on a regular basis:  the Governor, the Chairman of the House Ways and Means Committee, the Chairman of the Senate Finance Committee, and the State Department of Revenue Chairman</w:t>
      </w:r>
      <w:r w:rsidRPr="004337B1">
        <w:rPr>
          <w:strike/>
          <w:color w:val="000000" w:themeColor="text1"/>
          <w:u w:color="000000" w:themeColor="text1"/>
        </w:rPr>
        <w:t>, and the Director of the Budget Division of the Budget and Control Board</w:t>
      </w:r>
      <w:r w:rsidRPr="004337B1">
        <w:rPr>
          <w:color w:val="000000" w:themeColor="text1"/>
          <w:u w:color="000000" w:themeColor="text1"/>
        </w:rPr>
        <w:t xml:space="preserve"> Director of the State Fiscal Accountability Authority.  The BEA staff shall meet monthly with these designees in order to solicit their input.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830.</w:t>
      </w:r>
      <w:r w:rsidRPr="004337B1">
        <w:rPr>
          <w:color w:val="000000" w:themeColor="text1"/>
          <w:u w:color="000000" w:themeColor="text1"/>
        </w:rPr>
        <w:tab/>
        <w:t xml:space="preserve">In order to provide a more effective system of providing advice to the </w:t>
      </w:r>
      <w:r w:rsidRPr="004337B1">
        <w:rPr>
          <w:color w:val="000000" w:themeColor="text1"/>
          <w:u w:val="single" w:color="000000" w:themeColor="text1"/>
        </w:rPr>
        <w:t>State Fiscal Accountability Authority,</w:t>
      </w:r>
      <w:r w:rsidRPr="004337B1">
        <w:rPr>
          <w:color w:val="000000" w:themeColor="text1"/>
          <w:u w:color="000000" w:themeColor="text1"/>
        </w:rPr>
        <w:t xml:space="preserv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the Governor</w:t>
      </w:r>
      <w:r w:rsidRPr="004337B1">
        <w:rPr>
          <w:color w:val="000000" w:themeColor="text1"/>
          <w:u w:color="000000" w:themeColor="text1"/>
        </w:rPr>
        <w:t xml:space="preserve"> and the General Assembly on economic trends, the Board of Economic Advisors shall: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 xml:space="preserve">compile and maintain in a unified, concise, and orderly form information about total revenues and expenditures which involve the funding of state government operations, revenues received by the State which comprise general revenue sources of all receipts to include amounts borrowed, federal grants, earnings, and the various activities accounted for in other funds;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 xml:space="preserve">continuously review and evaluate total revenues and expenditures to determine the extent to which they meet fiscal plan forecasts/projections;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(3)</w:t>
      </w:r>
      <w:r w:rsidRPr="004337B1">
        <w:rPr>
          <w:color w:val="000000" w:themeColor="text1"/>
          <w:u w:color="000000" w:themeColor="text1"/>
        </w:rPr>
        <w:tab/>
        <w:t xml:space="preserve">evaluate federal revenues in terms of impact on state programs;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(4)</w:t>
      </w:r>
      <w:r w:rsidRPr="004337B1">
        <w:rPr>
          <w:color w:val="000000" w:themeColor="text1"/>
          <w:u w:color="000000" w:themeColor="text1"/>
        </w:rPr>
        <w:tab/>
        <w:t xml:space="preserve">compile economic, social, and demographic data for use in the publishing of economic scenarios for incorporation into the development of the state budget;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r>
      <w:r w:rsidRPr="004337B1">
        <w:rPr>
          <w:color w:val="000000" w:themeColor="text1"/>
          <w:u w:color="000000" w:themeColor="text1"/>
        </w:rPr>
        <w:tab/>
        <w:t>(5)</w:t>
      </w:r>
      <w:r w:rsidRPr="004337B1">
        <w:rPr>
          <w:color w:val="000000" w:themeColor="text1"/>
          <w:u w:color="000000" w:themeColor="text1"/>
        </w:rPr>
        <w:tab/>
        <w:t xml:space="preserve">bring to the attention of the Governor </w:t>
      </w:r>
      <w:r w:rsidRPr="004337B1">
        <w:rPr>
          <w:color w:val="000000" w:themeColor="text1"/>
          <w:u w:val="single" w:color="000000" w:themeColor="text1"/>
        </w:rPr>
        <w:t>and the General Assembly</w:t>
      </w:r>
      <w:r w:rsidRPr="004337B1">
        <w:rPr>
          <w:color w:val="000000" w:themeColor="text1"/>
          <w:u w:color="000000" w:themeColor="text1"/>
        </w:rPr>
        <w:t xml:space="preserve"> the effectiveness, or lack thereof, of the economic trends and the impact on statewide policies and priorities;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(6)</w:t>
      </w:r>
      <w:r w:rsidRPr="004337B1">
        <w:rPr>
          <w:color w:val="000000" w:themeColor="text1"/>
          <w:u w:color="000000" w:themeColor="text1"/>
        </w:rPr>
        <w:tab/>
        <w:t>establish liaison with the Congressional Budget Office and the Office of Management and Budget at the national level.”</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w:t>
      </w:r>
      <w:r w:rsidRPr="004337B1">
        <w:rPr>
          <w:color w:val="000000" w:themeColor="text1"/>
          <w:u w:color="000000" w:themeColor="text1"/>
        </w:rPr>
        <w:tab/>
        <w:t>1</w:t>
      </w:r>
      <w:r w:rsidR="00E17AC8">
        <w:rPr>
          <w:color w:val="000000" w:themeColor="text1"/>
          <w:u w:color="000000" w:themeColor="text1"/>
        </w:rPr>
        <w:t>2</w:t>
      </w:r>
      <w:r w:rsidRPr="004337B1">
        <w:rPr>
          <w:color w:val="000000" w:themeColor="text1"/>
          <w:u w:color="000000" w:themeColor="text1"/>
        </w:rPr>
        <w:t>.</w:t>
      </w: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880(C)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“(C)</w:t>
      </w:r>
      <w:r w:rsidRPr="004337B1">
        <w:rPr>
          <w:color w:val="000000" w:themeColor="text1"/>
          <w:u w:color="000000" w:themeColor="text1"/>
        </w:rPr>
        <w:tab/>
        <w:t>All forecasts, adjusted forecasts, and reports of the Board of Economic Advisors, including the synopsis of the current year</w:t>
      </w:r>
      <w:r w:rsidR="002A7F69" w:rsidRPr="002A7F69">
        <w:rPr>
          <w:color w:val="000000" w:themeColor="text1"/>
          <w:u w:color="000000" w:themeColor="text1"/>
        </w:rPr>
        <w:t>’</w:t>
      </w:r>
      <w:r w:rsidRPr="004337B1">
        <w:rPr>
          <w:color w:val="000000" w:themeColor="text1"/>
          <w:u w:color="000000" w:themeColor="text1"/>
        </w:rPr>
        <w:t xml:space="preserve">s review as required by subsection (B), must be published and reported to the Governor, </w:t>
      </w:r>
      <w:r w:rsidRPr="004337B1">
        <w:rPr>
          <w:strike/>
          <w:color w:val="000000" w:themeColor="text1"/>
          <w:u w:color="000000" w:themeColor="text1"/>
        </w:rPr>
        <w:t>the members of the Budget and Control Board,</w:t>
      </w:r>
      <w:r w:rsidRPr="004337B1">
        <w:rPr>
          <w:color w:val="000000" w:themeColor="text1"/>
          <w:u w:color="000000" w:themeColor="text1"/>
        </w:rPr>
        <w:t xml:space="preserve"> the members of the General Assembly</w:t>
      </w:r>
      <w:r w:rsidRPr="004337B1">
        <w:rPr>
          <w:color w:val="000000" w:themeColor="text1"/>
          <w:u w:val="single" w:color="000000" w:themeColor="text1"/>
        </w:rPr>
        <w:t>, the members of the State Fiscal Accountability Authority,</w:t>
      </w:r>
      <w:r w:rsidRPr="004337B1">
        <w:rPr>
          <w:color w:val="000000" w:themeColor="text1"/>
          <w:u w:color="000000" w:themeColor="text1"/>
        </w:rPr>
        <w:t xml:space="preserve"> and made available to the news media.”</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w:t>
      </w:r>
      <w:r w:rsidRPr="004337B1">
        <w:rPr>
          <w:color w:val="000000" w:themeColor="text1"/>
          <w:u w:color="000000" w:themeColor="text1"/>
        </w:rPr>
        <w:tab/>
        <w:t>1</w:t>
      </w:r>
      <w:r w:rsidR="00E17AC8">
        <w:rPr>
          <w:color w:val="000000" w:themeColor="text1"/>
          <w:u w:color="000000" w:themeColor="text1"/>
        </w:rPr>
        <w:t>3</w:t>
      </w:r>
      <w:r w:rsidRPr="004337B1">
        <w:rPr>
          <w:color w:val="000000" w:themeColor="text1"/>
          <w:u w:color="000000" w:themeColor="text1"/>
        </w:rPr>
        <w:t>.</w:t>
      </w: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890B.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E17AC8"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74C3C" w:rsidRPr="004337B1">
        <w:rPr>
          <w:color w:val="000000" w:themeColor="text1"/>
          <w:u w:color="000000" w:themeColor="text1"/>
        </w:rPr>
        <w:t>“B.</w:t>
      </w:r>
      <w:r w:rsidR="00674C3C" w:rsidRPr="004337B1">
        <w:rPr>
          <w:color w:val="000000" w:themeColor="text1"/>
          <w:u w:color="000000" w:themeColor="text1"/>
        </w:rPr>
        <w:tab/>
      </w:r>
      <w:r w:rsidR="00674C3C" w:rsidRPr="004337B1">
        <w:rPr>
          <w:color w:val="000000" w:themeColor="text1"/>
          <w:u w:val="single" w:color="000000" w:themeColor="text1"/>
        </w:rPr>
        <w:t>(1)</w:t>
      </w:r>
      <w:r w:rsidR="00674C3C" w:rsidRPr="004337B1">
        <w:rPr>
          <w:color w:val="000000" w:themeColor="text1"/>
          <w:u w:color="000000" w:themeColor="text1"/>
        </w:rPr>
        <w:tab/>
        <w:t xml:space="preserve">If at the end of the first, second, or third quarter of any fiscal year </w:t>
      </w:r>
      <w:r w:rsidR="00674C3C" w:rsidRPr="004337B1">
        <w:rPr>
          <w:strike/>
          <w:color w:val="000000" w:themeColor="text1"/>
          <w:u w:color="000000" w:themeColor="text1"/>
        </w:rPr>
        <w:t>quarterly revenue collections are two percent or more below the amount projected for that quarter by</w:t>
      </w:r>
      <w:r w:rsidR="00674C3C" w:rsidRPr="004337B1">
        <w:rPr>
          <w:color w:val="000000" w:themeColor="text1"/>
          <w:u w:color="000000" w:themeColor="text1"/>
        </w:rPr>
        <w:t xml:space="preserve"> the Board of Economic Advisors </w:t>
      </w:r>
      <w:r w:rsidR="00674C3C" w:rsidRPr="004337B1">
        <w:rPr>
          <w:color w:val="000000" w:themeColor="text1"/>
          <w:u w:val="single" w:color="000000" w:themeColor="text1"/>
        </w:rPr>
        <w:t>reduces the revenue forecast for the fiscal year by three percent or less below the amount projected for the fiscal year in the forecast in effect at the time the general appropriations bill for the fiscal year is ratified</w:t>
      </w:r>
      <w:r w:rsidR="00674C3C" w:rsidRPr="004337B1">
        <w:rPr>
          <w:color w:val="000000" w:themeColor="text1"/>
          <w:u w:color="000000" w:themeColor="text1"/>
        </w:rPr>
        <w:t xml:space="preserve">, </w:t>
      </w:r>
      <w:r w:rsidR="00674C3C" w:rsidRPr="004337B1">
        <w:rPr>
          <w:strike/>
          <w:color w:val="000000" w:themeColor="text1"/>
          <w:u w:color="000000" w:themeColor="text1"/>
        </w:rPr>
        <w:t>the State Budget and Control Board,</w:t>
      </w:r>
      <w:r w:rsidR="00674C3C" w:rsidRPr="004337B1">
        <w:rPr>
          <w:color w:val="000000" w:themeColor="text1"/>
          <w:u w:color="000000" w:themeColor="text1"/>
        </w:rPr>
        <w:t xml:space="preserve"> within </w:t>
      </w:r>
      <w:r w:rsidR="00674C3C" w:rsidRPr="004337B1">
        <w:rPr>
          <w:strike/>
          <w:color w:val="000000" w:themeColor="text1"/>
          <w:u w:color="000000" w:themeColor="text1"/>
        </w:rPr>
        <w:t>seven</w:t>
      </w:r>
      <w:r w:rsidR="00674C3C" w:rsidRPr="004337B1">
        <w:rPr>
          <w:color w:val="000000" w:themeColor="text1"/>
          <w:u w:color="000000" w:themeColor="text1"/>
        </w:rPr>
        <w:t xml:space="preserve"> </w:t>
      </w:r>
      <w:r w:rsidR="00674C3C" w:rsidRPr="004337B1">
        <w:rPr>
          <w:color w:val="000000" w:themeColor="text1"/>
          <w:u w:val="single" w:color="000000" w:themeColor="text1"/>
        </w:rPr>
        <w:t>three</w:t>
      </w:r>
      <w:r w:rsidR="00674C3C" w:rsidRPr="004337B1">
        <w:rPr>
          <w:color w:val="000000" w:themeColor="text1"/>
          <w:u w:color="000000" w:themeColor="text1"/>
        </w:rPr>
        <w:t xml:space="preserve"> days of that determination, </w:t>
      </w:r>
      <w:r w:rsidR="00674C3C" w:rsidRPr="004337B1">
        <w:rPr>
          <w:strike/>
          <w:color w:val="000000" w:themeColor="text1"/>
          <w:u w:color="000000" w:themeColor="text1"/>
        </w:rPr>
        <w:t>shall take action to avoid a year</w:t>
      </w:r>
      <w:r w:rsidR="002A7F69">
        <w:rPr>
          <w:strike/>
          <w:color w:val="000000" w:themeColor="text1"/>
          <w:u w:color="000000" w:themeColor="text1"/>
        </w:rPr>
        <w:noBreakHyphen/>
      </w:r>
      <w:r w:rsidR="00674C3C" w:rsidRPr="004337B1">
        <w:rPr>
          <w:strike/>
          <w:color w:val="000000" w:themeColor="text1"/>
          <w:u w:color="000000" w:themeColor="text1"/>
        </w:rPr>
        <w:t>end deficit.  Notwithstanding Section 1</w:t>
      </w:r>
      <w:r w:rsidR="002A7F69">
        <w:rPr>
          <w:strike/>
          <w:color w:val="000000" w:themeColor="text1"/>
          <w:u w:color="000000" w:themeColor="text1"/>
        </w:rPr>
        <w:noBreakHyphen/>
      </w:r>
      <w:r w:rsidR="00674C3C" w:rsidRPr="004337B1">
        <w:rPr>
          <w:strike/>
          <w:color w:val="000000" w:themeColor="text1"/>
          <w:u w:color="000000" w:themeColor="text1"/>
        </w:rPr>
        <w:t>11</w:t>
      </w:r>
      <w:r w:rsidR="002A7F69">
        <w:rPr>
          <w:strike/>
          <w:color w:val="000000" w:themeColor="text1"/>
          <w:u w:color="000000" w:themeColor="text1"/>
        </w:rPr>
        <w:noBreakHyphen/>
      </w:r>
      <w:r w:rsidR="00674C3C" w:rsidRPr="004337B1">
        <w:rPr>
          <w:strike/>
          <w:color w:val="000000" w:themeColor="text1"/>
          <w:u w:color="000000" w:themeColor="text1"/>
        </w:rPr>
        <w:t>495, if the State Budget and Control Board does not take unanimous action within seven days,</w:t>
      </w:r>
      <w:r w:rsidR="00674C3C" w:rsidRPr="004337B1">
        <w:rPr>
          <w:color w:val="000000" w:themeColor="text1"/>
          <w:u w:color="000000" w:themeColor="text1"/>
        </w:rPr>
        <w:t xml:space="preserve"> the Director of the </w:t>
      </w:r>
      <w:r w:rsidR="00674C3C" w:rsidRPr="004337B1">
        <w:rPr>
          <w:strike/>
          <w:color w:val="000000" w:themeColor="text1"/>
          <w:u w:color="000000" w:themeColor="text1"/>
        </w:rPr>
        <w:t>Office of State</w:t>
      </w:r>
      <w:r w:rsidR="00674C3C" w:rsidRPr="004337B1">
        <w:rPr>
          <w:color w:val="000000" w:themeColor="text1"/>
          <w:u w:color="000000" w:themeColor="text1"/>
        </w:rPr>
        <w:t xml:space="preserve"> </w:t>
      </w:r>
      <w:r w:rsidR="00674C3C" w:rsidRPr="004337B1">
        <w:rPr>
          <w:color w:val="000000" w:themeColor="text1"/>
          <w:u w:val="single" w:color="000000" w:themeColor="text1"/>
        </w:rPr>
        <w:t>Executive</w:t>
      </w:r>
      <w:r w:rsidR="00674C3C" w:rsidRPr="004337B1">
        <w:rPr>
          <w:color w:val="000000" w:themeColor="text1"/>
          <w:u w:color="000000" w:themeColor="text1"/>
        </w:rPr>
        <w:t xml:space="preserve"> Budget </w:t>
      </w:r>
      <w:r w:rsidR="00674C3C" w:rsidRPr="004337B1">
        <w:rPr>
          <w:color w:val="000000" w:themeColor="text1"/>
          <w:u w:val="single" w:color="000000" w:themeColor="text1"/>
        </w:rPr>
        <w:t>and Planning Office</w:t>
      </w:r>
      <w:r w:rsidR="00674C3C" w:rsidRPr="004337B1">
        <w:rPr>
          <w:color w:val="000000" w:themeColor="text1"/>
          <w:u w:color="000000" w:themeColor="text1"/>
        </w:rPr>
        <w:t xml:space="preserve"> must reduce general fund appropriations by the requisite amount in the manner prescribed by law.  Upon making the reduction, the Director of the </w:t>
      </w:r>
      <w:r w:rsidR="00674C3C" w:rsidRPr="004337B1">
        <w:rPr>
          <w:strike/>
          <w:color w:val="000000" w:themeColor="text1"/>
          <w:u w:color="000000" w:themeColor="text1"/>
        </w:rPr>
        <w:t>Office of State</w:t>
      </w:r>
      <w:r w:rsidR="00674C3C" w:rsidRPr="004337B1">
        <w:rPr>
          <w:color w:val="000000" w:themeColor="text1"/>
          <w:u w:color="000000" w:themeColor="text1"/>
        </w:rPr>
        <w:t xml:space="preserve"> </w:t>
      </w:r>
      <w:r w:rsidR="00674C3C" w:rsidRPr="004337B1">
        <w:rPr>
          <w:color w:val="000000" w:themeColor="text1"/>
          <w:u w:val="single" w:color="000000" w:themeColor="text1"/>
        </w:rPr>
        <w:t>Executive</w:t>
      </w:r>
      <w:r w:rsidR="00674C3C" w:rsidRPr="004337B1">
        <w:rPr>
          <w:color w:val="000000" w:themeColor="text1"/>
          <w:u w:color="000000" w:themeColor="text1"/>
        </w:rPr>
        <w:t xml:space="preserve"> Budget </w:t>
      </w:r>
      <w:r w:rsidR="00674C3C" w:rsidRPr="004337B1">
        <w:rPr>
          <w:color w:val="000000" w:themeColor="text1"/>
          <w:u w:val="single" w:color="000000" w:themeColor="text1"/>
        </w:rPr>
        <w:t>and Planning Office</w:t>
      </w:r>
      <w:r w:rsidR="00674C3C" w:rsidRPr="004337B1">
        <w:rPr>
          <w:color w:val="000000" w:themeColor="text1"/>
          <w:u w:color="000000" w:themeColor="text1"/>
        </w:rPr>
        <w:t xml:space="preserve"> immediately must notify the State Treasurer and the Comptroller General of the reduction, and upon notification, the appropriations are considered reduced.  No agencies, departments, institutions, activity, program, item, special appropriation, or allocation for which the General Assembly has provided funding in any part of this section may be discontinued, deleted, or deferred by the Director of the </w:t>
      </w:r>
      <w:r w:rsidR="00674C3C" w:rsidRPr="004337B1">
        <w:rPr>
          <w:strike/>
          <w:color w:val="000000" w:themeColor="text1"/>
          <w:u w:color="000000" w:themeColor="text1"/>
        </w:rPr>
        <w:t>Office of State</w:t>
      </w:r>
      <w:r w:rsidR="00674C3C" w:rsidRPr="004337B1">
        <w:rPr>
          <w:color w:val="000000" w:themeColor="text1"/>
          <w:u w:color="000000" w:themeColor="text1"/>
        </w:rPr>
        <w:t xml:space="preserve"> </w:t>
      </w:r>
      <w:r w:rsidR="00674C3C" w:rsidRPr="004337B1">
        <w:rPr>
          <w:color w:val="000000" w:themeColor="text1"/>
          <w:u w:val="single" w:color="000000" w:themeColor="text1"/>
        </w:rPr>
        <w:t>Executive</w:t>
      </w:r>
      <w:r w:rsidR="00674C3C" w:rsidRPr="004337B1">
        <w:rPr>
          <w:color w:val="000000" w:themeColor="text1"/>
          <w:u w:color="000000" w:themeColor="text1"/>
        </w:rPr>
        <w:t xml:space="preserve"> Budget </w:t>
      </w:r>
      <w:r w:rsidR="00674C3C" w:rsidRPr="004337B1">
        <w:rPr>
          <w:color w:val="000000" w:themeColor="text1"/>
          <w:u w:val="single" w:color="000000" w:themeColor="text1"/>
        </w:rPr>
        <w:t>and Planning Office</w:t>
      </w:r>
      <w:r w:rsidR="00674C3C" w:rsidRPr="004337B1">
        <w:rPr>
          <w:color w:val="000000" w:themeColor="text1"/>
          <w:u w:color="000000" w:themeColor="text1"/>
        </w:rPr>
        <w:t xml:space="preserve">.  A reduction of rate of expenditure by the Director of the </w:t>
      </w:r>
      <w:r w:rsidR="00674C3C" w:rsidRPr="004337B1">
        <w:rPr>
          <w:strike/>
          <w:color w:val="000000" w:themeColor="text1"/>
          <w:u w:color="000000" w:themeColor="text1"/>
        </w:rPr>
        <w:t>Office of State</w:t>
      </w:r>
      <w:r w:rsidR="00674C3C" w:rsidRPr="004337B1">
        <w:rPr>
          <w:color w:val="000000" w:themeColor="text1"/>
          <w:u w:color="000000" w:themeColor="text1"/>
        </w:rPr>
        <w:t xml:space="preserve"> </w:t>
      </w:r>
      <w:r w:rsidR="00674C3C" w:rsidRPr="004337B1">
        <w:rPr>
          <w:color w:val="000000" w:themeColor="text1"/>
          <w:u w:val="single" w:color="000000" w:themeColor="text1"/>
        </w:rPr>
        <w:t>Executive</w:t>
      </w:r>
      <w:r w:rsidR="00674C3C" w:rsidRPr="004337B1">
        <w:rPr>
          <w:color w:val="000000" w:themeColor="text1"/>
          <w:u w:color="000000" w:themeColor="text1"/>
        </w:rPr>
        <w:t xml:space="preserve"> </w:t>
      </w:r>
      <w:r w:rsidR="00674C3C" w:rsidRPr="004337B1">
        <w:rPr>
          <w:color w:val="000000" w:themeColor="text1"/>
          <w:u w:color="000000" w:themeColor="text1"/>
        </w:rPr>
        <w:lastRenderedPageBreak/>
        <w:t xml:space="preserve">Budget </w:t>
      </w:r>
      <w:r w:rsidR="00674C3C" w:rsidRPr="004337B1">
        <w:rPr>
          <w:color w:val="000000" w:themeColor="text1"/>
          <w:u w:val="single" w:color="000000" w:themeColor="text1"/>
        </w:rPr>
        <w:t>and Planning Office</w:t>
      </w:r>
      <w:r w:rsidR="00674C3C" w:rsidRPr="004337B1">
        <w:rPr>
          <w:color w:val="000000" w:themeColor="text1"/>
          <w:u w:color="000000" w:themeColor="text1"/>
        </w:rPr>
        <w:t>, under authority of this section, must be applied as uniformly as shall be practicable, except that no reduction must be applied to funds encumbered by a written contract with the agency, department, or institution not connected with state government.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val="single" w:color="000000" w:themeColor="text1"/>
        </w:rPr>
        <w:t>(2)</w:t>
      </w:r>
      <w:r w:rsidRPr="004337B1">
        <w:rPr>
          <w:color w:val="000000" w:themeColor="text1"/>
          <w:u w:color="000000" w:themeColor="text1"/>
        </w:rPr>
        <w:tab/>
      </w:r>
      <w:r w:rsidRPr="004337B1">
        <w:rPr>
          <w:color w:val="000000" w:themeColor="text1"/>
          <w:u w:val="single" w:color="000000" w:themeColor="text1"/>
        </w:rPr>
        <w:t>If at the end of the first, second, or third quarter of any fiscal year the Board of Economic Advisors reduces the revenue forecast for the fiscal year by more than three percent below the amount projected for the fiscal year in the forecast in effect at the time the general appropriations bill for the fiscal year is ratified, the President Pro Tempore of the Senate and the Speaker of the House of Representatives may call each respective house into session to take action to avoid a year</w:t>
      </w:r>
      <w:r w:rsidR="002A7F69">
        <w:rPr>
          <w:color w:val="000000" w:themeColor="text1"/>
          <w:u w:val="single" w:color="000000" w:themeColor="text1"/>
        </w:rPr>
        <w:noBreakHyphen/>
      </w:r>
      <w:r w:rsidRPr="004337B1">
        <w:rPr>
          <w:color w:val="000000" w:themeColor="text1"/>
          <w:u w:val="single" w:color="000000" w:themeColor="text1"/>
        </w:rPr>
        <w:t>end deficit.  If the General Assembly has not taken action within twenty days of the determination of the Board of Economic Advisors, the Director of the Executive Budget and Planning Office must reduce general fund appropriations by the requisite amount in the manner prescribed by law and in accordance with item (1) of this subsection.</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w:t>
      </w:r>
      <w:r w:rsidRPr="004337B1">
        <w:rPr>
          <w:color w:val="000000" w:themeColor="text1"/>
          <w:u w:color="000000" w:themeColor="text1"/>
        </w:rPr>
        <w:tab/>
        <w:t>1</w:t>
      </w:r>
      <w:r w:rsidR="00E17AC8">
        <w:rPr>
          <w:color w:val="000000" w:themeColor="text1"/>
          <w:u w:color="000000" w:themeColor="text1"/>
        </w:rPr>
        <w:t>4</w:t>
      </w:r>
      <w:r w:rsidRPr="004337B1">
        <w:rPr>
          <w:color w:val="000000" w:themeColor="text1"/>
          <w:u w:color="000000" w:themeColor="text1"/>
        </w:rPr>
        <w:t>.</w:t>
      </w:r>
      <w:r w:rsidRPr="004337B1">
        <w:rPr>
          <w:color w:val="000000" w:themeColor="text1"/>
          <w:u w:color="000000" w:themeColor="text1"/>
        </w:rPr>
        <w:tab/>
        <w:t>A.</w:t>
      </w:r>
      <w:r w:rsidRPr="004337B1">
        <w:rPr>
          <w:color w:val="000000" w:themeColor="text1"/>
          <w:u w:color="000000" w:themeColor="text1"/>
        </w:rPr>
        <w:tab/>
      </w:r>
      <w:r w:rsidRPr="004337B1">
        <w:rPr>
          <w:color w:val="000000" w:themeColor="text1"/>
          <w:u w:color="000000" w:themeColor="text1"/>
        </w:rPr>
        <w:tab/>
        <w:t>Title 2 of the 1976 Code is amended by adding:</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E17AC8"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674C3C" w:rsidRPr="004337B1">
        <w:rPr>
          <w:color w:val="000000" w:themeColor="text1"/>
          <w:u w:color="000000" w:themeColor="text1"/>
        </w:rPr>
        <w:t>CHAPTER 79</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State Agency Deficit Prevention and Recognition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79</w:t>
      </w:r>
      <w:r w:rsidR="002A7F69">
        <w:rPr>
          <w:color w:val="000000" w:themeColor="text1"/>
          <w:u w:color="000000" w:themeColor="text1"/>
        </w:rPr>
        <w:noBreakHyphen/>
      </w:r>
      <w:r w:rsidRPr="004337B1">
        <w:rPr>
          <w:color w:val="000000" w:themeColor="text1"/>
          <w:u w:color="000000" w:themeColor="text1"/>
        </w:rPr>
        <w:t xml:space="preserve">10. </w:t>
      </w:r>
      <w:r w:rsidRPr="004337B1">
        <w:rPr>
          <w:color w:val="000000" w:themeColor="text1"/>
          <w:u w:color="000000" w:themeColor="text1"/>
        </w:rPr>
        <w:tab/>
        <w:t xml:space="preserve">This chapter may be cited as the </w:t>
      </w:r>
      <w:r w:rsidR="002A7F69" w:rsidRPr="002A7F69">
        <w:rPr>
          <w:color w:val="000000" w:themeColor="text1"/>
          <w:u w:color="000000" w:themeColor="text1"/>
        </w:rPr>
        <w:t>‘</w:t>
      </w:r>
      <w:r w:rsidRPr="004337B1">
        <w:rPr>
          <w:color w:val="000000" w:themeColor="text1"/>
          <w:u w:color="000000" w:themeColor="text1"/>
        </w:rPr>
        <w:t>State Agency Deficit Prevention and Recognition Act</w:t>
      </w:r>
      <w:r w:rsidR="002A7F69" w:rsidRPr="002A7F69">
        <w:rPr>
          <w:color w:val="000000" w:themeColor="text1"/>
          <w:u w:color="000000" w:themeColor="text1"/>
        </w:rPr>
        <w:t>’</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79</w:t>
      </w:r>
      <w:r w:rsidR="002A7F69">
        <w:rPr>
          <w:color w:val="000000" w:themeColor="text1"/>
          <w:u w:color="000000" w:themeColor="text1"/>
        </w:rPr>
        <w:noBreakHyphen/>
      </w:r>
      <w:r w:rsidRPr="004337B1">
        <w:rPr>
          <w:color w:val="000000" w:themeColor="text1"/>
          <w:u w:color="000000" w:themeColor="text1"/>
        </w:rPr>
        <w:t xml:space="preserve">20. </w:t>
      </w:r>
      <w:r w:rsidRPr="004337B1">
        <w:rPr>
          <w:color w:val="000000" w:themeColor="text1"/>
          <w:u w:color="000000" w:themeColor="text1"/>
        </w:rPr>
        <w:tab/>
        <w:t>It is the responsibility of each state agency, department, and institution to operate within the limits of appropriations set forth in the annual general appropriations act, appropriation acts, or joint resolution supplemental thereto, and any other approved expenditures of monies.  A state agency, department, or institution shall not operate in a manner that results in a year</w:t>
      </w:r>
      <w:r w:rsidR="002A7F69">
        <w:rPr>
          <w:color w:val="000000" w:themeColor="text1"/>
          <w:u w:color="000000" w:themeColor="text1"/>
        </w:rPr>
        <w:noBreakHyphen/>
      </w:r>
      <w:r w:rsidRPr="004337B1">
        <w:rPr>
          <w:color w:val="000000" w:themeColor="text1"/>
          <w:u w:color="000000" w:themeColor="text1"/>
        </w:rPr>
        <w:t>end deficit except as provided in this chapter.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79</w:t>
      </w:r>
      <w:r w:rsidR="002A7F69">
        <w:rPr>
          <w:color w:val="000000" w:themeColor="text1"/>
          <w:u w:color="000000" w:themeColor="text1"/>
        </w:rPr>
        <w:noBreakHyphen/>
      </w:r>
      <w:r w:rsidRPr="004337B1">
        <w:rPr>
          <w:color w:val="000000" w:themeColor="text1"/>
          <w:u w:color="000000" w:themeColor="text1"/>
        </w:rPr>
        <w:t xml:space="preserve">30. </w:t>
      </w:r>
      <w:r w:rsidRPr="004337B1">
        <w:rPr>
          <w:color w:val="000000" w:themeColor="text1"/>
          <w:u w:color="000000" w:themeColor="text1"/>
        </w:rPr>
        <w:tab/>
        <w:t xml:space="preserve">If at the end of each quarterly deficit monitoring review by the Executive Budget Office, it is determined by either the Executive Budget Office or a state agency, department, or institution that the likelihood of a deficit for the current fiscal year exists, the state agency shall notify the </w:t>
      </w:r>
      <w:r w:rsidRPr="004337B1">
        <w:rPr>
          <w:color w:val="000000" w:themeColor="text1"/>
          <w:u w:color="000000" w:themeColor="text1"/>
        </w:rPr>
        <w:lastRenderedPageBreak/>
        <w:t>General Assembly within fifteen days of this determination and shall further request the Executive Budget Office to work with it to develop a plan to avoid the deficit.  Within fifteen days of the deficit avoidance plan being completed, the Executive Budget Office shall either request the General Assembly to recognize the deficit in the manner provided in this chapter if it determines the deficit avoidance plan will not be sufficient to avoid a deficit or notify the General Assembly of how the deficit will be avoided based on the deficit avoidance plan if the Executive Budget Office determines the plan will be sufficient to avoid a deficit.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79</w:t>
      </w:r>
      <w:r w:rsidR="002A7F69">
        <w:rPr>
          <w:color w:val="000000" w:themeColor="text1"/>
          <w:u w:color="000000" w:themeColor="text1"/>
        </w:rPr>
        <w:noBreakHyphen/>
      </w:r>
      <w:r w:rsidRPr="004337B1">
        <w:rPr>
          <w:color w:val="000000" w:themeColor="text1"/>
          <w:u w:color="000000" w:themeColor="text1"/>
        </w:rPr>
        <w:t xml:space="preserve">40. </w:t>
      </w:r>
      <w:r w:rsidRPr="004337B1">
        <w:rPr>
          <w:color w:val="000000" w:themeColor="text1"/>
          <w:u w:color="000000" w:themeColor="text1"/>
        </w:rPr>
        <w:tab/>
        <w:t>(A)</w:t>
      </w:r>
      <w:r w:rsidRPr="004337B1">
        <w:rPr>
          <w:color w:val="000000" w:themeColor="text1"/>
          <w:u w:color="000000" w:themeColor="text1"/>
        </w:rPr>
        <w:tab/>
        <w:t>Upon notification from the Executive Budget Office as provided in Section 2</w:t>
      </w:r>
      <w:r w:rsidR="002A7F69">
        <w:rPr>
          <w:color w:val="000000" w:themeColor="text1"/>
          <w:u w:color="000000" w:themeColor="text1"/>
        </w:rPr>
        <w:noBreakHyphen/>
      </w:r>
      <w:r w:rsidRPr="004337B1">
        <w:rPr>
          <w:color w:val="000000" w:themeColor="text1"/>
          <w:u w:color="000000" w:themeColor="text1"/>
        </w:rPr>
        <w:t>79</w:t>
      </w:r>
      <w:r w:rsidR="002A7F69">
        <w:rPr>
          <w:color w:val="000000" w:themeColor="text1"/>
          <w:u w:color="000000" w:themeColor="text1"/>
        </w:rPr>
        <w:noBreakHyphen/>
      </w:r>
      <w:r w:rsidRPr="004337B1">
        <w:rPr>
          <w:color w:val="000000" w:themeColor="text1"/>
          <w:u w:color="000000" w:themeColor="text1"/>
        </w:rPr>
        <w:t>30 that an agency will run a deficit and requesting that it be recognized, the General Assembly, by joint resolution, may make a finding that the cause of, or likelihood of, a deficit is unavoidable due to factors which are outside the control of the state agency, department, or institution, and recognize the deficit.  Any legislation to recognize a deficit must be in a separate joint resolution enacted for the sole purpose of recognizing the deficit of a particular state agency, department, or institution.  A deficit only may be recognized by an affirmative vote of each branch of the General Assembly.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If the General Assembly recognizes the deficit, then the actual deficit at the close of the fiscal year must be reduced as necessary from surplus revenues or surplus funds available at the close of the fiscal year in which the deficit occurs and from funds available in the General Reserve Fund and the Capital Reserve Fund, as required by the Constitution of this State.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79</w:t>
      </w:r>
      <w:r w:rsidR="002A7F69">
        <w:rPr>
          <w:color w:val="000000" w:themeColor="text1"/>
          <w:u w:color="000000" w:themeColor="text1"/>
        </w:rPr>
        <w:noBreakHyphen/>
      </w:r>
      <w:r w:rsidRPr="004337B1">
        <w:rPr>
          <w:color w:val="000000" w:themeColor="text1"/>
          <w:u w:color="000000" w:themeColor="text1"/>
        </w:rPr>
        <w:t xml:space="preserve">50. </w:t>
      </w:r>
      <w:r w:rsidRPr="004337B1">
        <w:rPr>
          <w:color w:val="000000" w:themeColor="text1"/>
          <w:u w:color="000000" w:themeColor="text1"/>
        </w:rPr>
        <w:tab/>
        <w:t>Once a deficit has been recognized by the General Assembly, the state agency, department, or institution shall limit travel and conference attendance to that which is deemed essential by the director of the agency, department, or institution.  In addition, the General Assembly, when recognizing a deficit may direct that any pay increases and purchases of equipment and vehicles must be approved by the Executive Budget Office.”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 xml:space="preserve">B. </w:t>
      </w: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495 of the 1976 Code, as last amended by Act 152 of 2010, is repealed.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Subpart 4</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SECTION</w:t>
      </w:r>
      <w:r w:rsidRPr="004337B1">
        <w:rPr>
          <w:color w:val="000000" w:themeColor="text1"/>
          <w:u w:color="000000" w:themeColor="text1"/>
        </w:rPr>
        <w:tab/>
        <w:t>1</w:t>
      </w:r>
      <w:r w:rsidR="00E17AC8">
        <w:rPr>
          <w:color w:val="000000" w:themeColor="text1"/>
          <w:u w:color="000000" w:themeColor="text1"/>
        </w:rPr>
        <w:t>5</w:t>
      </w:r>
      <w:r w:rsidRPr="004337B1">
        <w:rPr>
          <w:color w:val="000000" w:themeColor="text1"/>
          <w:u w:color="000000" w:themeColor="text1"/>
        </w:rPr>
        <w:t>.</w:t>
      </w: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7</w:t>
      </w:r>
      <w:r w:rsidR="002A7F69">
        <w:rPr>
          <w:color w:val="000000" w:themeColor="text1"/>
          <w:u w:color="000000" w:themeColor="text1"/>
        </w:rPr>
        <w:noBreakHyphen/>
      </w:r>
      <w:r w:rsidRPr="004337B1">
        <w:rPr>
          <w:color w:val="000000" w:themeColor="text1"/>
          <w:u w:color="000000" w:themeColor="text1"/>
        </w:rPr>
        <w:t>72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7</w:t>
      </w:r>
      <w:r w:rsidR="002A7F69">
        <w:rPr>
          <w:color w:val="000000" w:themeColor="text1"/>
          <w:u w:color="000000" w:themeColor="text1"/>
        </w:rPr>
        <w:noBreakHyphen/>
      </w:r>
      <w:r w:rsidRPr="004337B1">
        <w:rPr>
          <w:color w:val="000000" w:themeColor="text1"/>
          <w:u w:color="000000" w:themeColor="text1"/>
        </w:rPr>
        <w:t>72.</w:t>
      </w:r>
      <w:r w:rsidRPr="004337B1">
        <w:rPr>
          <w:color w:val="000000" w:themeColor="text1"/>
          <w:u w:color="000000" w:themeColor="text1"/>
        </w:rPr>
        <w:tab/>
        <w:t xml:space="preserve">Whenever a bill or resolution is introduced in the General Assembly requiring the expenditure of funds, the principal author shall affix a statement of estimated fiscal impact and cost of the proposed legislation.  Before reporting the bill out of committee, if the amount is substantially different from the original estimate, the committee shall attach a statement of estimated fiscal impact to the bill signed by the </w:t>
      </w:r>
      <w:r w:rsidRPr="004337B1">
        <w:rPr>
          <w:color w:val="000000" w:themeColor="text1"/>
          <w:u w:val="single" w:color="000000" w:themeColor="text1"/>
        </w:rPr>
        <w:t>Executive</w:t>
      </w:r>
      <w:r w:rsidRPr="004337B1">
        <w:rPr>
          <w:color w:val="000000" w:themeColor="text1"/>
          <w:u w:color="000000" w:themeColor="text1"/>
        </w:rPr>
        <w:t xml:space="preserve"> Director of the </w:t>
      </w:r>
      <w:r w:rsidRPr="004337B1">
        <w:rPr>
          <w:strike/>
          <w:color w:val="000000" w:themeColor="text1"/>
          <w:u w:color="000000" w:themeColor="text1"/>
        </w:rPr>
        <w:t>State Budget Division of the State Budget and Control Board</w:t>
      </w:r>
      <w:r w:rsidRPr="004337B1">
        <w:rPr>
          <w:color w:val="000000" w:themeColor="text1"/>
          <w:u w:color="000000" w:themeColor="text1"/>
        </w:rPr>
        <w:t xml:space="preserve"> </w:t>
      </w:r>
      <w:r w:rsidRPr="004337B1">
        <w:rPr>
          <w:color w:val="000000" w:themeColor="text1"/>
          <w:u w:val="single" w:color="000000" w:themeColor="text1"/>
        </w:rPr>
        <w:t>Legislative Fiscal Office</w:t>
      </w:r>
      <w:r w:rsidRPr="004337B1">
        <w:rPr>
          <w:color w:val="000000" w:themeColor="text1"/>
          <w:u w:color="000000" w:themeColor="text1"/>
        </w:rPr>
        <w:t xml:space="preserve"> or his designee.  As used in this section, </w:t>
      </w:r>
      <w:r w:rsidR="002A7F69" w:rsidRPr="002A7F69">
        <w:rPr>
          <w:color w:val="000000" w:themeColor="text1"/>
          <w:u w:color="000000" w:themeColor="text1"/>
        </w:rPr>
        <w:t>‘</w:t>
      </w:r>
      <w:r w:rsidRPr="004337B1">
        <w:rPr>
          <w:color w:val="000000" w:themeColor="text1"/>
          <w:u w:color="000000" w:themeColor="text1"/>
        </w:rPr>
        <w:t>statement of estimated fiscal impact</w:t>
      </w:r>
      <w:r w:rsidR="002A7F69" w:rsidRPr="002A7F69">
        <w:rPr>
          <w:color w:val="000000" w:themeColor="text1"/>
          <w:u w:color="000000" w:themeColor="text1"/>
        </w:rPr>
        <w:t>’</w:t>
      </w:r>
      <w:r w:rsidRPr="004337B1">
        <w:rPr>
          <w:color w:val="000000" w:themeColor="text1"/>
          <w:u w:color="000000" w:themeColor="text1"/>
        </w:rPr>
        <w:t xml:space="preserve"> means the opinion of the person executing the statement as to the dollar cost to the State for the first year and the annual cost thereafter.”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w:t>
      </w:r>
      <w:r w:rsidRPr="004337B1">
        <w:rPr>
          <w:color w:val="000000" w:themeColor="text1"/>
          <w:u w:color="000000" w:themeColor="text1"/>
        </w:rPr>
        <w:tab/>
        <w:t>1</w:t>
      </w:r>
      <w:r w:rsidR="00E17AC8">
        <w:rPr>
          <w:color w:val="000000" w:themeColor="text1"/>
          <w:u w:color="000000" w:themeColor="text1"/>
        </w:rPr>
        <w:t>6</w:t>
      </w:r>
      <w:r w:rsidRPr="004337B1">
        <w:rPr>
          <w:color w:val="000000" w:themeColor="text1"/>
          <w:u w:color="000000" w:themeColor="text1"/>
        </w:rPr>
        <w:t>.</w:t>
      </w: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7</w:t>
      </w:r>
      <w:r w:rsidR="002A7F69">
        <w:rPr>
          <w:color w:val="000000" w:themeColor="text1"/>
          <w:u w:color="000000" w:themeColor="text1"/>
        </w:rPr>
        <w:noBreakHyphen/>
      </w:r>
      <w:r w:rsidRPr="004337B1">
        <w:rPr>
          <w:color w:val="000000" w:themeColor="text1"/>
          <w:u w:color="000000" w:themeColor="text1"/>
        </w:rPr>
        <w:t>73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7</w:t>
      </w:r>
      <w:r w:rsidR="002A7F69">
        <w:rPr>
          <w:color w:val="000000" w:themeColor="text1"/>
          <w:u w:color="000000" w:themeColor="text1"/>
        </w:rPr>
        <w:noBreakHyphen/>
      </w:r>
      <w:r w:rsidRPr="004337B1">
        <w:rPr>
          <w:color w:val="000000" w:themeColor="text1"/>
          <w:u w:color="000000" w:themeColor="text1"/>
        </w:rPr>
        <w:t>73.</w:t>
      </w:r>
      <w:r w:rsidRPr="004337B1">
        <w:rPr>
          <w:color w:val="000000" w:themeColor="text1"/>
          <w:u w:color="000000" w:themeColor="text1"/>
        </w:rPr>
        <w:tab/>
        <w:t>(A)</w:t>
      </w:r>
      <w:r w:rsidRPr="004337B1">
        <w:rPr>
          <w:color w:val="000000" w:themeColor="text1"/>
          <w:u w:color="000000" w:themeColor="text1"/>
        </w:rPr>
        <w:tab/>
        <w:t xml:space="preserve">Any bill or resolution which would mandate a health coverage or offering of a health coverage by an insurance carrier, health care service contractor, or health maintenance organization as a component of individual or group policies, must have attached to it a statement of the financial impact of the coverage, according to the guidelines enumerated in subsection (B).  This financial impact analysis must be conducted by the </w:t>
      </w:r>
      <w:r w:rsidRPr="004337B1">
        <w:rPr>
          <w:strike/>
          <w:color w:val="000000" w:themeColor="text1"/>
          <w:u w:color="000000" w:themeColor="text1"/>
        </w:rPr>
        <w:t>Division of Research and Statistical Services</w:t>
      </w:r>
      <w:r w:rsidRPr="004337B1">
        <w:rPr>
          <w:color w:val="000000" w:themeColor="text1"/>
          <w:u w:color="000000" w:themeColor="text1"/>
        </w:rPr>
        <w:t xml:space="preserve"> </w:t>
      </w:r>
      <w:r w:rsidRPr="004337B1">
        <w:rPr>
          <w:color w:val="000000" w:themeColor="text1"/>
          <w:u w:val="single" w:color="000000" w:themeColor="text1"/>
        </w:rPr>
        <w:t>Legislative Fiscal Office based upon raw data supplied by the State Fiscal Accountability Authority</w:t>
      </w:r>
      <w:r w:rsidR="002A7F69" w:rsidRPr="002A7F69">
        <w:rPr>
          <w:color w:val="000000" w:themeColor="text1"/>
          <w:u w:val="single" w:color="000000" w:themeColor="text1"/>
        </w:rPr>
        <w:t>’</w:t>
      </w:r>
      <w:r w:rsidRPr="004337B1">
        <w:rPr>
          <w:color w:val="000000" w:themeColor="text1"/>
          <w:u w:val="single" w:color="000000" w:themeColor="text1"/>
        </w:rPr>
        <w:t>s Office of Research and Statistics</w:t>
      </w:r>
      <w:r w:rsidRPr="004337B1">
        <w:rPr>
          <w:color w:val="000000" w:themeColor="text1"/>
          <w:u w:color="000000" w:themeColor="text1"/>
        </w:rPr>
        <w:t xml:space="preserve"> and signed by an authorized agent of the Department of Insurance, or his designee.  The statement required by this section must be delivered to the Senate or House committee to which any bill or resolution is referred, within thirty days of the written request of the chairman of such committee.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Guidelines for assessing the financial impact of proposed mandated or mandatorily offered health coverage to the extent that information is available, must include, but are not limited to, the following:</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to what extent does the coverage increase or decrease the cost of treatment or services;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to what extent does the coverage increase or decrease the use of treatment or service;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r>
      <w:r w:rsidRPr="004337B1">
        <w:rPr>
          <w:color w:val="000000" w:themeColor="text1"/>
          <w:u w:color="000000" w:themeColor="text1"/>
        </w:rPr>
        <w:tab/>
        <w:t>(3)</w:t>
      </w:r>
      <w:r w:rsidRPr="004337B1">
        <w:rPr>
          <w:color w:val="000000" w:themeColor="text1"/>
          <w:u w:color="000000" w:themeColor="text1"/>
        </w:rPr>
        <w:tab/>
        <w:t>to what extent does the mandated treatment or service substitute for more expensive treatment or service;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(4)</w:t>
      </w:r>
      <w:r w:rsidRPr="004337B1">
        <w:rPr>
          <w:color w:val="000000" w:themeColor="text1"/>
          <w:u w:color="000000" w:themeColor="text1"/>
        </w:rPr>
        <w:tab/>
        <w:t>to what extent does the coverage increase or decrease the administrative expenses of insurance companies and the premium and administrative expenses of policyholders; and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(5)</w:t>
      </w:r>
      <w:r w:rsidRPr="004337B1">
        <w:rPr>
          <w:color w:val="000000" w:themeColor="text1"/>
          <w:u w:color="000000" w:themeColor="text1"/>
        </w:rPr>
        <w:tab/>
        <w:t>what is the impact of this coverage on the total cost of health care.”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w:t>
      </w:r>
      <w:r w:rsidRPr="004337B1">
        <w:rPr>
          <w:color w:val="000000" w:themeColor="text1"/>
          <w:u w:color="000000" w:themeColor="text1"/>
        </w:rPr>
        <w:tab/>
        <w:t>1</w:t>
      </w:r>
      <w:r w:rsidR="00E17AC8">
        <w:rPr>
          <w:color w:val="000000" w:themeColor="text1"/>
          <w:u w:color="000000" w:themeColor="text1"/>
        </w:rPr>
        <w:t>7</w:t>
      </w:r>
      <w:r w:rsidRPr="004337B1">
        <w:rPr>
          <w:color w:val="000000" w:themeColor="text1"/>
          <w:u w:color="000000" w:themeColor="text1"/>
        </w:rPr>
        <w:t>.</w:t>
      </w: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7</w:t>
      </w:r>
      <w:r w:rsidR="002A7F69">
        <w:rPr>
          <w:color w:val="000000" w:themeColor="text1"/>
          <w:u w:color="000000" w:themeColor="text1"/>
        </w:rPr>
        <w:noBreakHyphen/>
      </w:r>
      <w:r w:rsidRPr="004337B1">
        <w:rPr>
          <w:color w:val="000000" w:themeColor="text1"/>
          <w:u w:color="000000" w:themeColor="text1"/>
        </w:rPr>
        <w:t>74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7</w:t>
      </w:r>
      <w:r w:rsidR="002A7F69">
        <w:rPr>
          <w:color w:val="000000" w:themeColor="text1"/>
          <w:u w:color="000000" w:themeColor="text1"/>
        </w:rPr>
        <w:noBreakHyphen/>
      </w:r>
      <w:r w:rsidRPr="004337B1">
        <w:rPr>
          <w:color w:val="000000" w:themeColor="text1"/>
          <w:u w:color="000000" w:themeColor="text1"/>
        </w:rPr>
        <w:t>74.</w:t>
      </w:r>
      <w:r w:rsidRPr="004337B1">
        <w:rPr>
          <w:color w:val="000000" w:themeColor="text1"/>
          <w:u w:color="000000" w:themeColor="text1"/>
        </w:rPr>
        <w:tab/>
        <w:t>(A)</w:t>
      </w:r>
      <w:r w:rsidRPr="004337B1">
        <w:rPr>
          <w:color w:val="000000" w:themeColor="text1"/>
          <w:u w:color="000000" w:themeColor="text1"/>
        </w:rPr>
        <w:tab/>
        <w:t xml:space="preserve">As used in this section, </w:t>
      </w:r>
      <w:r w:rsidR="002A7F69" w:rsidRPr="002A7F69">
        <w:rPr>
          <w:color w:val="000000" w:themeColor="text1"/>
          <w:u w:color="000000" w:themeColor="text1"/>
        </w:rPr>
        <w:t>‘</w:t>
      </w:r>
      <w:r w:rsidRPr="004337B1">
        <w:rPr>
          <w:color w:val="000000" w:themeColor="text1"/>
          <w:u w:color="000000" w:themeColor="text1"/>
        </w:rPr>
        <w:t>statement of estimated fiscal impact</w:t>
      </w:r>
      <w:r w:rsidR="002A7F69" w:rsidRPr="002A7F69">
        <w:rPr>
          <w:color w:val="000000" w:themeColor="text1"/>
          <w:u w:color="000000" w:themeColor="text1"/>
        </w:rPr>
        <w:t>’</w:t>
      </w:r>
      <w:r w:rsidRPr="004337B1">
        <w:rPr>
          <w:color w:val="000000" w:themeColor="text1"/>
          <w:u w:color="000000" w:themeColor="text1"/>
        </w:rPr>
        <w:t xml:space="preserve"> means the opinion of the person executing the statement as to the dollar cost to the State for the first year and the annual cost thereafter.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 xml:space="preserve">The principal author of legislation that would establish a new criminal offense or that would amend the sentencing provisions of an existing criminal offense may affix a statement of estimated fiscal impact of the proposed legislation.  Upon request from the principal author of the legislation, the </w:t>
      </w:r>
      <w:r w:rsidRPr="004337B1">
        <w:rPr>
          <w:strike/>
          <w:color w:val="000000" w:themeColor="text1"/>
          <w:u w:color="000000" w:themeColor="text1"/>
        </w:rPr>
        <w:t>Office of State Budget</w:t>
      </w:r>
      <w:r w:rsidRPr="004337B1">
        <w:rPr>
          <w:color w:val="000000" w:themeColor="text1"/>
          <w:u w:color="000000" w:themeColor="text1"/>
        </w:rPr>
        <w:t xml:space="preserve"> </w:t>
      </w:r>
      <w:r w:rsidRPr="004337B1">
        <w:rPr>
          <w:color w:val="000000" w:themeColor="text1"/>
          <w:u w:val="single" w:color="000000" w:themeColor="text1"/>
        </w:rPr>
        <w:t>Legislative Fiscal Office</w:t>
      </w:r>
      <w:r w:rsidRPr="004337B1">
        <w:rPr>
          <w:color w:val="000000" w:themeColor="text1"/>
          <w:u w:color="000000" w:themeColor="text1"/>
        </w:rPr>
        <w:t xml:space="preserve"> shall assist in preparing the fiscal impact statement.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(C)</w:t>
      </w:r>
      <w:r w:rsidRPr="004337B1">
        <w:rPr>
          <w:color w:val="000000" w:themeColor="text1"/>
          <w:u w:color="000000" w:themeColor="text1"/>
        </w:rPr>
        <w:tab/>
        <w:t xml:space="preserve">If a fiscal impact statement is not affixed to legislation at the time of introduction, the committee to which the legislation is referred shall request a fiscal impact statement from the </w:t>
      </w:r>
      <w:r w:rsidRPr="004337B1">
        <w:rPr>
          <w:strike/>
          <w:color w:val="000000" w:themeColor="text1"/>
          <w:u w:color="000000" w:themeColor="text1"/>
        </w:rPr>
        <w:t>Office of State Budget</w:t>
      </w:r>
      <w:r w:rsidRPr="004337B1">
        <w:rPr>
          <w:color w:val="000000" w:themeColor="text1"/>
          <w:u w:color="000000" w:themeColor="text1"/>
        </w:rPr>
        <w:t xml:space="preserve"> </w:t>
      </w:r>
      <w:r w:rsidRPr="004337B1">
        <w:rPr>
          <w:color w:val="000000" w:themeColor="text1"/>
          <w:u w:val="single" w:color="000000" w:themeColor="text1"/>
        </w:rPr>
        <w:t>Legislative Fiscal Office</w:t>
      </w:r>
      <w:r w:rsidRPr="004337B1">
        <w:rPr>
          <w:color w:val="000000" w:themeColor="text1"/>
          <w:u w:color="000000" w:themeColor="text1"/>
        </w:rPr>
        <w:t xml:space="preserve">.  The </w:t>
      </w:r>
      <w:r w:rsidRPr="004337B1">
        <w:rPr>
          <w:strike/>
          <w:color w:val="000000" w:themeColor="text1"/>
          <w:u w:color="000000" w:themeColor="text1"/>
        </w:rPr>
        <w:t>Office of State Budget</w:t>
      </w:r>
      <w:r w:rsidRPr="004337B1">
        <w:rPr>
          <w:color w:val="000000" w:themeColor="text1"/>
          <w:u w:color="000000" w:themeColor="text1"/>
        </w:rPr>
        <w:t xml:space="preserve"> </w:t>
      </w:r>
      <w:r w:rsidRPr="004337B1">
        <w:rPr>
          <w:color w:val="000000" w:themeColor="text1"/>
          <w:u w:val="single" w:color="000000" w:themeColor="text1"/>
        </w:rPr>
        <w:t>Legislative Fiscal Office</w:t>
      </w:r>
      <w:r w:rsidRPr="004337B1">
        <w:rPr>
          <w:color w:val="000000" w:themeColor="text1"/>
          <w:u w:color="000000" w:themeColor="text1"/>
        </w:rPr>
        <w:t xml:space="preserve"> shall have at least fifteen calendar days from the date of the request to deliver the fiscal impact statement to the Senate or House of Representatives committee to which the legislation is referred, unless the </w:t>
      </w:r>
      <w:r w:rsidRPr="004337B1">
        <w:rPr>
          <w:strike/>
          <w:color w:val="000000" w:themeColor="text1"/>
          <w:u w:color="000000" w:themeColor="text1"/>
        </w:rPr>
        <w:t>Office of State Budget</w:t>
      </w:r>
      <w:r w:rsidRPr="004337B1">
        <w:rPr>
          <w:color w:val="000000" w:themeColor="text1"/>
          <w:u w:color="000000" w:themeColor="text1"/>
        </w:rPr>
        <w:t xml:space="preserve"> </w:t>
      </w:r>
      <w:r w:rsidRPr="004337B1">
        <w:rPr>
          <w:color w:val="000000" w:themeColor="text1"/>
          <w:u w:val="single" w:color="000000" w:themeColor="text1"/>
        </w:rPr>
        <w:t>Legislative Fiscal Office</w:t>
      </w:r>
      <w:r w:rsidRPr="004337B1">
        <w:rPr>
          <w:color w:val="000000" w:themeColor="text1"/>
          <w:u w:color="000000" w:themeColor="text1"/>
        </w:rPr>
        <w:t xml:space="preserve"> requests an extension of time.  The </w:t>
      </w:r>
      <w:r w:rsidRPr="004337B1">
        <w:rPr>
          <w:strike/>
          <w:color w:val="000000" w:themeColor="text1"/>
          <w:u w:color="000000" w:themeColor="text1"/>
        </w:rPr>
        <w:t>Office of State Budget</w:t>
      </w:r>
      <w:r w:rsidRPr="004337B1">
        <w:rPr>
          <w:color w:val="000000" w:themeColor="text1"/>
          <w:u w:color="000000" w:themeColor="text1"/>
        </w:rPr>
        <w:t xml:space="preserve"> </w:t>
      </w:r>
      <w:r w:rsidRPr="004337B1">
        <w:rPr>
          <w:color w:val="000000" w:themeColor="text1"/>
          <w:u w:val="single" w:color="000000" w:themeColor="text1"/>
        </w:rPr>
        <w:t>Legislative Fiscal Office</w:t>
      </w:r>
      <w:r w:rsidRPr="004337B1">
        <w:rPr>
          <w:color w:val="000000" w:themeColor="text1"/>
          <w:u w:color="000000" w:themeColor="text1"/>
        </w:rPr>
        <w:t xml:space="preserve"> shall not unreasonably delay the delivery of a fiscal impact statement.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(D)</w:t>
      </w:r>
      <w:r w:rsidRPr="004337B1">
        <w:rPr>
          <w:color w:val="000000" w:themeColor="text1"/>
          <w:u w:color="000000" w:themeColor="text1"/>
        </w:rPr>
        <w:tab/>
        <w:t>The committee shall not take action on the legislation until the committee has received the fiscal impact statement.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(E)</w:t>
      </w:r>
      <w:r w:rsidRPr="004337B1">
        <w:rPr>
          <w:color w:val="000000" w:themeColor="text1"/>
          <w:u w:color="000000" w:themeColor="text1"/>
        </w:rPr>
        <w:tab/>
        <w:t xml:space="preserve">If the legislation is reported out of the committee, the committee shall attach the fiscal impact statement to the legislation.  If the legislation has been amended, the committee shall request a revised fiscal impact statement from the </w:t>
      </w:r>
      <w:r w:rsidRPr="004337B1">
        <w:rPr>
          <w:strike/>
          <w:color w:val="000000" w:themeColor="text1"/>
          <w:u w:color="000000" w:themeColor="text1"/>
        </w:rPr>
        <w:t>Office of State Budget</w:t>
      </w:r>
      <w:r w:rsidRPr="004337B1">
        <w:rPr>
          <w:color w:val="000000" w:themeColor="text1"/>
          <w:u w:color="000000" w:themeColor="text1"/>
        </w:rPr>
        <w:t xml:space="preserve"> </w:t>
      </w:r>
      <w:r w:rsidRPr="004337B1">
        <w:rPr>
          <w:color w:val="000000" w:themeColor="text1"/>
          <w:u w:val="single" w:color="000000" w:themeColor="text1"/>
        </w:rPr>
        <w:t>Legislative Fiscal Office</w:t>
      </w:r>
      <w:r w:rsidRPr="004337B1">
        <w:rPr>
          <w:color w:val="000000" w:themeColor="text1"/>
          <w:u w:color="000000" w:themeColor="text1"/>
        </w:rPr>
        <w:t xml:space="preserve"> and shall attach the revised fiscal impact statement to the legislation.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(F)</w:t>
      </w:r>
      <w:r w:rsidRPr="004337B1">
        <w:rPr>
          <w:color w:val="000000" w:themeColor="text1"/>
          <w:u w:color="000000" w:themeColor="text1"/>
        </w:rPr>
        <w:tab/>
        <w:t xml:space="preserve">State agencies and political subdivisions shall cooperate with the </w:t>
      </w:r>
      <w:r w:rsidRPr="004337B1">
        <w:rPr>
          <w:strike/>
          <w:color w:val="000000" w:themeColor="text1"/>
          <w:u w:color="000000" w:themeColor="text1"/>
        </w:rPr>
        <w:t>Office of State Budget</w:t>
      </w:r>
      <w:r w:rsidRPr="004337B1">
        <w:rPr>
          <w:color w:val="000000" w:themeColor="text1"/>
          <w:u w:color="000000" w:themeColor="text1"/>
        </w:rPr>
        <w:t xml:space="preserve"> </w:t>
      </w:r>
      <w:r w:rsidRPr="004337B1">
        <w:rPr>
          <w:color w:val="000000" w:themeColor="text1"/>
          <w:u w:val="single" w:color="000000" w:themeColor="text1"/>
        </w:rPr>
        <w:t>Legislative Fiscal Office</w:t>
      </w:r>
      <w:r w:rsidRPr="004337B1">
        <w:rPr>
          <w:color w:val="000000" w:themeColor="text1"/>
          <w:u w:color="000000" w:themeColor="text1"/>
        </w:rPr>
        <w:t xml:space="preserve"> in </w:t>
      </w:r>
      <w:r w:rsidRPr="004337B1">
        <w:rPr>
          <w:color w:val="000000" w:themeColor="text1"/>
          <w:u w:color="000000" w:themeColor="text1"/>
        </w:rPr>
        <w:lastRenderedPageBreak/>
        <w:t xml:space="preserve">preparing fiscal impact statements.  Such agencies and political subdivisions shall submit requested information to the </w:t>
      </w:r>
      <w:r w:rsidRPr="004337B1">
        <w:rPr>
          <w:strike/>
          <w:color w:val="000000" w:themeColor="text1"/>
          <w:u w:color="000000" w:themeColor="text1"/>
        </w:rPr>
        <w:t>Office of State Budget</w:t>
      </w:r>
      <w:r w:rsidRPr="004337B1">
        <w:rPr>
          <w:color w:val="000000" w:themeColor="text1"/>
          <w:u w:color="000000" w:themeColor="text1"/>
        </w:rPr>
        <w:t xml:space="preserve"> </w:t>
      </w:r>
      <w:r w:rsidRPr="004337B1">
        <w:rPr>
          <w:color w:val="000000" w:themeColor="text1"/>
          <w:u w:val="single" w:color="000000" w:themeColor="text1"/>
        </w:rPr>
        <w:t>Legislative Fiscal Office</w:t>
      </w:r>
      <w:r w:rsidRPr="004337B1">
        <w:rPr>
          <w:color w:val="000000" w:themeColor="text1"/>
          <w:u w:color="000000" w:themeColor="text1"/>
        </w:rPr>
        <w:t xml:space="preserve"> in a timely fashion.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(G)</w:t>
      </w:r>
      <w:r w:rsidRPr="004337B1">
        <w:rPr>
          <w:color w:val="000000" w:themeColor="text1"/>
          <w:u w:color="000000" w:themeColor="text1"/>
        </w:rPr>
        <w:tab/>
        <w:t xml:space="preserve">In preparing fiscal impact statements, the </w:t>
      </w:r>
      <w:r w:rsidRPr="004337B1">
        <w:rPr>
          <w:strike/>
          <w:color w:val="000000" w:themeColor="text1"/>
          <w:u w:color="000000" w:themeColor="text1"/>
        </w:rPr>
        <w:t>Office of State Budget</w:t>
      </w:r>
      <w:r w:rsidRPr="004337B1">
        <w:rPr>
          <w:color w:val="000000" w:themeColor="text1"/>
          <w:u w:color="000000" w:themeColor="text1"/>
        </w:rPr>
        <w:t xml:space="preserve"> </w:t>
      </w:r>
      <w:r w:rsidRPr="004337B1">
        <w:rPr>
          <w:color w:val="000000" w:themeColor="text1"/>
          <w:u w:val="single" w:color="000000" w:themeColor="text1"/>
        </w:rPr>
        <w:t>Legislative Fiscal Office</w:t>
      </w:r>
      <w:r w:rsidRPr="004337B1">
        <w:rPr>
          <w:color w:val="000000" w:themeColor="text1"/>
          <w:u w:color="000000" w:themeColor="text1"/>
        </w:rPr>
        <w:t xml:space="preserve"> shall consider and evaluate information as submitted by state agencies and political subdivisions.  The </w:t>
      </w:r>
      <w:r w:rsidRPr="004337B1">
        <w:rPr>
          <w:strike/>
          <w:color w:val="000000" w:themeColor="text1"/>
          <w:u w:color="000000" w:themeColor="text1"/>
        </w:rPr>
        <w:t>Office of State Budget</w:t>
      </w:r>
      <w:r w:rsidRPr="004337B1">
        <w:rPr>
          <w:color w:val="000000" w:themeColor="text1"/>
          <w:u w:color="000000" w:themeColor="text1"/>
        </w:rPr>
        <w:t xml:space="preserve"> </w:t>
      </w:r>
      <w:r w:rsidRPr="004337B1">
        <w:rPr>
          <w:color w:val="000000" w:themeColor="text1"/>
          <w:u w:val="single" w:color="000000" w:themeColor="text1"/>
        </w:rPr>
        <w:t>Legislative Fiscal Office</w:t>
      </w:r>
      <w:r w:rsidRPr="004337B1">
        <w:rPr>
          <w:color w:val="000000" w:themeColor="text1"/>
          <w:u w:color="000000" w:themeColor="text1"/>
        </w:rPr>
        <w:t xml:space="preserve"> shall provide to the requesting Senate or House of Representatives committee any estimates provided by a state agency or political subdivision, which are substantially different from the fiscal impact as issued by the </w:t>
      </w:r>
      <w:r w:rsidRPr="004337B1">
        <w:rPr>
          <w:strike/>
          <w:color w:val="000000" w:themeColor="text1"/>
          <w:u w:color="000000" w:themeColor="text1"/>
        </w:rPr>
        <w:t>Office of State Budget</w:t>
      </w:r>
      <w:r w:rsidRPr="004337B1">
        <w:rPr>
          <w:color w:val="000000" w:themeColor="text1"/>
          <w:u w:color="000000" w:themeColor="text1"/>
        </w:rPr>
        <w:t xml:space="preserve"> </w:t>
      </w:r>
      <w:r w:rsidRPr="004337B1">
        <w:rPr>
          <w:color w:val="000000" w:themeColor="text1"/>
          <w:u w:val="single" w:color="000000" w:themeColor="text1"/>
        </w:rPr>
        <w:t>Legislative Fiscal Office</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(H)</w:t>
      </w:r>
      <w:r w:rsidRPr="004337B1">
        <w:rPr>
          <w:color w:val="000000" w:themeColor="text1"/>
          <w:u w:color="000000" w:themeColor="text1"/>
        </w:rPr>
        <w:tab/>
        <w:t xml:space="preserve">The </w:t>
      </w:r>
      <w:r w:rsidRPr="004337B1">
        <w:rPr>
          <w:strike/>
          <w:color w:val="000000" w:themeColor="text1"/>
          <w:u w:color="000000" w:themeColor="text1"/>
        </w:rPr>
        <w:t>Office of State Budget</w:t>
      </w:r>
      <w:r w:rsidRPr="004337B1">
        <w:rPr>
          <w:color w:val="000000" w:themeColor="text1"/>
          <w:u w:color="000000" w:themeColor="text1"/>
        </w:rPr>
        <w:t xml:space="preserve"> </w:t>
      </w:r>
      <w:r w:rsidRPr="004337B1">
        <w:rPr>
          <w:color w:val="000000" w:themeColor="text1"/>
          <w:u w:val="single" w:color="000000" w:themeColor="text1"/>
        </w:rPr>
        <w:t>Legislative Fiscal Office</w:t>
      </w:r>
      <w:r w:rsidRPr="004337B1">
        <w:rPr>
          <w:color w:val="000000" w:themeColor="text1"/>
          <w:u w:color="000000" w:themeColor="text1"/>
        </w:rPr>
        <w:t xml:space="preserve"> may request information from nongovernmental agencies and organizations to assist in preparing the fiscal impact statement.”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w:t>
      </w:r>
      <w:r w:rsidRPr="004337B1">
        <w:rPr>
          <w:color w:val="000000" w:themeColor="text1"/>
          <w:u w:color="000000" w:themeColor="text1"/>
        </w:rPr>
        <w:tab/>
        <w:t>1</w:t>
      </w:r>
      <w:r w:rsidR="00E17AC8">
        <w:rPr>
          <w:color w:val="000000" w:themeColor="text1"/>
          <w:u w:color="000000" w:themeColor="text1"/>
        </w:rPr>
        <w:t>8</w:t>
      </w:r>
      <w:r w:rsidRPr="004337B1">
        <w:rPr>
          <w:color w:val="000000" w:themeColor="text1"/>
          <w:u w:color="000000" w:themeColor="text1"/>
        </w:rPr>
        <w:t>.</w:t>
      </w: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7</w:t>
      </w:r>
      <w:r w:rsidR="002A7F69">
        <w:rPr>
          <w:color w:val="000000" w:themeColor="text1"/>
          <w:u w:color="000000" w:themeColor="text1"/>
        </w:rPr>
        <w:noBreakHyphen/>
      </w:r>
      <w:r w:rsidRPr="004337B1">
        <w:rPr>
          <w:color w:val="000000" w:themeColor="text1"/>
          <w:u w:color="000000" w:themeColor="text1"/>
        </w:rPr>
        <w:t>76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7</w:t>
      </w:r>
      <w:r w:rsidR="002A7F69">
        <w:rPr>
          <w:color w:val="000000" w:themeColor="text1"/>
          <w:u w:color="000000" w:themeColor="text1"/>
        </w:rPr>
        <w:noBreakHyphen/>
      </w:r>
      <w:r w:rsidRPr="004337B1">
        <w:rPr>
          <w:color w:val="000000" w:themeColor="text1"/>
          <w:u w:color="000000" w:themeColor="text1"/>
        </w:rPr>
        <w:t>76.</w:t>
      </w:r>
      <w:r w:rsidRPr="004337B1">
        <w:rPr>
          <w:color w:val="000000" w:themeColor="text1"/>
          <w:u w:color="000000" w:themeColor="text1"/>
        </w:rPr>
        <w:tab/>
        <w:t>(A)</w:t>
      </w:r>
      <w:r w:rsidRPr="004337B1">
        <w:rPr>
          <w:color w:val="000000" w:themeColor="text1"/>
          <w:u w:color="000000" w:themeColor="text1"/>
        </w:rPr>
        <w:tab/>
        <w:t xml:space="preserve">The chairman of the legislative committee to which a bill or resolution was referred shall direct the </w:t>
      </w:r>
      <w:r w:rsidRPr="004337B1">
        <w:rPr>
          <w:strike/>
          <w:color w:val="000000" w:themeColor="text1"/>
          <w:u w:color="000000" w:themeColor="text1"/>
        </w:rPr>
        <w:t>Budget Division or the Economic Research Section of the Budget and Control Board, as appropriate,</w:t>
      </w:r>
      <w:r w:rsidRPr="004337B1">
        <w:rPr>
          <w:color w:val="000000" w:themeColor="text1"/>
          <w:u w:color="000000" w:themeColor="text1"/>
        </w:rPr>
        <w:t xml:space="preserve"> </w:t>
      </w:r>
      <w:r w:rsidRPr="004337B1">
        <w:rPr>
          <w:color w:val="000000" w:themeColor="text1"/>
          <w:u w:val="single" w:color="000000" w:themeColor="text1"/>
        </w:rPr>
        <w:t>Legislative Fiscal Office</w:t>
      </w:r>
      <w:r w:rsidRPr="004337B1">
        <w:rPr>
          <w:color w:val="000000" w:themeColor="text1"/>
          <w:u w:color="000000" w:themeColor="text1"/>
        </w:rPr>
        <w:t xml:space="preserve"> to prepare and affix to it a statement of the estimated fiscal </w:t>
      </w:r>
      <w:r w:rsidRPr="004337B1">
        <w:rPr>
          <w:strike/>
          <w:color w:val="000000" w:themeColor="text1"/>
          <w:u w:color="000000" w:themeColor="text1"/>
        </w:rPr>
        <w:t>or</w:t>
      </w:r>
      <w:r w:rsidRPr="004337B1">
        <w:rPr>
          <w:color w:val="000000" w:themeColor="text1"/>
          <w:u w:color="000000" w:themeColor="text1"/>
        </w:rPr>
        <w:t xml:space="preserve"> </w:t>
      </w:r>
      <w:r w:rsidRPr="004337B1">
        <w:rPr>
          <w:color w:val="000000" w:themeColor="text1"/>
          <w:u w:val="single" w:color="000000" w:themeColor="text1"/>
        </w:rPr>
        <w:t>and</w:t>
      </w:r>
      <w:r w:rsidRPr="004337B1">
        <w:rPr>
          <w:color w:val="000000" w:themeColor="text1"/>
          <w:u w:color="000000" w:themeColor="text1"/>
        </w:rPr>
        <w:t xml:space="preserve"> revenue impact and cost to the counties and municipalities of the proposed legislation before the legislation is reported out of that committee if a bill or resolution: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requires a county or municipality to expend funds allocated to the county or municipality pursuant to Chapter 27</w:t>
      </w:r>
      <w:r w:rsidRPr="004337B1">
        <w:rPr>
          <w:color w:val="000000" w:themeColor="text1"/>
          <w:u w:val="single" w:color="000000" w:themeColor="text1"/>
        </w:rPr>
        <w:t>,</w:t>
      </w:r>
      <w:r w:rsidRPr="004337B1">
        <w:rPr>
          <w:color w:val="000000" w:themeColor="text1"/>
          <w:u w:color="000000" w:themeColor="text1"/>
        </w:rPr>
        <w:t xml:space="preserve"> </w:t>
      </w:r>
      <w:r w:rsidRPr="004337B1">
        <w:rPr>
          <w:strike/>
          <w:color w:val="000000" w:themeColor="text1"/>
          <w:u w:color="000000" w:themeColor="text1"/>
        </w:rPr>
        <w:t>of</w:t>
      </w:r>
      <w:r w:rsidRPr="004337B1">
        <w:rPr>
          <w:color w:val="000000" w:themeColor="text1"/>
          <w:u w:color="000000" w:themeColor="text1"/>
        </w:rPr>
        <w:t xml:space="preserve"> Title 6;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 xml:space="preserve">is introduced in the General Assembly to require the expenditure of funds by a county or municipality;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(3)</w:t>
      </w:r>
      <w:r w:rsidRPr="004337B1">
        <w:rPr>
          <w:color w:val="000000" w:themeColor="text1"/>
          <w:u w:color="000000" w:themeColor="text1"/>
        </w:rPr>
        <w:tab/>
        <w:t xml:space="preserve">requires the use of county or municipal personnel, facilities, or equipment to implement a general law or regulations promulgated pursuant to a general law;  or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(4)</w:t>
      </w:r>
      <w:r w:rsidRPr="004337B1">
        <w:rPr>
          <w:color w:val="000000" w:themeColor="text1"/>
          <w:u w:color="000000" w:themeColor="text1"/>
        </w:rPr>
        <w:tab/>
        <w:t xml:space="preserve">relates to taxes imposed by political subdivisions.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 xml:space="preserve">A revised estimated fiscal </w:t>
      </w:r>
      <w:r w:rsidRPr="004337B1">
        <w:rPr>
          <w:strike/>
          <w:color w:val="000000" w:themeColor="text1"/>
          <w:u w:color="000000" w:themeColor="text1"/>
        </w:rPr>
        <w:t>or</w:t>
      </w:r>
      <w:r w:rsidRPr="004337B1">
        <w:rPr>
          <w:color w:val="000000" w:themeColor="text1"/>
          <w:u w:color="000000" w:themeColor="text1"/>
        </w:rPr>
        <w:t xml:space="preserve"> </w:t>
      </w:r>
      <w:r w:rsidRPr="004337B1">
        <w:rPr>
          <w:color w:val="000000" w:themeColor="text1"/>
          <w:u w:val="single" w:color="000000" w:themeColor="text1"/>
        </w:rPr>
        <w:t>and</w:t>
      </w:r>
      <w:r w:rsidRPr="004337B1">
        <w:rPr>
          <w:color w:val="000000" w:themeColor="text1"/>
          <w:u w:color="000000" w:themeColor="text1"/>
        </w:rPr>
        <w:t xml:space="preserve"> revenue impact and cost statement must be prepared at the direction of the presiding officer of the House of Representatives or the Senate by the </w:t>
      </w:r>
      <w:r w:rsidRPr="004337B1">
        <w:rPr>
          <w:strike/>
          <w:color w:val="000000" w:themeColor="text1"/>
          <w:u w:color="000000" w:themeColor="text1"/>
        </w:rPr>
        <w:t>Budget Division or Economic Research Section of the Budget and Control Board</w:t>
      </w:r>
      <w:r w:rsidRPr="004337B1">
        <w:rPr>
          <w:color w:val="000000" w:themeColor="text1"/>
          <w:u w:color="000000" w:themeColor="text1"/>
        </w:rPr>
        <w:t xml:space="preserve"> </w:t>
      </w:r>
      <w:r w:rsidRPr="004337B1">
        <w:rPr>
          <w:color w:val="000000" w:themeColor="text1"/>
          <w:u w:val="single" w:color="000000" w:themeColor="text1"/>
        </w:rPr>
        <w:t>Legislative Fiscal Office</w:t>
      </w:r>
      <w:r w:rsidRPr="004337B1">
        <w:rPr>
          <w:color w:val="000000" w:themeColor="text1"/>
          <w:u w:color="000000" w:themeColor="text1"/>
        </w:rPr>
        <w:t xml:space="preserve"> before third reading of the bill or resolution, if there is a significant amendment to the bill or resolution.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t>(C)</w:t>
      </w:r>
      <w:r w:rsidRPr="004337B1">
        <w:rPr>
          <w:color w:val="000000" w:themeColor="text1"/>
          <w:u w:color="000000" w:themeColor="text1"/>
        </w:rPr>
        <w:tab/>
        <w:t xml:space="preserve">For purposes of this section, </w:t>
      </w:r>
      <w:r w:rsidR="002A7F69" w:rsidRPr="002A7F69">
        <w:rPr>
          <w:color w:val="000000" w:themeColor="text1"/>
          <w:u w:val="single" w:color="000000" w:themeColor="text1"/>
        </w:rPr>
        <w:t>‘</w:t>
      </w:r>
      <w:r w:rsidRPr="004337B1">
        <w:rPr>
          <w:color w:val="000000" w:themeColor="text1"/>
          <w:u w:color="000000" w:themeColor="text1"/>
        </w:rPr>
        <w:t>political subdivision</w:t>
      </w:r>
      <w:r w:rsidR="002A7F69" w:rsidRPr="002A7F69">
        <w:rPr>
          <w:color w:val="000000" w:themeColor="text1"/>
          <w:u w:val="single" w:color="000000" w:themeColor="text1"/>
        </w:rPr>
        <w:t>’</w:t>
      </w:r>
      <w:r w:rsidRPr="004337B1">
        <w:rPr>
          <w:color w:val="000000" w:themeColor="text1"/>
          <w:u w:color="000000" w:themeColor="text1"/>
        </w:rPr>
        <w:t xml:space="preserve"> means a county, municipality, school district, special purpose district, public service district, or consolidated political subdivision.”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Subpart 5</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w:t>
      </w:r>
      <w:r w:rsidRPr="004337B1">
        <w:rPr>
          <w:color w:val="000000" w:themeColor="text1"/>
          <w:u w:color="000000" w:themeColor="text1"/>
        </w:rPr>
        <w:tab/>
        <w:t>1</w:t>
      </w:r>
      <w:r w:rsidR="00E17AC8">
        <w:rPr>
          <w:color w:val="000000" w:themeColor="text1"/>
          <w:u w:color="000000" w:themeColor="text1"/>
        </w:rPr>
        <w:t>9</w:t>
      </w:r>
      <w:r w:rsidRPr="004337B1">
        <w:rPr>
          <w:color w:val="000000" w:themeColor="text1"/>
          <w:u w:color="000000" w:themeColor="text1"/>
        </w:rPr>
        <w:t>.</w:t>
      </w:r>
      <w:r w:rsidRPr="004337B1">
        <w:rPr>
          <w:color w:val="000000" w:themeColor="text1"/>
          <w:u w:color="000000" w:themeColor="text1"/>
        </w:rPr>
        <w:tab/>
        <w:t>Section 48</w:t>
      </w:r>
      <w:r w:rsidR="002A7F69">
        <w:rPr>
          <w:color w:val="000000" w:themeColor="text1"/>
          <w:u w:color="000000" w:themeColor="text1"/>
        </w:rPr>
        <w:noBreakHyphen/>
      </w:r>
      <w:r w:rsidRPr="004337B1">
        <w:rPr>
          <w:color w:val="000000" w:themeColor="text1"/>
          <w:u w:color="000000" w:themeColor="text1"/>
        </w:rPr>
        <w:t>52</w:t>
      </w:r>
      <w:r w:rsidR="002A7F69">
        <w:rPr>
          <w:color w:val="000000" w:themeColor="text1"/>
          <w:u w:color="000000" w:themeColor="text1"/>
        </w:rPr>
        <w:noBreakHyphen/>
      </w:r>
      <w:r w:rsidRPr="004337B1">
        <w:rPr>
          <w:color w:val="000000" w:themeColor="text1"/>
          <w:u w:color="000000" w:themeColor="text1"/>
        </w:rPr>
        <w:t>410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48</w:t>
      </w:r>
      <w:r w:rsidR="002A7F69">
        <w:rPr>
          <w:color w:val="000000" w:themeColor="text1"/>
          <w:u w:color="000000" w:themeColor="text1"/>
        </w:rPr>
        <w:noBreakHyphen/>
      </w:r>
      <w:r w:rsidRPr="004337B1">
        <w:rPr>
          <w:color w:val="000000" w:themeColor="text1"/>
          <w:u w:color="000000" w:themeColor="text1"/>
        </w:rPr>
        <w:t>52</w:t>
      </w:r>
      <w:r w:rsidR="002A7F69">
        <w:rPr>
          <w:color w:val="000000" w:themeColor="text1"/>
          <w:u w:color="000000" w:themeColor="text1"/>
        </w:rPr>
        <w:noBreakHyphen/>
      </w:r>
      <w:r w:rsidRPr="004337B1">
        <w:rPr>
          <w:color w:val="000000" w:themeColor="text1"/>
          <w:u w:color="000000" w:themeColor="text1"/>
        </w:rPr>
        <w:t>410.</w:t>
      </w:r>
      <w:r w:rsidRPr="004337B1">
        <w:rPr>
          <w:color w:val="000000" w:themeColor="text1"/>
          <w:u w:color="000000" w:themeColor="text1"/>
        </w:rPr>
        <w:tab/>
        <w:t xml:space="preserve">There is established the State Energy Office within 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Office of Regulatory Staff</w:t>
      </w:r>
      <w:r w:rsidRPr="004337B1">
        <w:rPr>
          <w:color w:val="000000" w:themeColor="text1"/>
          <w:u w:color="000000" w:themeColor="text1"/>
        </w:rPr>
        <w:t xml:space="preserve"> which shall serve as the principal energy planning entity for the State.  Its primary purpose is to develop and implement a well</w:t>
      </w:r>
      <w:r w:rsidR="002A7F69">
        <w:rPr>
          <w:color w:val="000000" w:themeColor="text1"/>
          <w:u w:color="000000" w:themeColor="text1"/>
        </w:rPr>
        <w:noBreakHyphen/>
      </w:r>
      <w:r w:rsidRPr="004337B1">
        <w:rPr>
          <w:color w:val="000000" w:themeColor="text1"/>
          <w:u w:color="000000" w:themeColor="text1"/>
        </w:rPr>
        <w:t>balanced energy strategy and to increase the efficiency of use of all energy sources throughout South Carolina through the implementation of the Plan for State Energy Policy.  The State Energy Office must not function as a regulatory body.”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w:t>
      </w:r>
      <w:r w:rsidRPr="004337B1">
        <w:rPr>
          <w:color w:val="000000" w:themeColor="text1"/>
          <w:u w:color="000000" w:themeColor="text1"/>
        </w:rPr>
        <w:tab/>
      </w:r>
      <w:r w:rsidR="00E17AC8">
        <w:rPr>
          <w:color w:val="000000" w:themeColor="text1"/>
          <w:u w:color="000000" w:themeColor="text1"/>
        </w:rPr>
        <w:t>20</w:t>
      </w:r>
      <w:r w:rsidRPr="004337B1">
        <w:rPr>
          <w:color w:val="000000" w:themeColor="text1"/>
          <w:u w:color="000000" w:themeColor="text1"/>
        </w:rPr>
        <w:t>.</w:t>
      </w:r>
      <w:r w:rsidRPr="004337B1">
        <w:rPr>
          <w:color w:val="000000" w:themeColor="text1"/>
          <w:u w:color="000000" w:themeColor="text1"/>
        </w:rPr>
        <w:tab/>
        <w:t>Section 48</w:t>
      </w:r>
      <w:r w:rsidR="002A7F69">
        <w:rPr>
          <w:color w:val="000000" w:themeColor="text1"/>
          <w:u w:color="000000" w:themeColor="text1"/>
        </w:rPr>
        <w:noBreakHyphen/>
      </w:r>
      <w:r w:rsidRPr="004337B1">
        <w:rPr>
          <w:color w:val="000000" w:themeColor="text1"/>
          <w:u w:color="000000" w:themeColor="text1"/>
        </w:rPr>
        <w:t>52</w:t>
      </w:r>
      <w:r w:rsidR="002A7F69">
        <w:rPr>
          <w:color w:val="000000" w:themeColor="text1"/>
          <w:u w:color="000000" w:themeColor="text1"/>
        </w:rPr>
        <w:noBreakHyphen/>
      </w:r>
      <w:r w:rsidRPr="004337B1">
        <w:rPr>
          <w:color w:val="000000" w:themeColor="text1"/>
          <w:u w:color="000000" w:themeColor="text1"/>
        </w:rPr>
        <w:t>440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48</w:t>
      </w:r>
      <w:r w:rsidR="002A7F69">
        <w:rPr>
          <w:color w:val="000000" w:themeColor="text1"/>
          <w:u w:color="000000" w:themeColor="text1"/>
        </w:rPr>
        <w:noBreakHyphen/>
      </w:r>
      <w:r w:rsidRPr="004337B1">
        <w:rPr>
          <w:color w:val="000000" w:themeColor="text1"/>
          <w:u w:color="000000" w:themeColor="text1"/>
        </w:rPr>
        <w:t>52</w:t>
      </w:r>
      <w:r w:rsidR="002A7F69">
        <w:rPr>
          <w:color w:val="000000" w:themeColor="text1"/>
          <w:u w:color="000000" w:themeColor="text1"/>
        </w:rPr>
        <w:noBreakHyphen/>
      </w:r>
      <w:r w:rsidRPr="004337B1">
        <w:rPr>
          <w:color w:val="000000" w:themeColor="text1"/>
          <w:u w:color="000000" w:themeColor="text1"/>
        </w:rPr>
        <w:t>440.</w:t>
      </w:r>
      <w:r w:rsidRPr="004337B1">
        <w:rPr>
          <w:color w:val="000000" w:themeColor="text1"/>
          <w:u w:color="000000" w:themeColor="text1"/>
        </w:rPr>
        <w:tab/>
      </w:r>
      <w:r w:rsidRPr="004337B1">
        <w:rPr>
          <w:strike/>
          <w:color w:val="000000" w:themeColor="text1"/>
          <w:u w:color="000000" w:themeColor="text1"/>
        </w:rPr>
        <w:t>There is established the Energy Advisory Committee, whose members are appointed by the State Budget and Control Board, except as provided in item (14) of this section. Members shall serve at the pleasure of the State Budget and Control Board except that those appointed pursuant to item (14) shall serve for a term coterminous with that of their appointing authority. The committee is composed as follows:</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strike/>
          <w:color w:val="000000" w:themeColor="text1"/>
          <w:u w:color="000000" w:themeColor="text1"/>
        </w:rPr>
        <w:t>(1)</w:t>
      </w:r>
      <w:r w:rsidRPr="004337B1">
        <w:rPr>
          <w:color w:val="000000" w:themeColor="text1"/>
          <w:u w:color="000000" w:themeColor="text1"/>
        </w:rPr>
        <w:tab/>
      </w:r>
      <w:r w:rsidRPr="004337B1">
        <w:rPr>
          <w:strike/>
          <w:color w:val="000000" w:themeColor="text1"/>
          <w:u w:color="000000" w:themeColor="text1"/>
        </w:rPr>
        <w:t>two representatives of investor</w:t>
      </w:r>
      <w:r w:rsidR="002A7F69">
        <w:rPr>
          <w:strike/>
          <w:color w:val="000000" w:themeColor="text1"/>
          <w:u w:color="000000" w:themeColor="text1"/>
        </w:rPr>
        <w:noBreakHyphen/>
      </w:r>
      <w:r w:rsidRPr="004337B1">
        <w:rPr>
          <w:strike/>
          <w:color w:val="000000" w:themeColor="text1"/>
          <w:u w:color="000000" w:themeColor="text1"/>
        </w:rPr>
        <w:t>owned electricity companies;</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strike/>
          <w:color w:val="000000" w:themeColor="text1"/>
          <w:u w:color="000000" w:themeColor="text1"/>
        </w:rPr>
        <w:t>(2)</w:t>
      </w:r>
      <w:r w:rsidRPr="004337B1">
        <w:rPr>
          <w:color w:val="000000" w:themeColor="text1"/>
          <w:u w:color="000000" w:themeColor="text1"/>
        </w:rPr>
        <w:tab/>
      </w:r>
      <w:r w:rsidRPr="004337B1">
        <w:rPr>
          <w:strike/>
          <w:color w:val="000000" w:themeColor="text1"/>
          <w:u w:color="000000" w:themeColor="text1"/>
        </w:rPr>
        <w:t>two representatives of electric cooperatives</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strike/>
          <w:color w:val="000000" w:themeColor="text1"/>
          <w:u w:color="000000" w:themeColor="text1"/>
        </w:rPr>
        <w:t>(3)</w:t>
      </w:r>
      <w:r w:rsidRPr="004337B1">
        <w:rPr>
          <w:color w:val="000000" w:themeColor="text1"/>
          <w:u w:color="000000" w:themeColor="text1"/>
        </w:rPr>
        <w:tab/>
      </w:r>
      <w:r w:rsidRPr="004337B1">
        <w:rPr>
          <w:strike/>
          <w:color w:val="000000" w:themeColor="text1"/>
          <w:u w:color="000000" w:themeColor="text1"/>
        </w:rPr>
        <w:t>one representative of the South Carolina Public Service Authority, who shall serve ex officio;</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strike/>
          <w:color w:val="000000" w:themeColor="text1"/>
          <w:u w:color="000000" w:themeColor="text1"/>
        </w:rPr>
        <w:t>(4)</w:t>
      </w:r>
      <w:r w:rsidRPr="004337B1">
        <w:rPr>
          <w:color w:val="000000" w:themeColor="text1"/>
          <w:u w:color="000000" w:themeColor="text1"/>
        </w:rPr>
        <w:tab/>
      </w:r>
      <w:r w:rsidRPr="004337B1">
        <w:rPr>
          <w:strike/>
          <w:color w:val="000000" w:themeColor="text1"/>
          <w:u w:color="000000" w:themeColor="text1"/>
        </w:rPr>
        <w:t>one representative of municipally</w:t>
      </w:r>
      <w:r w:rsidR="002A7F69">
        <w:rPr>
          <w:strike/>
          <w:color w:val="000000" w:themeColor="text1"/>
          <w:u w:color="000000" w:themeColor="text1"/>
        </w:rPr>
        <w:noBreakHyphen/>
      </w:r>
      <w:r w:rsidRPr="004337B1">
        <w:rPr>
          <w:strike/>
          <w:color w:val="000000" w:themeColor="text1"/>
          <w:u w:color="000000" w:themeColor="text1"/>
        </w:rPr>
        <w:t>owned electric utilities;</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strike/>
          <w:color w:val="000000" w:themeColor="text1"/>
          <w:u w:color="000000" w:themeColor="text1"/>
        </w:rPr>
        <w:t>(5)</w:t>
      </w:r>
      <w:r w:rsidRPr="004337B1">
        <w:rPr>
          <w:color w:val="000000" w:themeColor="text1"/>
          <w:u w:color="000000" w:themeColor="text1"/>
        </w:rPr>
        <w:tab/>
      </w:r>
      <w:r w:rsidRPr="004337B1">
        <w:rPr>
          <w:strike/>
          <w:color w:val="000000" w:themeColor="text1"/>
          <w:u w:color="000000" w:themeColor="text1"/>
        </w:rPr>
        <w:t>one representative of publicly</w:t>
      </w:r>
      <w:r w:rsidR="002A7F69">
        <w:rPr>
          <w:strike/>
          <w:color w:val="000000" w:themeColor="text1"/>
          <w:u w:color="000000" w:themeColor="text1"/>
        </w:rPr>
        <w:noBreakHyphen/>
      </w:r>
      <w:r w:rsidRPr="004337B1">
        <w:rPr>
          <w:strike/>
          <w:color w:val="000000" w:themeColor="text1"/>
          <w:u w:color="000000" w:themeColor="text1"/>
        </w:rPr>
        <w:t>owned natural gas companies;</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strike/>
          <w:color w:val="000000" w:themeColor="text1"/>
          <w:u w:color="000000" w:themeColor="text1"/>
        </w:rPr>
        <w:t>(6)</w:t>
      </w:r>
      <w:r w:rsidRPr="004337B1">
        <w:rPr>
          <w:color w:val="000000" w:themeColor="text1"/>
          <w:u w:color="000000" w:themeColor="text1"/>
        </w:rPr>
        <w:tab/>
      </w:r>
      <w:r w:rsidRPr="004337B1">
        <w:rPr>
          <w:strike/>
          <w:color w:val="000000" w:themeColor="text1"/>
          <w:u w:color="000000" w:themeColor="text1"/>
        </w:rPr>
        <w:t>one representative of investor</w:t>
      </w:r>
      <w:r w:rsidR="002A7F69">
        <w:rPr>
          <w:strike/>
          <w:color w:val="000000" w:themeColor="text1"/>
          <w:u w:color="000000" w:themeColor="text1"/>
        </w:rPr>
        <w:noBreakHyphen/>
      </w:r>
      <w:r w:rsidRPr="004337B1">
        <w:rPr>
          <w:strike/>
          <w:color w:val="000000" w:themeColor="text1"/>
          <w:u w:color="000000" w:themeColor="text1"/>
        </w:rPr>
        <w:t>owned gas companies;</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strike/>
          <w:color w:val="000000" w:themeColor="text1"/>
          <w:u w:color="000000" w:themeColor="text1"/>
        </w:rPr>
        <w:t>(7)</w:t>
      </w:r>
      <w:r w:rsidRPr="004337B1">
        <w:rPr>
          <w:color w:val="000000" w:themeColor="text1"/>
          <w:u w:color="000000" w:themeColor="text1"/>
        </w:rPr>
        <w:tab/>
      </w:r>
      <w:r w:rsidRPr="004337B1">
        <w:rPr>
          <w:strike/>
          <w:color w:val="000000" w:themeColor="text1"/>
          <w:u w:color="000000" w:themeColor="text1"/>
        </w:rPr>
        <w:t>one representative of oil suppliers or dealers;</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strike/>
          <w:color w:val="000000" w:themeColor="text1"/>
          <w:u w:color="000000" w:themeColor="text1"/>
        </w:rPr>
        <w:t>(8)</w:t>
      </w:r>
      <w:r w:rsidRPr="004337B1">
        <w:rPr>
          <w:color w:val="000000" w:themeColor="text1"/>
          <w:u w:color="000000" w:themeColor="text1"/>
        </w:rPr>
        <w:tab/>
      </w:r>
      <w:r w:rsidRPr="004337B1">
        <w:rPr>
          <w:strike/>
          <w:color w:val="000000" w:themeColor="text1"/>
          <w:u w:color="000000" w:themeColor="text1"/>
        </w:rPr>
        <w:t>one representative of propane suppliers or dealers;</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strike/>
          <w:color w:val="000000" w:themeColor="text1"/>
          <w:u w:color="000000" w:themeColor="text1"/>
        </w:rPr>
        <w:t>(9)</w:t>
      </w:r>
      <w:r w:rsidRPr="004337B1">
        <w:rPr>
          <w:color w:val="000000" w:themeColor="text1"/>
          <w:u w:color="000000" w:themeColor="text1"/>
        </w:rPr>
        <w:tab/>
      </w:r>
      <w:r w:rsidRPr="004337B1">
        <w:rPr>
          <w:strike/>
          <w:color w:val="000000" w:themeColor="text1"/>
          <w:u w:color="000000" w:themeColor="text1"/>
        </w:rPr>
        <w:t>one representative of nonprofit public transportation providers;</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strike/>
          <w:color w:val="000000" w:themeColor="text1"/>
          <w:u w:color="000000" w:themeColor="text1"/>
        </w:rPr>
        <w:t>(10)</w:t>
      </w:r>
      <w:r w:rsidRPr="004337B1">
        <w:rPr>
          <w:color w:val="000000" w:themeColor="text1"/>
          <w:u w:color="000000" w:themeColor="text1"/>
        </w:rPr>
        <w:tab/>
      </w:r>
      <w:r w:rsidRPr="004337B1">
        <w:rPr>
          <w:strike/>
          <w:color w:val="000000" w:themeColor="text1"/>
          <w:u w:color="000000" w:themeColor="text1"/>
        </w:rPr>
        <w:t>two representatives of industrial consumers;</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strike/>
          <w:color w:val="000000" w:themeColor="text1"/>
          <w:u w:color="000000" w:themeColor="text1"/>
        </w:rPr>
        <w:t>(11)</w:t>
      </w:r>
      <w:r w:rsidRPr="004337B1">
        <w:rPr>
          <w:color w:val="000000" w:themeColor="text1"/>
          <w:u w:color="000000" w:themeColor="text1"/>
        </w:rPr>
        <w:tab/>
      </w:r>
      <w:r w:rsidRPr="004337B1">
        <w:rPr>
          <w:strike/>
          <w:color w:val="000000" w:themeColor="text1"/>
          <w:u w:color="000000" w:themeColor="text1"/>
        </w:rPr>
        <w:t>two representatives of commercial consumers;</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r>
      <w:r w:rsidRPr="004337B1">
        <w:rPr>
          <w:strike/>
          <w:color w:val="000000" w:themeColor="text1"/>
          <w:u w:color="000000" w:themeColor="text1"/>
        </w:rPr>
        <w:t>(12)</w:t>
      </w:r>
      <w:r w:rsidRPr="004337B1">
        <w:rPr>
          <w:color w:val="000000" w:themeColor="text1"/>
          <w:u w:color="000000" w:themeColor="text1"/>
        </w:rPr>
        <w:tab/>
      </w:r>
      <w:r w:rsidRPr="004337B1">
        <w:rPr>
          <w:strike/>
          <w:color w:val="000000" w:themeColor="text1"/>
          <w:u w:color="000000" w:themeColor="text1"/>
        </w:rPr>
        <w:t>two representatives of individual consumers; one must be the Executive Director of the Office of Regulatory Staff or his designee, who shall serve ex officio;</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strike/>
          <w:color w:val="000000" w:themeColor="text1"/>
          <w:u w:color="000000" w:themeColor="text1"/>
        </w:rPr>
        <w:t>(13)</w:t>
      </w:r>
      <w:r w:rsidRPr="004337B1">
        <w:rPr>
          <w:color w:val="000000" w:themeColor="text1"/>
          <w:u w:color="000000" w:themeColor="text1"/>
        </w:rPr>
        <w:tab/>
      </w:r>
      <w:r w:rsidRPr="004337B1">
        <w:rPr>
          <w:strike/>
          <w:color w:val="000000" w:themeColor="text1"/>
          <w:u w:color="000000" w:themeColor="text1"/>
        </w:rPr>
        <w:t>two representatives of environmental groups; and</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strike/>
          <w:color w:val="000000" w:themeColor="text1"/>
          <w:u w:color="000000" w:themeColor="text1"/>
        </w:rPr>
        <w:t>(14)</w:t>
      </w:r>
      <w:r w:rsidRPr="004337B1">
        <w:rPr>
          <w:color w:val="000000" w:themeColor="text1"/>
          <w:u w:color="000000" w:themeColor="text1"/>
        </w:rPr>
        <w:tab/>
      </w:r>
      <w:r w:rsidRPr="004337B1">
        <w:rPr>
          <w:strike/>
          <w:color w:val="000000" w:themeColor="text1"/>
          <w:u w:color="000000" w:themeColor="text1"/>
        </w:rPr>
        <w:t>one at</w:t>
      </w:r>
      <w:r w:rsidR="002A7F69">
        <w:rPr>
          <w:strike/>
          <w:color w:val="000000" w:themeColor="text1"/>
          <w:u w:color="000000" w:themeColor="text1"/>
        </w:rPr>
        <w:noBreakHyphen/>
      </w:r>
      <w:r w:rsidRPr="004337B1">
        <w:rPr>
          <w:strike/>
          <w:color w:val="000000" w:themeColor="text1"/>
          <w:u w:color="000000" w:themeColor="text1"/>
        </w:rPr>
        <w:t>large member appointed by the Governor.</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337B1">
        <w:rPr>
          <w:color w:val="000000" w:themeColor="text1"/>
          <w:u w:color="000000" w:themeColor="text1"/>
        </w:rPr>
        <w:tab/>
      </w:r>
      <w:r w:rsidRPr="004337B1">
        <w:rPr>
          <w:strike/>
          <w:color w:val="000000" w:themeColor="text1"/>
          <w:u w:color="000000" w:themeColor="text1"/>
        </w:rPr>
        <w:t xml:space="preserve">The Budget and Control Board shall elect one of the committee members to serve as chairman. The members of the Energy Advisory Committee are not eligible for per diem payments or for reimbursement for lodging or meals. The functions of the Energy Advisory Committee are advisory to the State Energy Office. The committee shall meet at least annually and at the call of the chair or at the request of at least six members to receive information on the activities of the State Energy Office and the formulation and implementation of the state energy action plan. It may comment and advise on the activities and the plan as considered appropriate by members of the committee. The State Energy Office may seek advice and guidance from the committee as considered appropriate by the director of the office. Members shall adopt rules governing meeting attendance and abide by these rules.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val="single" w:color="000000" w:themeColor="text1"/>
        </w:rPr>
        <w:t>(A)</w:t>
      </w:r>
      <w:r w:rsidRPr="004337B1">
        <w:rPr>
          <w:color w:val="000000" w:themeColor="text1"/>
          <w:u w:color="000000" w:themeColor="text1"/>
        </w:rPr>
        <w:tab/>
      </w:r>
      <w:r w:rsidRPr="004337B1">
        <w:rPr>
          <w:color w:val="000000" w:themeColor="text1"/>
          <w:u w:val="single" w:color="000000" w:themeColor="text1"/>
        </w:rPr>
        <w:t>All funds allocated or directed to this State by the federal government relating to energy planning, energy conservation, and energy efficiency must be allocated or directed to the State Energy Office in the Office of Regulatory Staff to be distributed in accordance with the provisions of this section; provided, however, that no funding from the following federal programs is subject to the provisions of this section:</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(1)</w:t>
      </w:r>
      <w:r w:rsidRPr="004337B1">
        <w:rPr>
          <w:color w:val="000000" w:themeColor="text1"/>
          <w:u w:color="000000" w:themeColor="text1"/>
        </w:rPr>
        <w:tab/>
      </w:r>
      <w:r w:rsidRPr="004337B1">
        <w:rPr>
          <w:color w:val="000000" w:themeColor="text1"/>
          <w:u w:val="single" w:color="000000" w:themeColor="text1"/>
        </w:rPr>
        <w:t>the Low Income Home Energy Assistance Program (LIHEAP), created by Title XXVI of the Omnibus Budget Reconciliation Act of 1981 and codified as Chapter 94, Title 42 of the United States Code, as amended by the Human Services Reauthorization Act of 1984, the Human Services Reauthorization Act of 1986, the Augustus F. Hawkins Human Services Reauthorization Act of 1990, the National Institutes of Health Revitalization Act of 1993, the Low</w:t>
      </w:r>
      <w:r w:rsidR="002A7F69">
        <w:rPr>
          <w:color w:val="000000" w:themeColor="text1"/>
          <w:u w:val="single" w:color="000000" w:themeColor="text1"/>
        </w:rPr>
        <w:noBreakHyphen/>
      </w:r>
      <w:r w:rsidRPr="004337B1">
        <w:rPr>
          <w:color w:val="000000" w:themeColor="text1"/>
          <w:u w:val="single" w:color="000000" w:themeColor="text1"/>
        </w:rPr>
        <w:t>Income Home Energy Amendments of 1994, the Coats Human Services Reauthorization Act of 1998, and the Energy Policy Act of 2005, which is administered and funded by the United States Department of Health and Human Services on the federal level and administered locally by community action agencies; or</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(2)</w:t>
      </w:r>
      <w:r w:rsidRPr="004337B1">
        <w:rPr>
          <w:color w:val="000000" w:themeColor="text1"/>
          <w:u w:color="000000" w:themeColor="text1"/>
        </w:rPr>
        <w:tab/>
      </w:r>
      <w:r w:rsidRPr="004337B1">
        <w:rPr>
          <w:color w:val="000000" w:themeColor="text1"/>
          <w:u w:val="single" w:color="000000" w:themeColor="text1"/>
        </w:rPr>
        <w:t xml:space="preserve">the Weatherization Assistance Program, created by Title IV of the Energy Conservation and Production Act of 1976 and codified as Part A, Subchapter III, Chapter 81, Title 42 of the United States Code, amended by the National Energy Conservation </w:t>
      </w:r>
      <w:r w:rsidRPr="004337B1">
        <w:rPr>
          <w:color w:val="000000" w:themeColor="text1"/>
          <w:u w:val="single" w:color="000000" w:themeColor="text1"/>
        </w:rPr>
        <w:lastRenderedPageBreak/>
        <w:t>Policy Act, the Energy Security Act, the Human Services Reauthorization Act of 1984, and the State Energy Efficiency Programs Improvement Act of 1990 and administered and funded by the United States Department of Energy on the federal level and administered locally by community action agencies.</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val="single" w:color="000000" w:themeColor="text1"/>
        </w:rPr>
        <w:t>Nothing in this section changes the exclusive administration of the Low Income Energy Assistance Program and Weatherization Assistance Program by local community action agencies through the Department of Administration</w:t>
      </w:r>
      <w:r w:rsidR="002A7F69" w:rsidRPr="002A7F69">
        <w:rPr>
          <w:color w:val="000000" w:themeColor="text1"/>
          <w:u w:val="single" w:color="000000" w:themeColor="text1"/>
        </w:rPr>
        <w:t>’</w:t>
      </w:r>
      <w:r w:rsidRPr="004337B1">
        <w:rPr>
          <w:color w:val="000000" w:themeColor="text1"/>
          <w:u w:val="single" w:color="000000" w:themeColor="text1"/>
        </w:rPr>
        <w:t xml:space="preserve">s Office of Economic Opportunity pursuant to its authority under the provisions of Chapter 45, Title 43, the Community Economic Opportunity Act of 1983.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val="single" w:color="000000" w:themeColor="text1"/>
        </w:rPr>
        <w:t>(B)</w:t>
      </w:r>
      <w:r w:rsidRPr="004337B1">
        <w:rPr>
          <w:color w:val="000000" w:themeColor="text1"/>
          <w:u w:color="000000" w:themeColor="text1"/>
        </w:rPr>
        <w:tab/>
      </w:r>
      <w:r w:rsidRPr="004337B1">
        <w:rPr>
          <w:color w:val="000000" w:themeColor="text1"/>
          <w:u w:val="single" w:color="000000" w:themeColor="text1"/>
        </w:rPr>
        <w:t>All funds described in subsection (A) that are not exempted by items (1) and (2) of subsection (A) must be distributed by the State Energy Office in the Office of Regulatory Staff in accordance with all requirements of federal law associated with these funds. Persons seeking to obtain funding for energy related programs must submit to the State Energy Office a plan for the use of the funds in a manner consistent with the provisions of this section.</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val="single" w:color="000000" w:themeColor="text1"/>
        </w:rPr>
        <w:t>(C)</w:t>
      </w:r>
      <w:r w:rsidRPr="004337B1">
        <w:rPr>
          <w:color w:val="000000" w:themeColor="text1"/>
          <w:u w:color="000000" w:themeColor="text1"/>
        </w:rPr>
        <w:tab/>
      </w:r>
      <w:r w:rsidRPr="004337B1">
        <w:rPr>
          <w:color w:val="000000" w:themeColor="text1"/>
          <w:u w:val="single" w:color="000000" w:themeColor="text1"/>
        </w:rPr>
        <w:t>Upon receipt of the plans required by subsection (B), the State Energy Office of the Office of Regulatory Staff must prepare an analysis of the plans and their consistency with the provisions of this section and submit that analysis to the Department Advisory Council for its review and recommendations.</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val="single" w:color="000000" w:themeColor="text1"/>
        </w:rPr>
        <w:t>(D)</w:t>
      </w:r>
      <w:r w:rsidRPr="004337B1">
        <w:rPr>
          <w:color w:val="000000" w:themeColor="text1"/>
          <w:u w:color="000000" w:themeColor="text1"/>
        </w:rPr>
        <w:tab/>
      </w:r>
      <w:r w:rsidRPr="004337B1">
        <w:rPr>
          <w:color w:val="000000" w:themeColor="text1"/>
          <w:u w:val="single" w:color="000000" w:themeColor="text1"/>
        </w:rPr>
        <w:t>There is hereby created in the Office of Regulatory Staff the Energy Advisory Council, which will advise the State Energy Office on all matters for which the State Energy Office is responsible and specifically with respect to its review of the annual plans required to be submitted pursuant to this section. The Advisory Council shall be composed of nine members as follows:</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(1)</w:t>
      </w:r>
      <w:r w:rsidRPr="004337B1">
        <w:rPr>
          <w:color w:val="000000" w:themeColor="text1"/>
          <w:u w:color="000000" w:themeColor="text1"/>
        </w:rPr>
        <w:tab/>
      </w:r>
      <w:r w:rsidRPr="004337B1">
        <w:rPr>
          <w:color w:val="000000" w:themeColor="text1"/>
          <w:u w:val="single" w:color="000000" w:themeColor="text1"/>
        </w:rPr>
        <w:t>three appointed by the Governor, one of whom must have a substantial background in environmental or consumer protection matters;</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(2)</w:t>
      </w:r>
      <w:r w:rsidRPr="004337B1">
        <w:rPr>
          <w:color w:val="000000" w:themeColor="text1"/>
          <w:u w:color="000000" w:themeColor="text1"/>
        </w:rPr>
        <w:tab/>
      </w:r>
      <w:r w:rsidRPr="004337B1">
        <w:rPr>
          <w:color w:val="000000" w:themeColor="text1"/>
          <w:u w:val="single" w:color="000000" w:themeColor="text1"/>
        </w:rPr>
        <w:t>three appointed by the President Pro Tempore of the Senate, one of whom must have a substantial background in environmental or consumer protection matters; and</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(3)</w:t>
      </w:r>
      <w:r w:rsidRPr="004337B1">
        <w:rPr>
          <w:color w:val="000000" w:themeColor="text1"/>
          <w:u w:color="000000" w:themeColor="text1"/>
        </w:rPr>
        <w:tab/>
      </w:r>
      <w:r w:rsidRPr="004337B1">
        <w:rPr>
          <w:color w:val="000000" w:themeColor="text1"/>
          <w:u w:val="single" w:color="000000" w:themeColor="text1"/>
        </w:rPr>
        <w:t>three appointed by the Speaker of the House of Representatives, one of whom must have a substantial background in environmental or consumer protection matters.</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val="single" w:color="000000" w:themeColor="text1"/>
        </w:rPr>
        <w:t xml:space="preserve">All appointees must have backgrounds in environmental issues; the electricity, transportation, or natural gas industries; or economic development related to these sectors.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r>
      <w:r w:rsidRPr="004337B1">
        <w:rPr>
          <w:color w:val="000000" w:themeColor="text1"/>
          <w:u w:val="single" w:color="000000" w:themeColor="text1"/>
        </w:rPr>
        <w:t>(E)</w:t>
      </w:r>
      <w:r w:rsidRPr="004337B1">
        <w:rPr>
          <w:color w:val="000000" w:themeColor="text1"/>
          <w:u w:color="000000" w:themeColor="text1"/>
        </w:rPr>
        <w:tab/>
      </w:r>
      <w:r w:rsidRPr="004337B1">
        <w:rPr>
          <w:color w:val="000000" w:themeColor="text1"/>
          <w:u w:val="single" w:color="000000" w:themeColor="text1"/>
        </w:rPr>
        <w:t>In evaluating the plans required by this section, the Advisory Council shall consider the extent to which the plans allocate funds in a cost effective manner and promote the following alternative sources of domestic energy or avoidance of consumption of energy:</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(1)</w:t>
      </w:r>
      <w:r w:rsidRPr="004337B1">
        <w:rPr>
          <w:color w:val="000000" w:themeColor="text1"/>
          <w:u w:color="000000" w:themeColor="text1"/>
        </w:rPr>
        <w:tab/>
      </w:r>
      <w:r w:rsidRPr="004337B1">
        <w:rPr>
          <w:color w:val="000000" w:themeColor="text1"/>
          <w:u w:val="single" w:color="000000" w:themeColor="text1"/>
        </w:rPr>
        <w:t>the development of energy efficiency and conservation;</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(2)</w:t>
      </w:r>
      <w:r w:rsidRPr="004337B1">
        <w:rPr>
          <w:color w:val="000000" w:themeColor="text1"/>
          <w:u w:color="000000" w:themeColor="text1"/>
        </w:rPr>
        <w:tab/>
      </w:r>
      <w:r w:rsidRPr="004337B1">
        <w:rPr>
          <w:color w:val="000000" w:themeColor="text1"/>
          <w:u w:val="single" w:color="000000" w:themeColor="text1"/>
        </w:rPr>
        <w:t>renewable sources of energy, including wind power, solar power, energy from biomass sources, and energy storage;</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(3)</w:t>
      </w:r>
      <w:r w:rsidRPr="004337B1">
        <w:rPr>
          <w:color w:val="000000" w:themeColor="text1"/>
          <w:u w:color="000000" w:themeColor="text1"/>
        </w:rPr>
        <w:tab/>
      </w:r>
      <w:r w:rsidRPr="004337B1">
        <w:rPr>
          <w:color w:val="000000" w:themeColor="text1"/>
          <w:u w:val="single" w:color="000000" w:themeColor="text1"/>
        </w:rPr>
        <w:t>nuclear energy; and</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(4)</w:t>
      </w:r>
      <w:r w:rsidRPr="004337B1">
        <w:rPr>
          <w:color w:val="000000" w:themeColor="text1"/>
          <w:u w:color="000000" w:themeColor="text1"/>
        </w:rPr>
        <w:tab/>
      </w:r>
      <w:r w:rsidRPr="004337B1">
        <w:rPr>
          <w:color w:val="000000" w:themeColor="text1"/>
          <w:u w:val="single" w:color="000000" w:themeColor="text1"/>
        </w:rPr>
        <w:t>alternative fuels or power sources for the transportation sector.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val="single" w:color="000000" w:themeColor="text1"/>
        </w:rPr>
        <w:t>In considering the cost</w:t>
      </w:r>
      <w:r w:rsidR="002A7F69">
        <w:rPr>
          <w:color w:val="000000" w:themeColor="text1"/>
          <w:u w:val="single" w:color="000000" w:themeColor="text1"/>
        </w:rPr>
        <w:noBreakHyphen/>
      </w:r>
      <w:r w:rsidRPr="004337B1">
        <w:rPr>
          <w:color w:val="000000" w:themeColor="text1"/>
          <w:u w:val="single" w:color="000000" w:themeColor="text1"/>
        </w:rPr>
        <w:t xml:space="preserve">effectiveness of the plans the Advisory Council must consider the cost of the proposed measures as to the expected useful life of the measures being proposed and the impact of the proposed measures on consumers. For each proposed plan, the Advisory Council must consider the value of the avoided cost of complying with anticipated state and federal environmental regulations.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val="single" w:color="000000" w:themeColor="text1"/>
        </w:rPr>
        <w:t>(F)</w:t>
      </w:r>
      <w:r w:rsidRPr="004337B1">
        <w:rPr>
          <w:color w:val="000000" w:themeColor="text1"/>
          <w:u w:color="000000" w:themeColor="text1"/>
        </w:rPr>
        <w:tab/>
      </w:r>
      <w:r w:rsidRPr="004337B1">
        <w:rPr>
          <w:color w:val="000000" w:themeColor="text1"/>
          <w:u w:val="single" w:color="000000" w:themeColor="text1"/>
        </w:rPr>
        <w:t>Upon completion of its review of plans submitted in compliance with this section, the Advisory Council must prepare a report describing the results of its review and submit copies of that report to the State Energy Office of the Office of Regulatory Staff and the Public Utility Review Committee of Article 5 of Chapter 3, Title 58.</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val="single" w:color="000000" w:themeColor="text1"/>
        </w:rPr>
        <w:t>(G)</w:t>
      </w:r>
      <w:r w:rsidRPr="004337B1">
        <w:rPr>
          <w:color w:val="000000" w:themeColor="text1"/>
          <w:u w:color="000000" w:themeColor="text1"/>
        </w:rPr>
        <w:tab/>
      </w:r>
      <w:r w:rsidRPr="004337B1">
        <w:rPr>
          <w:color w:val="000000" w:themeColor="text1"/>
          <w:u w:val="single" w:color="000000" w:themeColor="text1"/>
        </w:rPr>
        <w:t>The Executive Director of the Office of Regulatory Staff shall make the final determinations of distributions of funds as required by this section, taking into account the recommendations of the Advisory Council. Grant awards shall be made in a manner consistent with this section.</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w:t>
      </w:r>
      <w:r w:rsidRPr="004337B1">
        <w:rPr>
          <w:color w:val="000000" w:themeColor="text1"/>
          <w:u w:color="000000" w:themeColor="text1"/>
        </w:rPr>
        <w:tab/>
        <w:t>2</w:t>
      </w:r>
      <w:r w:rsidR="00E17AC8">
        <w:rPr>
          <w:color w:val="000000" w:themeColor="text1"/>
          <w:u w:color="000000" w:themeColor="text1"/>
        </w:rPr>
        <w:t>1</w:t>
      </w:r>
      <w:r w:rsidRPr="004337B1">
        <w:rPr>
          <w:color w:val="000000" w:themeColor="text1"/>
          <w:u w:color="000000" w:themeColor="text1"/>
        </w:rPr>
        <w:t>.</w:t>
      </w:r>
      <w:r w:rsidRPr="004337B1">
        <w:rPr>
          <w:color w:val="000000" w:themeColor="text1"/>
          <w:u w:color="000000" w:themeColor="text1"/>
        </w:rPr>
        <w:tab/>
        <w:t>Section 48</w:t>
      </w:r>
      <w:r w:rsidR="002A7F69">
        <w:rPr>
          <w:color w:val="000000" w:themeColor="text1"/>
          <w:u w:color="000000" w:themeColor="text1"/>
        </w:rPr>
        <w:noBreakHyphen/>
      </w:r>
      <w:r w:rsidRPr="004337B1">
        <w:rPr>
          <w:color w:val="000000" w:themeColor="text1"/>
          <w:u w:color="000000" w:themeColor="text1"/>
        </w:rPr>
        <w:t>52</w:t>
      </w:r>
      <w:r w:rsidR="002A7F69">
        <w:rPr>
          <w:color w:val="000000" w:themeColor="text1"/>
          <w:u w:color="000000" w:themeColor="text1"/>
        </w:rPr>
        <w:noBreakHyphen/>
      </w:r>
      <w:r w:rsidRPr="004337B1">
        <w:rPr>
          <w:color w:val="000000" w:themeColor="text1"/>
          <w:u w:color="000000" w:themeColor="text1"/>
        </w:rPr>
        <w:t>460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48</w:t>
      </w:r>
      <w:r w:rsidR="002A7F69">
        <w:rPr>
          <w:color w:val="000000" w:themeColor="text1"/>
          <w:u w:color="000000" w:themeColor="text1"/>
        </w:rPr>
        <w:noBreakHyphen/>
      </w:r>
      <w:r w:rsidRPr="004337B1">
        <w:rPr>
          <w:color w:val="000000" w:themeColor="text1"/>
          <w:u w:color="000000" w:themeColor="text1"/>
        </w:rPr>
        <w:t>52</w:t>
      </w:r>
      <w:r w:rsidR="002A7F69">
        <w:rPr>
          <w:color w:val="000000" w:themeColor="text1"/>
          <w:u w:color="000000" w:themeColor="text1"/>
        </w:rPr>
        <w:noBreakHyphen/>
      </w:r>
      <w:r w:rsidRPr="004337B1">
        <w:rPr>
          <w:color w:val="000000" w:themeColor="text1"/>
          <w:u w:color="000000" w:themeColor="text1"/>
        </w:rPr>
        <w:t>460.</w:t>
      </w:r>
      <w:r w:rsidRPr="004337B1">
        <w:rPr>
          <w:color w:val="000000" w:themeColor="text1"/>
          <w:u w:color="000000" w:themeColor="text1"/>
        </w:rPr>
        <w:tab/>
        <w:t xml:space="preserve">The establishment of the State Energy Office within 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Office of Regulatory Staff</w:t>
      </w:r>
      <w:r w:rsidRPr="004337B1">
        <w:rPr>
          <w:color w:val="000000" w:themeColor="text1"/>
          <w:u w:color="000000" w:themeColor="text1"/>
        </w:rPr>
        <w:t>, as provided for in this part, must be evaluated if restructuring or reorganizing of state government takes place so as to identify and provide for the proper placement of the office upon restructuring or reorganizing.”</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w:t>
      </w:r>
      <w:r w:rsidRPr="004337B1">
        <w:rPr>
          <w:color w:val="000000" w:themeColor="text1"/>
          <w:u w:color="000000" w:themeColor="text1"/>
        </w:rPr>
        <w:tab/>
        <w:t>2</w:t>
      </w:r>
      <w:r w:rsidR="00E17AC8">
        <w:rPr>
          <w:color w:val="000000" w:themeColor="text1"/>
          <w:u w:color="000000" w:themeColor="text1"/>
        </w:rPr>
        <w:t>2</w:t>
      </w:r>
      <w:r w:rsidRPr="004337B1">
        <w:rPr>
          <w:color w:val="000000" w:themeColor="text1"/>
          <w:u w:color="000000" w:themeColor="text1"/>
        </w:rPr>
        <w:t>.</w:t>
      </w:r>
      <w:r w:rsidRPr="004337B1">
        <w:rPr>
          <w:color w:val="000000" w:themeColor="text1"/>
          <w:u w:color="000000" w:themeColor="text1"/>
        </w:rPr>
        <w:tab/>
        <w:t>Section 48</w:t>
      </w:r>
      <w:r w:rsidR="002A7F69">
        <w:rPr>
          <w:color w:val="000000" w:themeColor="text1"/>
          <w:u w:color="000000" w:themeColor="text1"/>
        </w:rPr>
        <w:noBreakHyphen/>
      </w:r>
      <w:r w:rsidRPr="004337B1">
        <w:rPr>
          <w:color w:val="000000" w:themeColor="text1"/>
          <w:u w:color="000000" w:themeColor="text1"/>
        </w:rPr>
        <w:t>52</w:t>
      </w:r>
      <w:r w:rsidR="002A7F69">
        <w:rPr>
          <w:color w:val="000000" w:themeColor="text1"/>
          <w:u w:color="000000" w:themeColor="text1"/>
        </w:rPr>
        <w:noBreakHyphen/>
      </w:r>
      <w:r w:rsidRPr="004337B1">
        <w:rPr>
          <w:color w:val="000000" w:themeColor="text1"/>
          <w:u w:color="000000" w:themeColor="text1"/>
        </w:rPr>
        <w:t>635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t>“Section 48</w:t>
      </w:r>
      <w:r w:rsidR="002A7F69">
        <w:rPr>
          <w:color w:val="000000" w:themeColor="text1"/>
          <w:u w:color="000000" w:themeColor="text1"/>
        </w:rPr>
        <w:noBreakHyphen/>
      </w:r>
      <w:r w:rsidRPr="004337B1">
        <w:rPr>
          <w:color w:val="000000" w:themeColor="text1"/>
          <w:u w:color="000000" w:themeColor="text1"/>
        </w:rPr>
        <w:t>52</w:t>
      </w:r>
      <w:r w:rsidR="002A7F69">
        <w:rPr>
          <w:color w:val="000000" w:themeColor="text1"/>
          <w:u w:color="000000" w:themeColor="text1"/>
        </w:rPr>
        <w:noBreakHyphen/>
      </w:r>
      <w:r w:rsidRPr="004337B1">
        <w:rPr>
          <w:color w:val="000000" w:themeColor="text1"/>
          <w:u w:color="000000" w:themeColor="text1"/>
        </w:rPr>
        <w:t>635.</w:t>
      </w:r>
      <w:r w:rsidRPr="004337B1">
        <w:rPr>
          <w:color w:val="000000" w:themeColor="text1"/>
          <w:u w:color="000000" w:themeColor="text1"/>
        </w:rPr>
        <w:tab/>
        <w:t>Pursuant to Section 48</w:t>
      </w:r>
      <w:r w:rsidR="002A7F69">
        <w:rPr>
          <w:color w:val="000000" w:themeColor="text1"/>
          <w:u w:color="000000" w:themeColor="text1"/>
        </w:rPr>
        <w:noBreakHyphen/>
      </w:r>
      <w:r w:rsidRPr="004337B1">
        <w:rPr>
          <w:color w:val="000000" w:themeColor="text1"/>
          <w:u w:color="000000" w:themeColor="text1"/>
        </w:rPr>
        <w:t>52</w:t>
      </w:r>
      <w:r w:rsidR="002A7F69">
        <w:rPr>
          <w:color w:val="000000" w:themeColor="text1"/>
          <w:u w:color="000000" w:themeColor="text1"/>
        </w:rPr>
        <w:noBreakHyphen/>
      </w:r>
      <w:r w:rsidRPr="004337B1">
        <w:rPr>
          <w:color w:val="000000" w:themeColor="text1"/>
          <w:u w:color="000000" w:themeColor="text1"/>
        </w:rPr>
        <w:t>630, an agency</w:t>
      </w:r>
      <w:r w:rsidR="002A7F69" w:rsidRPr="002A7F69">
        <w:rPr>
          <w:color w:val="000000" w:themeColor="text1"/>
          <w:u w:color="000000" w:themeColor="text1"/>
        </w:rPr>
        <w:t>’</w:t>
      </w:r>
      <w:r w:rsidRPr="004337B1">
        <w:rPr>
          <w:color w:val="000000" w:themeColor="text1"/>
          <w:u w:color="000000" w:themeColor="text1"/>
        </w:rPr>
        <w:t xml:space="preserve">s savings realized in the prior fiscal year from implementing an energy conservation measure as compared to a baseline energy use as certified by the State Energy Office, may be retained and carried forward into the current fiscal year.  This savings, as certified by the State Energy Office, must first be used for debt retirement of capital expenditures, if any, on the energy conservation measure, after which time savings may be used for agency operational purposes and where practical, reinvested into energy conservation areas.  The agency must report all actual savings in the energy portion of its annual report to 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Office of Regulatory Staff</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w:t>
      </w:r>
      <w:r w:rsidRPr="004337B1">
        <w:rPr>
          <w:color w:val="000000" w:themeColor="text1"/>
          <w:u w:color="000000" w:themeColor="text1"/>
        </w:rPr>
        <w:tab/>
        <w:t>2</w:t>
      </w:r>
      <w:r w:rsidR="00E17AC8">
        <w:rPr>
          <w:color w:val="000000" w:themeColor="text1"/>
          <w:u w:color="000000" w:themeColor="text1"/>
        </w:rPr>
        <w:t>3</w:t>
      </w:r>
      <w:r w:rsidRPr="004337B1">
        <w:rPr>
          <w:color w:val="000000" w:themeColor="text1"/>
          <w:u w:color="000000" w:themeColor="text1"/>
        </w:rPr>
        <w:t>.</w:t>
      </w:r>
      <w:r w:rsidRPr="004337B1">
        <w:rPr>
          <w:color w:val="000000" w:themeColor="text1"/>
          <w:u w:color="000000" w:themeColor="text1"/>
        </w:rPr>
        <w:tab/>
        <w:t>Section 48</w:t>
      </w:r>
      <w:r w:rsidR="002A7F69">
        <w:rPr>
          <w:color w:val="000000" w:themeColor="text1"/>
          <w:u w:color="000000" w:themeColor="text1"/>
        </w:rPr>
        <w:noBreakHyphen/>
      </w:r>
      <w:r w:rsidRPr="004337B1">
        <w:rPr>
          <w:color w:val="000000" w:themeColor="text1"/>
          <w:u w:color="000000" w:themeColor="text1"/>
        </w:rPr>
        <w:t>52</w:t>
      </w:r>
      <w:r w:rsidR="002A7F69">
        <w:rPr>
          <w:color w:val="000000" w:themeColor="text1"/>
          <w:u w:color="000000" w:themeColor="text1"/>
        </w:rPr>
        <w:noBreakHyphen/>
      </w:r>
      <w:r w:rsidRPr="004337B1">
        <w:rPr>
          <w:color w:val="000000" w:themeColor="text1"/>
          <w:u w:color="000000" w:themeColor="text1"/>
        </w:rPr>
        <w:t>680(C)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“(C)</w:t>
      </w:r>
      <w:r w:rsidRPr="004337B1">
        <w:rPr>
          <w:color w:val="000000" w:themeColor="text1"/>
          <w:u w:color="000000" w:themeColor="text1"/>
        </w:rPr>
        <w:tab/>
        <w:t xml:space="preserve">The State Energy Office shall provide the Office of Property Management </w:t>
      </w:r>
      <w:r w:rsidRPr="004337B1">
        <w:rPr>
          <w:strike/>
          <w:color w:val="000000" w:themeColor="text1"/>
          <w:u w:color="000000" w:themeColor="text1"/>
        </w:rPr>
        <w:t>of the Budget and Control Board</w:t>
      </w:r>
      <w:r w:rsidRPr="004337B1">
        <w:rPr>
          <w:color w:val="000000" w:themeColor="text1"/>
          <w:u w:color="000000" w:themeColor="text1"/>
        </w:rPr>
        <w:t xml:space="preserve">, Division of General Services </w:t>
      </w:r>
      <w:r w:rsidRPr="004337B1">
        <w:rPr>
          <w:color w:val="000000" w:themeColor="text1"/>
          <w:u w:val="single" w:color="000000" w:themeColor="text1"/>
        </w:rPr>
        <w:t>of the Department of Administration</w:t>
      </w:r>
      <w:r w:rsidRPr="004337B1">
        <w:rPr>
          <w:color w:val="000000" w:themeColor="text1"/>
          <w:u w:color="000000" w:themeColor="text1"/>
        </w:rPr>
        <w:t>, information to be used in evaluating energy costs for buildings or portions of buildings proposed to be leased by governmental bodies that are defined in and subject to the Consolidated Procurement Code.  The information provided must be considered with the other criteria provided by law by a governmental body before entering into a real property lease.”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Subpart 6</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w:t>
      </w:r>
      <w:r w:rsidRPr="004337B1">
        <w:rPr>
          <w:color w:val="000000" w:themeColor="text1"/>
          <w:u w:color="000000" w:themeColor="text1"/>
        </w:rPr>
        <w:tab/>
        <w:t>2</w:t>
      </w:r>
      <w:r w:rsidR="00E17AC8">
        <w:rPr>
          <w:color w:val="000000" w:themeColor="text1"/>
          <w:u w:color="000000" w:themeColor="text1"/>
        </w:rPr>
        <w:t>4</w:t>
      </w:r>
      <w:r w:rsidRPr="004337B1">
        <w:rPr>
          <w:color w:val="000000" w:themeColor="text1"/>
          <w:u w:color="000000" w:themeColor="text1"/>
        </w:rPr>
        <w:t>.</w:t>
      </w:r>
      <w:r w:rsidRPr="004337B1">
        <w:rPr>
          <w:color w:val="000000" w:themeColor="text1"/>
          <w:u w:color="000000" w:themeColor="text1"/>
        </w:rPr>
        <w:tab/>
        <w:t>A.</w:t>
      </w:r>
      <w:r w:rsidR="00B83262">
        <w:rPr>
          <w:color w:val="000000" w:themeColor="text1"/>
          <w:u w:color="000000" w:themeColor="text1"/>
        </w:rPr>
        <w:tab/>
      </w: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25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25.</w:t>
      </w:r>
      <w:r w:rsidRPr="004337B1">
        <w:rPr>
          <w:color w:val="000000" w:themeColor="text1"/>
          <w:u w:color="000000" w:themeColor="text1"/>
        </w:rPr>
        <w:tab/>
        <w:t>(A)</w:t>
      </w:r>
      <w:r w:rsidRPr="004337B1">
        <w:rPr>
          <w:color w:val="000000" w:themeColor="text1"/>
          <w:u w:color="000000" w:themeColor="text1"/>
        </w:rPr>
        <w:tab/>
        <w:t xml:space="preserve">There is hereby established a Local Government Division within the State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Fiscal Accountability Authority</w:t>
      </w:r>
      <w:r w:rsidRPr="004337B1">
        <w:rPr>
          <w:color w:val="000000" w:themeColor="text1"/>
          <w:u w:color="000000" w:themeColor="text1"/>
        </w:rPr>
        <w:t xml:space="preserve"> to act as a liaison for financial grants among </w:t>
      </w:r>
      <w:r w:rsidRPr="004337B1">
        <w:rPr>
          <w:strike/>
          <w:color w:val="000000" w:themeColor="text1"/>
          <w:u w:color="000000" w:themeColor="text1"/>
        </w:rPr>
        <w:t>local governments</w:t>
      </w:r>
      <w:r w:rsidRPr="004337B1">
        <w:rPr>
          <w:color w:val="000000" w:themeColor="text1"/>
          <w:u w:color="000000" w:themeColor="text1"/>
        </w:rPr>
        <w:t xml:space="preserve"> local </w:t>
      </w:r>
      <w:r w:rsidRPr="004337B1">
        <w:rPr>
          <w:color w:val="000000" w:themeColor="text1"/>
          <w:u w:val="single" w:color="000000" w:themeColor="text1"/>
        </w:rPr>
        <w:t>public entities</w:t>
      </w:r>
      <w:r w:rsidRPr="004337B1">
        <w:rPr>
          <w:color w:val="000000" w:themeColor="text1"/>
          <w:u w:color="000000" w:themeColor="text1"/>
        </w:rPr>
        <w:t>, the General Assembly and the Governor</w:t>
      </w:r>
      <w:r w:rsidR="002A7F69" w:rsidRPr="002A7F69">
        <w:rPr>
          <w:color w:val="000000" w:themeColor="text1"/>
          <w:u w:color="000000" w:themeColor="text1"/>
        </w:rPr>
        <w:t>’</w:t>
      </w:r>
      <w:r w:rsidRPr="004337B1">
        <w:rPr>
          <w:color w:val="000000" w:themeColor="text1"/>
          <w:u w:color="000000" w:themeColor="text1"/>
        </w:rPr>
        <w:t xml:space="preserve">s Office.  The division shall be under the supervision of a director who shall be appointed by and who shall serve at the pleasure of 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w:t>
      </w:r>
      <w:r w:rsidRPr="004337B1">
        <w:rPr>
          <w:strike/>
          <w:color w:val="000000" w:themeColor="text1"/>
          <w:u w:color="000000" w:themeColor="text1"/>
        </w:rPr>
        <w:t>and whose compensation shall be as provided for by the General Assembly</w:t>
      </w:r>
      <w:r w:rsidRPr="004337B1">
        <w:rPr>
          <w:color w:val="000000" w:themeColor="text1"/>
          <w:u w:color="000000" w:themeColor="text1"/>
        </w:rPr>
        <w:t xml:space="preserve">.  He may employ such staff as may be approved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The division shall be responsible for certifying grants to local </w:t>
      </w:r>
      <w:r w:rsidRPr="004337B1">
        <w:rPr>
          <w:strike/>
          <w:color w:val="000000" w:themeColor="text1"/>
          <w:u w:color="000000" w:themeColor="text1"/>
        </w:rPr>
        <w:t>governments</w:t>
      </w:r>
      <w:r w:rsidRPr="004337B1">
        <w:rPr>
          <w:color w:val="000000" w:themeColor="text1"/>
          <w:u w:color="000000" w:themeColor="text1"/>
        </w:rPr>
        <w:t xml:space="preserve"> </w:t>
      </w:r>
      <w:r w:rsidRPr="004337B1">
        <w:rPr>
          <w:color w:val="000000" w:themeColor="text1"/>
          <w:u w:val="single" w:color="000000" w:themeColor="text1"/>
        </w:rPr>
        <w:t xml:space="preserve">public entities </w:t>
      </w:r>
      <w:r w:rsidRPr="004337B1">
        <w:rPr>
          <w:color w:val="000000" w:themeColor="text1"/>
          <w:u w:color="000000" w:themeColor="text1"/>
        </w:rPr>
        <w:t xml:space="preserve">from both </w:t>
      </w:r>
      <w:r w:rsidRPr="004337B1">
        <w:rPr>
          <w:color w:val="000000" w:themeColor="text1"/>
          <w:u w:color="000000" w:themeColor="text1"/>
        </w:rPr>
        <w:lastRenderedPageBreak/>
        <w:t xml:space="preserve">federal and state funds.  The term </w:t>
      </w:r>
      <w:r w:rsidR="002A7F69" w:rsidRPr="002A7F69">
        <w:rPr>
          <w:color w:val="000000" w:themeColor="text1"/>
          <w:u w:color="000000" w:themeColor="text1"/>
        </w:rPr>
        <w:t>‘</w:t>
      </w:r>
      <w:r w:rsidRPr="004337B1">
        <w:rPr>
          <w:color w:val="000000" w:themeColor="text1"/>
          <w:u w:color="000000" w:themeColor="text1"/>
        </w:rPr>
        <w:t>local</w:t>
      </w:r>
      <w:r w:rsidR="00E17AC8">
        <w:rPr>
          <w:color w:val="000000" w:themeColor="text1"/>
          <w:u w:color="000000" w:themeColor="text1"/>
        </w:rPr>
        <w:t xml:space="preserve"> </w:t>
      </w:r>
      <w:r w:rsidRPr="004337B1">
        <w:rPr>
          <w:strike/>
          <w:color w:val="000000" w:themeColor="text1"/>
          <w:u w:color="000000" w:themeColor="text1"/>
        </w:rPr>
        <w:t>government</w:t>
      </w:r>
      <w:r w:rsidR="00E17AC8">
        <w:rPr>
          <w:color w:val="000000" w:themeColor="text1"/>
          <w:u w:color="000000" w:themeColor="text1"/>
        </w:rPr>
        <w:t xml:space="preserve"> </w:t>
      </w:r>
      <w:r w:rsidRPr="004337B1">
        <w:rPr>
          <w:color w:val="000000" w:themeColor="text1"/>
          <w:u w:val="single" w:color="000000" w:themeColor="text1"/>
        </w:rPr>
        <w:t>public entity</w:t>
      </w:r>
      <w:r w:rsidR="002A7F69" w:rsidRPr="002A7F69">
        <w:rPr>
          <w:color w:val="000000" w:themeColor="text1"/>
          <w:u w:color="000000" w:themeColor="text1"/>
        </w:rPr>
        <w:t>’</w:t>
      </w:r>
      <w:r w:rsidRPr="004337B1">
        <w:rPr>
          <w:color w:val="000000" w:themeColor="text1"/>
          <w:u w:color="000000" w:themeColor="text1"/>
        </w:rPr>
        <w:t xml:space="preserve"> shall mean any political entity below the state level.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 xml:space="preserve">The division shall establish guidelines and procedures which local </w:t>
      </w:r>
      <w:r w:rsidRPr="004337B1">
        <w:rPr>
          <w:strike/>
          <w:color w:val="000000" w:themeColor="text1"/>
          <w:u w:color="000000" w:themeColor="text1"/>
        </w:rPr>
        <w:t>governments</w:t>
      </w:r>
      <w:r w:rsidRPr="004337B1">
        <w:rPr>
          <w:color w:val="000000" w:themeColor="text1"/>
          <w:u w:color="000000" w:themeColor="text1"/>
        </w:rPr>
        <w:t xml:space="preserve"> </w:t>
      </w:r>
      <w:r w:rsidRPr="004337B1">
        <w:rPr>
          <w:color w:val="000000" w:themeColor="text1"/>
          <w:u w:val="single" w:color="000000" w:themeColor="text1"/>
        </w:rPr>
        <w:t>public entities</w:t>
      </w:r>
      <w:r w:rsidRPr="004337B1">
        <w:rPr>
          <w:color w:val="000000" w:themeColor="text1"/>
          <w:u w:color="000000" w:themeColor="text1"/>
        </w:rPr>
        <w:t xml:space="preserve"> shall follow in applying for grants certified by the division.  The director shall make known to local</w:t>
      </w:r>
      <w:r w:rsidR="00E17AC8">
        <w:rPr>
          <w:color w:val="000000" w:themeColor="text1"/>
          <w:u w:color="000000" w:themeColor="text1"/>
        </w:rPr>
        <w:t xml:space="preserve"> </w:t>
      </w:r>
      <w:r w:rsidRPr="004337B1">
        <w:rPr>
          <w:strike/>
          <w:color w:val="000000" w:themeColor="text1"/>
          <w:u w:color="000000" w:themeColor="text1"/>
        </w:rPr>
        <w:t>governments</w:t>
      </w:r>
      <w:r w:rsidRPr="004337B1">
        <w:rPr>
          <w:color w:val="000000" w:themeColor="text1"/>
          <w:u w:color="000000" w:themeColor="text1"/>
        </w:rPr>
        <w:t xml:space="preserve"> </w:t>
      </w:r>
      <w:r w:rsidRPr="004337B1">
        <w:rPr>
          <w:color w:val="000000" w:themeColor="text1"/>
          <w:u w:val="single" w:color="000000" w:themeColor="text1"/>
        </w:rPr>
        <w:t>these entities</w:t>
      </w:r>
      <w:r w:rsidRPr="004337B1">
        <w:rPr>
          <w:color w:val="000000" w:themeColor="text1"/>
          <w:u w:color="000000" w:themeColor="text1"/>
        </w:rPr>
        <w:t xml:space="preserve"> the availability of all grants available through the </w:t>
      </w:r>
      <w:r w:rsidRPr="004337B1">
        <w:rPr>
          <w:strike/>
          <w:color w:val="000000" w:themeColor="text1"/>
          <w:u w:color="000000" w:themeColor="text1"/>
        </w:rPr>
        <w:t>division</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and shall make periodic reports to </w:t>
      </w:r>
      <w:r w:rsidRPr="004337B1">
        <w:rPr>
          <w:strike/>
          <w:color w:val="000000" w:themeColor="text1"/>
          <w:u w:color="000000" w:themeColor="text1"/>
        </w:rPr>
        <w:t>the Budget and Control Board,</w:t>
      </w:r>
      <w:r w:rsidRPr="004337B1">
        <w:rPr>
          <w:color w:val="000000" w:themeColor="text1"/>
          <w:u w:color="000000" w:themeColor="text1"/>
        </w:rPr>
        <w:t xml:space="preserve"> the General Assembly and the Governor</w:t>
      </w:r>
      <w:r w:rsidR="002A7F69" w:rsidRPr="002A7F69">
        <w:rPr>
          <w:color w:val="000000" w:themeColor="text1"/>
          <w:u w:color="000000" w:themeColor="text1"/>
        </w:rPr>
        <w:t>’</w:t>
      </w:r>
      <w:r w:rsidRPr="004337B1">
        <w:rPr>
          <w:color w:val="000000" w:themeColor="text1"/>
          <w:u w:color="000000" w:themeColor="text1"/>
        </w:rPr>
        <w:t xml:space="preserve">s Office.  The reports shall contain information concerning the amount of funds available from both federal and state sources, requests for grants and the status of such requests and such other information as the director may deem appropriate.  The director shall maintain such records as may be necessary for the efficient operation of the office.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strike/>
          <w:color w:val="000000" w:themeColor="text1"/>
          <w:u w:color="000000" w:themeColor="text1"/>
        </w:rPr>
        <w:t>The Division of Administration, under contractual agreement, shall furnish the Local Government Division such accounting service support as may be requested.</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B.</w:t>
      </w:r>
      <w:r w:rsidRPr="004337B1">
        <w:rPr>
          <w:color w:val="000000" w:themeColor="text1"/>
          <w:u w:color="000000" w:themeColor="text1"/>
        </w:rPr>
        <w:tab/>
      </w: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26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26.</w:t>
      </w:r>
      <w:r w:rsidRPr="004337B1">
        <w:rPr>
          <w:color w:val="000000" w:themeColor="text1"/>
          <w:u w:color="000000" w:themeColor="text1"/>
        </w:rPr>
        <w:tab/>
        <w:t>(A)</w:t>
      </w:r>
      <w:r w:rsidRPr="004337B1">
        <w:rPr>
          <w:color w:val="000000" w:themeColor="text1"/>
          <w:u w:color="000000" w:themeColor="text1"/>
        </w:rPr>
        <w:tab/>
        <w:t xml:space="preserve">Grant funds received by a </w:t>
      </w:r>
      <w:r w:rsidRPr="004337B1">
        <w:rPr>
          <w:color w:val="000000" w:themeColor="text1"/>
          <w:u w:val="single" w:color="000000" w:themeColor="text1"/>
        </w:rPr>
        <w:t>local</w:t>
      </w:r>
      <w:r w:rsidRPr="004337B1">
        <w:rPr>
          <w:color w:val="000000" w:themeColor="text1"/>
          <w:u w:color="000000" w:themeColor="text1"/>
        </w:rPr>
        <w:t xml:space="preserve"> </w:t>
      </w:r>
      <w:r w:rsidRPr="004337B1">
        <w:rPr>
          <w:strike/>
          <w:color w:val="000000" w:themeColor="text1"/>
          <w:u w:color="000000" w:themeColor="text1"/>
        </w:rPr>
        <w:t>county, municipality, political subdivision, or other</w:t>
      </w:r>
      <w:r w:rsidRPr="004337B1">
        <w:rPr>
          <w:color w:val="000000" w:themeColor="text1"/>
          <w:u w:color="000000" w:themeColor="text1"/>
        </w:rPr>
        <w:t xml:space="preserve"> </w:t>
      </w:r>
      <w:r w:rsidRPr="004337B1">
        <w:rPr>
          <w:color w:val="000000" w:themeColor="text1"/>
          <w:u w:val="single" w:color="000000" w:themeColor="text1"/>
        </w:rPr>
        <w:t>public</w:t>
      </w:r>
      <w:r w:rsidRPr="004337B1">
        <w:rPr>
          <w:color w:val="000000" w:themeColor="text1"/>
          <w:u w:color="000000" w:themeColor="text1"/>
        </w:rPr>
        <w:t xml:space="preserve"> entity from the Division of Local Government of the State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Fiscal Accountability Authority</w:t>
      </w:r>
      <w:r w:rsidRPr="004337B1">
        <w:rPr>
          <w:color w:val="000000" w:themeColor="text1"/>
          <w:u w:color="000000" w:themeColor="text1"/>
        </w:rPr>
        <w:t xml:space="preserve">  must be deposited in a separate fund and may not be commingled with other funds, including other grant funds.  Disbursements may be made from this fund only on the written authorization of the individual who signed the grant application filed with the division, or his successor, and only for the purposes specified in the grant application.  A person violating the provisions of this section is guilty of a misdemeanor and, upon conviction, must be fined five thousand dollars or imprisoned for six months, or both.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It is not a defense to an indictment alleging a violation of this section that grant funds received from the Division of Local Government were used by a grantee or subgrantee for governmental purposes other than those specified in the grant application or that the purpose for which the grant was made by the</w:t>
      </w:r>
      <w:r w:rsidRPr="004337B1">
        <w:rPr>
          <w:strike/>
          <w:color w:val="000000" w:themeColor="text1"/>
          <w:u w:color="000000" w:themeColor="text1"/>
        </w:rPr>
        <w:t xml:space="preserve"> </w:t>
      </w:r>
      <w:r w:rsidRPr="004337B1">
        <w:rPr>
          <w:color w:val="000000" w:themeColor="text1"/>
          <w:u w:color="000000" w:themeColor="text1"/>
        </w:rPr>
        <w:t xml:space="preserve">Division of Local Government was accomplished by funds other than grant funds.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(C)</w:t>
      </w:r>
      <w:r w:rsidRPr="004337B1">
        <w:rPr>
          <w:color w:val="000000" w:themeColor="text1"/>
          <w:u w:color="000000" w:themeColor="text1"/>
        </w:rPr>
        <w:tab/>
        <w:t xml:space="preserve">The Division of Local Government of the State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Fiscal Accountability Authority</w:t>
      </w:r>
      <w:r w:rsidRPr="004337B1">
        <w:rPr>
          <w:color w:val="000000" w:themeColor="text1"/>
          <w:u w:color="000000" w:themeColor="text1"/>
        </w:rPr>
        <w:t xml:space="preserve"> shall furnish a copy of this section to a grantee when the grant is awarded.”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C.</w:t>
      </w:r>
      <w:r w:rsidRPr="004337B1">
        <w:rPr>
          <w:color w:val="000000" w:themeColor="text1"/>
          <w:u w:color="000000" w:themeColor="text1"/>
        </w:rPr>
        <w:tab/>
      </w:r>
      <w:r w:rsidR="00B83262">
        <w:rPr>
          <w:color w:val="000000" w:themeColor="text1"/>
          <w:u w:color="000000" w:themeColor="text1"/>
        </w:rPr>
        <w:tab/>
      </w:r>
      <w:r w:rsidRPr="004337B1">
        <w:rPr>
          <w:color w:val="000000" w:themeColor="text1"/>
          <w:u w:color="000000" w:themeColor="text1"/>
        </w:rPr>
        <w:t>Section 11</w:t>
      </w:r>
      <w:r w:rsidR="002A7F69">
        <w:rPr>
          <w:color w:val="000000" w:themeColor="text1"/>
          <w:u w:color="000000" w:themeColor="text1"/>
        </w:rPr>
        <w:noBreakHyphen/>
      </w:r>
      <w:r w:rsidRPr="004337B1">
        <w:rPr>
          <w:color w:val="000000" w:themeColor="text1"/>
          <w:u w:color="000000" w:themeColor="text1"/>
        </w:rPr>
        <w:t>50</w:t>
      </w:r>
      <w:r w:rsidR="002A7F69">
        <w:rPr>
          <w:color w:val="000000" w:themeColor="text1"/>
          <w:u w:color="000000" w:themeColor="text1"/>
        </w:rPr>
        <w:noBreakHyphen/>
      </w:r>
      <w:r w:rsidRPr="004337B1">
        <w:rPr>
          <w:color w:val="000000" w:themeColor="text1"/>
          <w:u w:color="000000" w:themeColor="text1"/>
        </w:rPr>
        <w:t>50 of the 1976 Code, as added by Act 149 of 2012,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50</w:t>
      </w:r>
      <w:r w:rsidR="002A7F69">
        <w:rPr>
          <w:color w:val="000000" w:themeColor="text1"/>
          <w:u w:color="000000" w:themeColor="text1"/>
        </w:rPr>
        <w:noBreakHyphen/>
      </w:r>
      <w:r w:rsidRPr="004337B1">
        <w:rPr>
          <w:color w:val="000000" w:themeColor="text1"/>
          <w:u w:color="000000" w:themeColor="text1"/>
        </w:rPr>
        <w:t>50.</w:t>
      </w:r>
      <w:r w:rsidRPr="004337B1">
        <w:rPr>
          <w:color w:val="000000" w:themeColor="text1"/>
          <w:u w:color="000000" w:themeColor="text1"/>
        </w:rPr>
        <w:tab/>
      </w:r>
      <w:r w:rsidRPr="004337B1">
        <w:rPr>
          <w:color w:val="000000" w:themeColor="text1"/>
          <w:u w:val="single" w:color="000000" w:themeColor="text1"/>
        </w:rPr>
        <w:t>(A)</w:t>
      </w:r>
      <w:r w:rsidRPr="004337B1">
        <w:rPr>
          <w:color w:val="000000" w:themeColor="text1"/>
          <w:u w:color="000000" w:themeColor="text1"/>
        </w:rPr>
        <w:tab/>
        <w:t xml:space="preserve">The board of directors is the governing board of the authority.  The board consists of </w:t>
      </w:r>
      <w:r w:rsidRPr="004337B1">
        <w:rPr>
          <w:strike/>
          <w:color w:val="000000" w:themeColor="text1"/>
          <w:u w:color="000000" w:themeColor="text1"/>
        </w:rPr>
        <w:t>seven</w:t>
      </w:r>
      <w:r w:rsidRPr="004337B1">
        <w:rPr>
          <w:color w:val="000000" w:themeColor="text1"/>
          <w:u w:color="000000" w:themeColor="text1"/>
        </w:rPr>
        <w:t xml:space="preserve"> </w:t>
      </w:r>
      <w:r w:rsidRPr="004337B1">
        <w:rPr>
          <w:color w:val="000000" w:themeColor="text1"/>
          <w:u w:val="single" w:color="000000" w:themeColor="text1"/>
        </w:rPr>
        <w:t>eight</w:t>
      </w:r>
      <w:r w:rsidRPr="004337B1">
        <w:rPr>
          <w:color w:val="000000" w:themeColor="text1"/>
          <w:u w:color="000000" w:themeColor="text1"/>
        </w:rPr>
        <w:t xml:space="preserve"> voting directors appointed as follows: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(1)</w:t>
      </w:r>
      <w:r w:rsidRPr="004337B1">
        <w:rPr>
          <w:color w:val="000000" w:themeColor="text1"/>
          <w:u w:color="000000" w:themeColor="text1"/>
        </w:rPr>
        <w:tab/>
      </w:r>
      <w:r w:rsidRPr="004337B1">
        <w:rPr>
          <w:strike/>
          <w:color w:val="000000" w:themeColor="text1"/>
          <w:u w:color="000000" w:themeColor="text1"/>
        </w:rPr>
        <w:t>six</w:t>
      </w:r>
      <w:r w:rsidRPr="004337B1">
        <w:rPr>
          <w:color w:val="000000" w:themeColor="text1"/>
          <w:u w:color="000000" w:themeColor="text1"/>
        </w:rPr>
        <w:t xml:space="preserve"> </w:t>
      </w:r>
      <w:r w:rsidRPr="004337B1">
        <w:rPr>
          <w:color w:val="000000" w:themeColor="text1"/>
          <w:u w:val="single" w:color="000000" w:themeColor="text1"/>
        </w:rPr>
        <w:t>seven</w:t>
      </w:r>
      <w:r w:rsidRPr="004337B1">
        <w:rPr>
          <w:color w:val="000000" w:themeColor="text1"/>
          <w:u w:color="000000" w:themeColor="text1"/>
        </w:rPr>
        <w:t xml:space="preserve"> members who reside in or represent all or some portion of the counties designated as distressed or least developed pursuant to Section 12</w:t>
      </w:r>
      <w:r w:rsidR="002A7F69">
        <w:rPr>
          <w:color w:val="000000" w:themeColor="text1"/>
          <w:u w:color="000000" w:themeColor="text1"/>
        </w:rPr>
        <w:noBreakHyphen/>
      </w:r>
      <w:r w:rsidRPr="004337B1">
        <w:rPr>
          <w:color w:val="000000" w:themeColor="text1"/>
          <w:u w:color="000000" w:themeColor="text1"/>
        </w:rPr>
        <w:t>6</w:t>
      </w:r>
      <w:r w:rsidR="002A7F69">
        <w:rPr>
          <w:color w:val="000000" w:themeColor="text1"/>
          <w:u w:color="000000" w:themeColor="text1"/>
        </w:rPr>
        <w:noBreakHyphen/>
      </w:r>
      <w:r w:rsidRPr="004337B1">
        <w:rPr>
          <w:color w:val="000000" w:themeColor="text1"/>
          <w:u w:color="000000" w:themeColor="text1"/>
        </w:rPr>
        <w:t xml:space="preserve">3360 for 2009; one appointed by the President Pro Tempore of the Senate, one appointed by the Speaker of the House of Representatives, one appointed by the Chairman of the Senate Finance Committee, one appointed by the Chairman of the House Ways and Means Committee, and </w:t>
      </w:r>
      <w:r w:rsidRPr="004337B1">
        <w:rPr>
          <w:strike/>
          <w:color w:val="000000" w:themeColor="text1"/>
          <w:u w:color="000000" w:themeColor="text1"/>
        </w:rPr>
        <w:t>two</w:t>
      </w:r>
      <w:r w:rsidRPr="004337B1">
        <w:rPr>
          <w:color w:val="000000" w:themeColor="text1"/>
          <w:u w:color="000000" w:themeColor="text1"/>
        </w:rPr>
        <w:t xml:space="preserve"> </w:t>
      </w:r>
      <w:r w:rsidRPr="004337B1">
        <w:rPr>
          <w:color w:val="000000" w:themeColor="text1"/>
          <w:u w:val="single" w:color="000000" w:themeColor="text1"/>
        </w:rPr>
        <w:t>three</w:t>
      </w:r>
      <w:r w:rsidRPr="004337B1">
        <w:rPr>
          <w:strike/>
          <w:color w:val="000000" w:themeColor="text1"/>
          <w:u w:color="000000" w:themeColor="text1"/>
        </w:rPr>
        <w:t xml:space="preserve"> appointed</w:t>
      </w:r>
      <w:r w:rsidRPr="004337B1">
        <w:rPr>
          <w:color w:val="000000" w:themeColor="text1"/>
          <w:u w:color="000000" w:themeColor="text1"/>
        </w:rPr>
        <w:t xml:space="preserve"> by the Governor.  One of the governor</w:t>
      </w:r>
      <w:r w:rsidR="002A7F69" w:rsidRPr="002A7F69">
        <w:rPr>
          <w:color w:val="000000" w:themeColor="text1"/>
          <w:u w:color="000000" w:themeColor="text1"/>
        </w:rPr>
        <w:t>’</w:t>
      </w:r>
      <w:r w:rsidRPr="004337B1">
        <w:rPr>
          <w:color w:val="000000" w:themeColor="text1"/>
          <w:u w:color="000000" w:themeColor="text1"/>
        </w:rPr>
        <w:t>s appointees must be selected from three candidates recommended by the Municipal Association of South Carolina; one of the Governor</w:t>
      </w:r>
      <w:r w:rsidR="002A7F69" w:rsidRPr="002A7F69">
        <w:rPr>
          <w:color w:val="000000" w:themeColor="text1"/>
          <w:u w:color="000000" w:themeColor="text1"/>
        </w:rPr>
        <w:t>’</w:t>
      </w:r>
      <w:r w:rsidRPr="004337B1">
        <w:rPr>
          <w:color w:val="000000" w:themeColor="text1"/>
          <w:u w:color="000000" w:themeColor="text1"/>
        </w:rPr>
        <w:t>s appointees must be selected from three candidates recommended by the South Carolina Association of Counties; and one of the Governor</w:t>
      </w:r>
      <w:r w:rsidR="002A7F69" w:rsidRPr="002A7F69">
        <w:rPr>
          <w:color w:val="000000" w:themeColor="text1"/>
          <w:u w:color="000000" w:themeColor="text1"/>
        </w:rPr>
        <w:t>’</w:t>
      </w:r>
      <w:r w:rsidRPr="004337B1">
        <w:rPr>
          <w:color w:val="000000" w:themeColor="text1"/>
          <w:u w:color="000000" w:themeColor="text1"/>
        </w:rPr>
        <w:t>s appointees must be selected from three candidates recommended by the South Carolina Rural Water Association.  Notwithstanding the provisions of Section 8</w:t>
      </w:r>
      <w:r w:rsidR="002A7F69">
        <w:rPr>
          <w:color w:val="000000" w:themeColor="text1"/>
          <w:u w:color="000000" w:themeColor="text1"/>
        </w:rPr>
        <w:noBreakHyphen/>
      </w:r>
      <w:r w:rsidRPr="004337B1">
        <w:rPr>
          <w:color w:val="000000" w:themeColor="text1"/>
          <w:u w:color="000000" w:themeColor="text1"/>
        </w:rPr>
        <w:t>13</w:t>
      </w:r>
      <w:r w:rsidR="002A7F69">
        <w:rPr>
          <w:color w:val="000000" w:themeColor="text1"/>
          <w:u w:color="000000" w:themeColor="text1"/>
        </w:rPr>
        <w:noBreakHyphen/>
      </w:r>
      <w:r w:rsidRPr="004337B1">
        <w:rPr>
          <w:color w:val="000000" w:themeColor="text1"/>
          <w:u w:color="000000" w:themeColor="text1"/>
        </w:rPr>
        <w:t xml:space="preserve">770, the members appointed pursuant to this item (1) by the President Pro Tempore of the Senate, Speaker of the House of Representatives, Chairman of the Senate Finance Committee, and the Chairman of the House Ways and Means Committee may be members of the General Assembly and, if so appointed, shall serve ex officio; and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 xml:space="preserve">the Secretary of Commerce, ex officio, who shall serve as chairman.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val="single" w:color="000000" w:themeColor="text1"/>
        </w:rPr>
        <w:t>(B)</w:t>
      </w:r>
      <w:r w:rsidRPr="004337B1">
        <w:rPr>
          <w:color w:val="000000" w:themeColor="text1"/>
          <w:u w:color="000000" w:themeColor="text1"/>
        </w:rPr>
        <w:tab/>
        <w:t>Members not serving ex officio shall serve for terms of four years and until their successors are appointed and qualify except that of the members first appointed by the Speaker of the House, President Pro Tempore of the Senate, and one of the members first appointed by the Governor, the member shall serve for a term of two years and the term must be noted on the appointment.  Vacancies must be filled in the manner of original appointment for the unexpired portion of the term.  Members shall serve without compensation, but are allowed mileage, subsistence, and per diem allowed by law for members of state boards, committees, and commissions.”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 xml:space="preserve">D. </w:t>
      </w:r>
      <w:r w:rsidRPr="004337B1">
        <w:rPr>
          <w:color w:val="000000" w:themeColor="text1"/>
          <w:u w:color="000000" w:themeColor="text1"/>
        </w:rPr>
        <w:tab/>
        <w:t>Chapter 50, Title 11 of the 1976 Code is amended by adding:</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t>“Section 11</w:t>
      </w:r>
      <w:r w:rsidR="002A7F69">
        <w:rPr>
          <w:color w:val="000000" w:themeColor="text1"/>
          <w:u w:color="000000" w:themeColor="text1"/>
        </w:rPr>
        <w:noBreakHyphen/>
      </w:r>
      <w:r w:rsidRPr="004337B1">
        <w:rPr>
          <w:color w:val="000000" w:themeColor="text1"/>
          <w:u w:color="000000" w:themeColor="text1"/>
        </w:rPr>
        <w:t>50</w:t>
      </w:r>
      <w:r w:rsidR="002A7F69">
        <w:rPr>
          <w:color w:val="000000" w:themeColor="text1"/>
          <w:u w:color="000000" w:themeColor="text1"/>
        </w:rPr>
        <w:noBreakHyphen/>
      </w:r>
      <w:r w:rsidRPr="004337B1">
        <w:rPr>
          <w:color w:val="000000" w:themeColor="text1"/>
          <w:u w:color="000000" w:themeColor="text1"/>
        </w:rPr>
        <w:t>65.</w:t>
      </w:r>
      <w:r w:rsidRPr="004337B1">
        <w:rPr>
          <w:color w:val="000000" w:themeColor="text1"/>
          <w:u w:color="000000" w:themeColor="text1"/>
        </w:rPr>
        <w:tab/>
        <w:t>The State Fiscal Accountability Authority shall provide such administrative support to the State Rural Infrastructure Authority or any of its divisions or components as they may request and require in the performance of their duties including, but not limited to, financial management, human resources management, information technology, procurement services, and logistical support.”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 xml:space="preserve">E. </w:t>
      </w:r>
      <w:r w:rsidRPr="004337B1">
        <w:rPr>
          <w:color w:val="000000" w:themeColor="text1"/>
          <w:u w:color="000000" w:themeColor="text1"/>
        </w:rPr>
        <w:tab/>
        <w:t>1.</w:t>
      </w:r>
      <w:r w:rsidRPr="004337B1">
        <w:rPr>
          <w:color w:val="000000" w:themeColor="text1"/>
          <w:u w:color="000000" w:themeColor="text1"/>
        </w:rPr>
        <w:tab/>
        <w:t>Notwithstanding Section 12</w:t>
      </w:r>
      <w:r w:rsidR="002A7F69">
        <w:rPr>
          <w:color w:val="000000" w:themeColor="text1"/>
          <w:u w:color="000000" w:themeColor="text1"/>
        </w:rPr>
        <w:noBreakHyphen/>
      </w:r>
      <w:r w:rsidRPr="004337B1">
        <w:rPr>
          <w:color w:val="000000" w:themeColor="text1"/>
          <w:u w:color="000000" w:themeColor="text1"/>
        </w:rPr>
        <w:t>10</w:t>
      </w:r>
      <w:r w:rsidR="002A7F69">
        <w:rPr>
          <w:color w:val="000000" w:themeColor="text1"/>
          <w:u w:color="000000" w:themeColor="text1"/>
        </w:rPr>
        <w:noBreakHyphen/>
      </w:r>
      <w:r w:rsidRPr="004337B1">
        <w:rPr>
          <w:color w:val="000000" w:themeColor="text1"/>
          <w:u w:color="000000" w:themeColor="text1"/>
        </w:rPr>
        <w:t>85, the Department of Revenue is authorized to deposit revenues from the Rural Infrastructure Fund in excess of twelve million dollars to the South Carolina Rural Infrastructure Fund under the South Carolina Rural Infrastructure Authority.  Any revenues in excess of seventeen million dollars shall be deposited in the Rural Infrastructure Fund under the Department of Commerce, Coordinating Council.”</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The State Budget and Control Board shall transfer all the funds in the South Carolina Rural Infrastructure Bank Trust Fund, created by Act 115 of 2005, to the South Carolina Rural Infrastructure Fund, authorized by Act 171 of 2010.</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Subpart 7</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w:t>
      </w:r>
      <w:r w:rsidRPr="004337B1">
        <w:rPr>
          <w:color w:val="000000" w:themeColor="text1"/>
          <w:u w:color="000000" w:themeColor="text1"/>
        </w:rPr>
        <w:tab/>
        <w:t>2</w:t>
      </w:r>
      <w:r w:rsidR="00E17AC8">
        <w:rPr>
          <w:color w:val="000000" w:themeColor="text1"/>
          <w:u w:color="000000" w:themeColor="text1"/>
        </w:rPr>
        <w:t>5</w:t>
      </w:r>
      <w:r w:rsidRPr="004337B1">
        <w:rPr>
          <w:color w:val="000000" w:themeColor="text1"/>
          <w:u w:color="000000" w:themeColor="text1"/>
        </w:rPr>
        <w:t>.</w:t>
      </w:r>
      <w:r w:rsidRPr="004337B1">
        <w:rPr>
          <w:color w:val="000000" w:themeColor="text1"/>
          <w:u w:color="000000" w:themeColor="text1"/>
        </w:rPr>
        <w:tab/>
        <w:t>A.</w:t>
      </w:r>
      <w:r w:rsidRPr="004337B1">
        <w:rPr>
          <w:color w:val="000000" w:themeColor="text1"/>
          <w:u w:color="000000" w:themeColor="text1"/>
        </w:rPr>
        <w:tab/>
      </w:r>
      <w:r w:rsidRPr="004337B1">
        <w:rPr>
          <w:color w:val="000000" w:themeColor="text1"/>
          <w:u w:color="000000" w:themeColor="text1"/>
        </w:rPr>
        <w:tab/>
        <w:t>Chapter 17, Title 60 of the 1976 Code is amended by adding:</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E17AC8"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674C3C" w:rsidRPr="004337B1">
        <w:rPr>
          <w:color w:val="000000" w:themeColor="text1"/>
          <w:u w:color="000000" w:themeColor="text1"/>
        </w:rPr>
        <w:t>CHAPTER 17</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17AC8"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South Carolina Confederate Relic Room</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and Military Museum Commission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60</w:t>
      </w:r>
      <w:r w:rsidR="002A7F69">
        <w:rPr>
          <w:color w:val="000000" w:themeColor="text1"/>
          <w:u w:color="000000" w:themeColor="text1"/>
        </w:rPr>
        <w:noBreakHyphen/>
      </w:r>
      <w:r w:rsidRPr="004337B1">
        <w:rPr>
          <w:color w:val="000000" w:themeColor="text1"/>
          <w:u w:color="000000" w:themeColor="text1"/>
        </w:rPr>
        <w:t>17</w:t>
      </w:r>
      <w:r w:rsidR="002A7F69">
        <w:rPr>
          <w:color w:val="000000" w:themeColor="text1"/>
          <w:u w:color="000000" w:themeColor="text1"/>
        </w:rPr>
        <w:noBreakHyphen/>
      </w:r>
      <w:r w:rsidRPr="004337B1">
        <w:rPr>
          <w:color w:val="000000" w:themeColor="text1"/>
          <w:u w:color="000000" w:themeColor="text1"/>
        </w:rPr>
        <w:t>10.</w:t>
      </w:r>
      <w:r w:rsidRPr="004337B1">
        <w:rPr>
          <w:color w:val="000000" w:themeColor="text1"/>
          <w:u w:color="000000" w:themeColor="text1"/>
        </w:rPr>
        <w:tab/>
        <w:t>(A)</w:t>
      </w:r>
      <w:r w:rsidRPr="004337B1">
        <w:rPr>
          <w:color w:val="000000" w:themeColor="text1"/>
          <w:u w:color="000000" w:themeColor="text1"/>
        </w:rPr>
        <w:tab/>
        <w:t>Effective July 1, 2013, the South Carolina Confederate Relic Room and Military Museum Commission is established and must be composed of nine voting members who shall be appointed for terms of four years and until their successors are appointed and qualify, except as specified in subsection (B) for initial terms.  The members of the board shall be appointed as follows: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 xml:space="preserve">three members appointed by the Governor;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two members appointed by the President Pro Tempore of the Senate;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(3)</w:t>
      </w:r>
      <w:r w:rsidRPr="004337B1">
        <w:rPr>
          <w:color w:val="000000" w:themeColor="text1"/>
          <w:u w:color="000000" w:themeColor="text1"/>
        </w:rPr>
        <w:tab/>
        <w:t>one member appointed by the President Pro Tempore of the Senate upon the recommendation of the South Carolina Division Commander of the Sons of Confederate Veterans;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r>
      <w:r w:rsidRPr="004337B1">
        <w:rPr>
          <w:color w:val="000000" w:themeColor="text1"/>
          <w:u w:color="000000" w:themeColor="text1"/>
        </w:rPr>
        <w:tab/>
        <w:t>(4)</w:t>
      </w:r>
      <w:r w:rsidRPr="004337B1">
        <w:rPr>
          <w:color w:val="000000" w:themeColor="text1"/>
          <w:u w:color="000000" w:themeColor="text1"/>
        </w:rPr>
        <w:tab/>
        <w:t>two members appointed by the Speaker of the House of Representatives; and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(5)</w:t>
      </w:r>
      <w:r w:rsidRPr="004337B1">
        <w:rPr>
          <w:color w:val="000000" w:themeColor="text1"/>
          <w:u w:color="000000" w:themeColor="text1"/>
        </w:rPr>
        <w:tab/>
        <w:t>one member appointed by the Speaker of the House of Representatives upon the recommendation of the President of the South Carolina Division of the United Daughters of the Confederacy.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Initially, in order to stagger terms: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one member appointed by the Governor shall serve a term of one year;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one member appointed by the Governor shall serve a term of two years;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(3)</w:t>
      </w:r>
      <w:r w:rsidRPr="004337B1">
        <w:rPr>
          <w:color w:val="000000" w:themeColor="text1"/>
          <w:u w:color="000000" w:themeColor="text1"/>
        </w:rPr>
        <w:tab/>
        <w:t>one member appointed by the Governor shall serve for three years;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(4)</w:t>
      </w:r>
      <w:r w:rsidRPr="004337B1">
        <w:rPr>
          <w:color w:val="000000" w:themeColor="text1"/>
          <w:u w:color="000000" w:themeColor="text1"/>
        </w:rPr>
        <w:tab/>
        <w:t>one member appointed by the President Pro Tempore of the Senate shall serve for one year;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(5)</w:t>
      </w:r>
      <w:r w:rsidRPr="004337B1">
        <w:rPr>
          <w:color w:val="000000" w:themeColor="text1"/>
          <w:u w:color="000000" w:themeColor="text1"/>
        </w:rPr>
        <w:tab/>
        <w:t>one member appointed by the President Pro Tempore of the Senate shall serve for two years;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(6)</w:t>
      </w:r>
      <w:r w:rsidRPr="004337B1">
        <w:rPr>
          <w:color w:val="000000" w:themeColor="text1"/>
          <w:u w:color="000000" w:themeColor="text1"/>
        </w:rPr>
        <w:tab/>
        <w:t>one member appointed by the President Pro Tempore of the Senate shall serve for three years;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(7)</w:t>
      </w:r>
      <w:r w:rsidRPr="004337B1">
        <w:rPr>
          <w:color w:val="000000" w:themeColor="text1"/>
          <w:u w:color="000000" w:themeColor="text1"/>
        </w:rPr>
        <w:tab/>
        <w:t>one member appointed by the Speaker of the House of Representatives shall serve for one year;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(8)</w:t>
      </w:r>
      <w:r w:rsidRPr="004337B1">
        <w:rPr>
          <w:color w:val="000000" w:themeColor="text1"/>
          <w:u w:color="000000" w:themeColor="text1"/>
        </w:rPr>
        <w:tab/>
        <w:t>one member appointed by the Speaker of the House of Representatives shall serve for two years; and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(9)</w:t>
      </w:r>
      <w:r w:rsidRPr="004337B1">
        <w:rPr>
          <w:color w:val="000000" w:themeColor="text1"/>
          <w:u w:color="000000" w:themeColor="text1"/>
        </w:rPr>
        <w:tab/>
        <w:t>one member appointed by the Speaker of the House of Representatives shall serve for three years.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At the expiration of these initial terms, successors must be appointed for terms of four years.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60</w:t>
      </w:r>
      <w:r w:rsidR="002A7F69">
        <w:rPr>
          <w:color w:val="000000" w:themeColor="text1"/>
          <w:u w:color="000000" w:themeColor="text1"/>
        </w:rPr>
        <w:noBreakHyphen/>
      </w:r>
      <w:r w:rsidRPr="004337B1">
        <w:rPr>
          <w:color w:val="000000" w:themeColor="text1"/>
          <w:u w:color="000000" w:themeColor="text1"/>
        </w:rPr>
        <w:t>17</w:t>
      </w:r>
      <w:r w:rsidR="002A7F69">
        <w:rPr>
          <w:color w:val="000000" w:themeColor="text1"/>
          <w:u w:color="000000" w:themeColor="text1"/>
        </w:rPr>
        <w:noBreakHyphen/>
      </w:r>
      <w:r w:rsidRPr="004337B1">
        <w:rPr>
          <w:color w:val="000000" w:themeColor="text1"/>
          <w:u w:color="000000" w:themeColor="text1"/>
        </w:rPr>
        <w:t>20.</w:t>
      </w:r>
      <w:r w:rsidRPr="004337B1">
        <w:rPr>
          <w:color w:val="000000" w:themeColor="text1"/>
          <w:u w:color="000000" w:themeColor="text1"/>
        </w:rPr>
        <w:tab/>
        <w:t>(A)</w:t>
      </w:r>
      <w:r w:rsidRPr="004337B1">
        <w:rPr>
          <w:color w:val="000000" w:themeColor="text1"/>
          <w:u w:color="000000" w:themeColor="text1"/>
        </w:rPr>
        <w:tab/>
        <w:t>The South Carolina Confederate Relic Room and Military Museum is authorized to supplement its state appropriations by receiving donations of funds and artifacts and admission fees and to expend these donations and fees to support its operations and for the acquisition, restoration, preservation, and display of its collection.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The South Carolina Confederate Relic Room and Military Museum is authorized to collect, retain, and expend fees from research and photographic processing requests and from the sale of promotional items.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60</w:t>
      </w:r>
      <w:r w:rsidR="002A7F69">
        <w:rPr>
          <w:color w:val="000000" w:themeColor="text1"/>
          <w:u w:color="000000" w:themeColor="text1"/>
        </w:rPr>
        <w:noBreakHyphen/>
      </w:r>
      <w:r w:rsidRPr="004337B1">
        <w:rPr>
          <w:color w:val="000000" w:themeColor="text1"/>
          <w:u w:color="000000" w:themeColor="text1"/>
        </w:rPr>
        <w:t>17</w:t>
      </w:r>
      <w:r w:rsidR="002A7F69">
        <w:rPr>
          <w:color w:val="000000" w:themeColor="text1"/>
          <w:u w:color="000000" w:themeColor="text1"/>
        </w:rPr>
        <w:noBreakHyphen/>
      </w:r>
      <w:r w:rsidRPr="004337B1">
        <w:rPr>
          <w:color w:val="000000" w:themeColor="text1"/>
          <w:u w:color="000000" w:themeColor="text1"/>
        </w:rPr>
        <w:t>30.</w:t>
      </w:r>
      <w:r w:rsidRPr="004337B1">
        <w:rPr>
          <w:color w:val="000000" w:themeColor="text1"/>
          <w:u w:color="000000" w:themeColor="text1"/>
        </w:rPr>
        <w:tab/>
        <w:t xml:space="preserve">No artifacts owned by the State in the permanent collections of the South Carolina Confederate Relic Room and Military Museum may be permanently removed or </w:t>
      </w:r>
      <w:r w:rsidRPr="004337B1">
        <w:rPr>
          <w:color w:val="000000" w:themeColor="text1"/>
          <w:u w:color="000000" w:themeColor="text1"/>
        </w:rPr>
        <w:lastRenderedPageBreak/>
        <w:t>disposed of except by a Concurrent Resolution of the General Assembly.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60</w:t>
      </w:r>
      <w:r w:rsidR="002A7F69">
        <w:rPr>
          <w:color w:val="000000" w:themeColor="text1"/>
          <w:u w:color="000000" w:themeColor="text1"/>
        </w:rPr>
        <w:noBreakHyphen/>
      </w:r>
      <w:r w:rsidRPr="004337B1">
        <w:rPr>
          <w:color w:val="000000" w:themeColor="text1"/>
          <w:u w:color="000000" w:themeColor="text1"/>
        </w:rPr>
        <w:t>17</w:t>
      </w:r>
      <w:r w:rsidR="002A7F69">
        <w:rPr>
          <w:color w:val="000000" w:themeColor="text1"/>
          <w:u w:color="000000" w:themeColor="text1"/>
        </w:rPr>
        <w:noBreakHyphen/>
      </w:r>
      <w:r w:rsidRPr="004337B1">
        <w:rPr>
          <w:color w:val="000000" w:themeColor="text1"/>
          <w:u w:color="000000" w:themeColor="text1"/>
        </w:rPr>
        <w:t>40.</w:t>
      </w:r>
      <w:r w:rsidRPr="004337B1">
        <w:rPr>
          <w:color w:val="000000" w:themeColor="text1"/>
          <w:u w:color="000000" w:themeColor="text1"/>
        </w:rPr>
        <w:tab/>
        <w:t>The Director of the South Carolina Confederate Relic Room and Military Museum must be selected by the South Carolina Confederate Relic Room and Military Museum Commission after consultation with the South Carolina Division Commander of the Sons of the Confederate Veterans and the President of the South Carolina Chapter of the United Daughters of the Confederacy.  The director shall serve at the pleasure of the commission.”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 xml:space="preserve">B. </w:t>
      </w:r>
      <w:r w:rsidRPr="004337B1">
        <w:rPr>
          <w:color w:val="000000" w:themeColor="text1"/>
          <w:u w:color="000000" w:themeColor="text1"/>
        </w:rPr>
        <w:tab/>
        <w:t>Article 7, Chapter 11, Title 1 of the 1976 Code is repealed.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Part VII</w:t>
      </w:r>
      <w:r w:rsidR="002B48BB">
        <w:rPr>
          <w:color w:val="000000" w:themeColor="text1"/>
          <w:u w:color="000000" w:themeColor="text1"/>
        </w:rPr>
        <w:t>I</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State Fiscal Accountability Authority and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Related  Provisions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Subpart 1</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w:t>
      </w:r>
      <w:r w:rsidRPr="004337B1">
        <w:rPr>
          <w:color w:val="000000" w:themeColor="text1"/>
          <w:u w:color="000000" w:themeColor="text1"/>
        </w:rPr>
        <w:tab/>
        <w:t>2</w:t>
      </w:r>
      <w:r w:rsidR="00E17AC8">
        <w:rPr>
          <w:color w:val="000000" w:themeColor="text1"/>
          <w:u w:color="000000" w:themeColor="text1"/>
        </w:rPr>
        <w:t>6</w:t>
      </w:r>
      <w:r w:rsidRPr="004337B1">
        <w:rPr>
          <w:color w:val="000000" w:themeColor="text1"/>
          <w:u w:color="000000" w:themeColor="text1"/>
        </w:rPr>
        <w:t>.</w:t>
      </w:r>
      <w:r w:rsidRPr="004337B1">
        <w:rPr>
          <w:color w:val="000000" w:themeColor="text1"/>
          <w:u w:color="000000" w:themeColor="text1"/>
        </w:rPr>
        <w:tab/>
        <w:t>Title 11 of the 1976 Code is amended by adding:</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B42B30"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674C3C" w:rsidRPr="004337B1">
        <w:rPr>
          <w:color w:val="000000" w:themeColor="text1"/>
          <w:u w:color="000000" w:themeColor="text1"/>
        </w:rPr>
        <w:t>CHAPTER 55</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State Fiscal Accountability Authority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55</w:t>
      </w:r>
      <w:r w:rsidR="002A7F69">
        <w:rPr>
          <w:color w:val="000000" w:themeColor="text1"/>
          <w:u w:color="000000" w:themeColor="text1"/>
        </w:rPr>
        <w:noBreakHyphen/>
      </w:r>
      <w:r w:rsidRPr="004337B1">
        <w:rPr>
          <w:color w:val="000000" w:themeColor="text1"/>
          <w:u w:color="000000" w:themeColor="text1"/>
        </w:rPr>
        <w:t>10.</w:t>
      </w:r>
      <w:r w:rsidRPr="004337B1">
        <w:rPr>
          <w:color w:val="000000" w:themeColor="text1"/>
          <w:u w:color="000000" w:themeColor="text1"/>
        </w:rPr>
        <w:tab/>
        <w:t>(A)</w:t>
      </w:r>
      <w:r w:rsidRPr="004337B1">
        <w:rPr>
          <w:color w:val="000000" w:themeColor="text1"/>
          <w:u w:color="000000" w:themeColor="text1"/>
        </w:rPr>
        <w:tab/>
        <w:t>There is established the State Fiscal Accountability Authority  consisting of members as follows: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the Governor, who shall serve as ex officio as chairman;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the State Treasurer, who shall serve ex officio;</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(3)</w:t>
      </w:r>
      <w:r w:rsidRPr="004337B1">
        <w:rPr>
          <w:color w:val="000000" w:themeColor="text1"/>
          <w:u w:color="000000" w:themeColor="text1"/>
        </w:rPr>
        <w:tab/>
        <w:t>the Comptroller General, who shall serve ex officio;</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(4)</w:t>
      </w:r>
      <w:r w:rsidRPr="004337B1">
        <w:rPr>
          <w:color w:val="000000" w:themeColor="text1"/>
          <w:u w:color="000000" w:themeColor="text1"/>
        </w:rPr>
        <w:tab/>
        <w:t>one member of the House of Representatives, ex officio; and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(5)</w:t>
      </w:r>
      <w:r w:rsidRPr="004337B1">
        <w:rPr>
          <w:color w:val="000000" w:themeColor="text1"/>
          <w:u w:color="000000" w:themeColor="text1"/>
        </w:rPr>
        <w:tab/>
        <w:t>one member of the Senate, ex officio.</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Members shall serve at the pleasure of their appointing authority.  Vacancies must be filled in the manner of the original appointment.  Members shall serve without compensation, but shall receive the mileage, subsistence, and per diem allowed by law for members of state boards, committees, and commissions.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(B)(1)</w:t>
      </w:r>
      <w:r w:rsidRPr="004337B1">
        <w:rPr>
          <w:color w:val="000000" w:themeColor="text1"/>
          <w:u w:color="000000" w:themeColor="text1"/>
        </w:rPr>
        <w:tab/>
        <w:t>The authority shall select an executive director who in turn shall employ other staff under the direction of the SCAA as necessary for the operations of the authority.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r>
      <w:r w:rsidRPr="004337B1">
        <w:rPr>
          <w:color w:val="000000" w:themeColor="text1"/>
          <w:u w:color="000000" w:themeColor="text1"/>
        </w:rPr>
        <w:tab/>
        <w:t>(2)</w:t>
      </w:r>
      <w:r w:rsidRPr="004337B1">
        <w:rPr>
          <w:color w:val="000000" w:themeColor="text1"/>
          <w:u w:color="000000" w:themeColor="text1"/>
        </w:rPr>
        <w:tab/>
        <w:t>The executive director shall serve a four</w:t>
      </w:r>
      <w:r w:rsidR="002A7F69">
        <w:rPr>
          <w:color w:val="000000" w:themeColor="text1"/>
          <w:u w:color="000000" w:themeColor="text1"/>
        </w:rPr>
        <w:noBreakHyphen/>
      </w:r>
      <w:r w:rsidRPr="004337B1">
        <w:rPr>
          <w:color w:val="000000" w:themeColor="text1"/>
          <w:u w:color="000000" w:themeColor="text1"/>
        </w:rPr>
        <w:t xml:space="preserve">year term.  The executive director may only be removed for malfeasance, misfeasance, incompetency, absenteeism, conflicts of interest, misconduct, persistent neglect of duty in office, or incapacity as found by the authority.  The executive director shall have that responsibility and perform the duties prescribed by law and as may be directed by the authority.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(3)</w:t>
      </w:r>
      <w:r w:rsidRPr="004337B1">
        <w:rPr>
          <w:color w:val="000000" w:themeColor="text1"/>
          <w:u w:color="000000" w:themeColor="text1"/>
        </w:rPr>
        <w:tab/>
        <w:t>The General Assembly, in the annual general appropriations act, shall appropriate those funds necessary for the operations of the authority.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(C)</w:t>
      </w:r>
      <w:r w:rsidRPr="004337B1">
        <w:rPr>
          <w:color w:val="000000" w:themeColor="text1"/>
          <w:u w:color="000000" w:themeColor="text1"/>
        </w:rPr>
        <w:tab/>
        <w:t>The authority may organize its staff as it considers most appropriate to carry out the various functions, powers, duties, responsibilities, and authority assigned to it.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(D)</w:t>
      </w:r>
      <w:r w:rsidRPr="004337B1">
        <w:rPr>
          <w:color w:val="000000" w:themeColor="text1"/>
          <w:u w:color="000000" w:themeColor="text1"/>
        </w:rPr>
        <w:tab/>
        <w:t>The Department of Administration shall provide such administrative support at no cost to the authority or any of its divisions or components as they may request and require in the performance of their duties including, but not limited to, financial management, human resources management, information technology, procurement services, and logistical support.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55</w:t>
      </w:r>
      <w:r w:rsidR="002A7F69">
        <w:rPr>
          <w:color w:val="000000" w:themeColor="text1"/>
          <w:u w:color="000000" w:themeColor="text1"/>
        </w:rPr>
        <w:noBreakHyphen/>
      </w:r>
      <w:r w:rsidRPr="004337B1">
        <w:rPr>
          <w:color w:val="000000" w:themeColor="text1"/>
          <w:u w:color="000000" w:themeColor="text1"/>
        </w:rPr>
        <w:t>30.</w:t>
      </w:r>
      <w:r w:rsidRPr="004337B1">
        <w:rPr>
          <w:color w:val="000000" w:themeColor="text1"/>
          <w:u w:color="000000" w:themeColor="text1"/>
        </w:rPr>
        <w:tab/>
        <w:t>In the course of conducting and managing state affairs where a matter arises which would under prior precedents and practices be referred to the former Budget and Control Board for decision, although the procedure for the decision is not specifically provided for by general law, the matter instead shall be referred to and decided by the authority.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55</w:t>
      </w:r>
      <w:r w:rsidR="002A7F69">
        <w:rPr>
          <w:color w:val="000000" w:themeColor="text1"/>
          <w:u w:color="000000" w:themeColor="text1"/>
        </w:rPr>
        <w:noBreakHyphen/>
      </w:r>
      <w:r w:rsidRPr="004337B1">
        <w:rPr>
          <w:color w:val="000000" w:themeColor="text1"/>
          <w:u w:color="000000" w:themeColor="text1"/>
        </w:rPr>
        <w:t>40.</w:t>
      </w:r>
      <w:r w:rsidRPr="004337B1">
        <w:rPr>
          <w:color w:val="000000" w:themeColor="text1"/>
          <w:u w:color="000000" w:themeColor="text1"/>
        </w:rPr>
        <w:tab/>
        <w:t>(A)</w:t>
      </w:r>
      <w:r w:rsidRPr="004337B1">
        <w:rPr>
          <w:color w:val="000000" w:themeColor="text1"/>
          <w:u w:color="000000" w:themeColor="text1"/>
        </w:rPr>
        <w:tab/>
        <w:t>The authority shall exercise all functions, powers, duties, responsibilities, and authority related to the issuance of bonds and bonding authority, generally found in Title 11 of the 1976 Code but also contained in certain other provisions of South Carolina law, except for the functions, powers, duties, responsibilities, and authority vested in the Joint Bond Review Committee.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The authority shall exercise all functions, powers, duties, responsibilities, and authority, generally found in Title 11 of the 1976 Code but also contained in certain other provisions of South Carolina law, exercised by the former Budget and Control Board related to grants, loans, and other forms of financial assistance to other entities.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(C)</w:t>
      </w:r>
      <w:r w:rsidRPr="004337B1">
        <w:rPr>
          <w:color w:val="000000" w:themeColor="text1"/>
          <w:u w:color="000000" w:themeColor="text1"/>
        </w:rPr>
        <w:tab/>
        <w:t xml:space="preserve">Bonded indebtedness issued by the South Carolina Jobs </w:t>
      </w:r>
      <w:r w:rsidR="002A7F69">
        <w:rPr>
          <w:color w:val="000000" w:themeColor="text1"/>
          <w:u w:color="000000" w:themeColor="text1"/>
        </w:rPr>
        <w:noBreakHyphen/>
      </w:r>
      <w:r w:rsidRPr="004337B1">
        <w:rPr>
          <w:color w:val="000000" w:themeColor="text1"/>
          <w:u w:color="000000" w:themeColor="text1"/>
        </w:rPr>
        <w:t xml:space="preserve"> Economic Development Authority (JEDA) requires approval by the authority as provided in Chapter 43, Title 41.  Bonded </w:t>
      </w:r>
      <w:r w:rsidRPr="004337B1">
        <w:rPr>
          <w:color w:val="000000" w:themeColor="text1"/>
          <w:u w:color="000000" w:themeColor="text1"/>
        </w:rPr>
        <w:lastRenderedPageBreak/>
        <w:t>indebtedness issued pursuant to this item does not constitute nor give rise to a pecuniary liability to the State or a charge against the credit or taxing powers of the State.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55</w:t>
      </w:r>
      <w:r w:rsidR="002A7F69">
        <w:rPr>
          <w:color w:val="000000" w:themeColor="text1"/>
          <w:u w:color="000000" w:themeColor="text1"/>
        </w:rPr>
        <w:noBreakHyphen/>
      </w:r>
      <w:r w:rsidRPr="004337B1">
        <w:rPr>
          <w:color w:val="000000" w:themeColor="text1"/>
          <w:u w:color="000000" w:themeColor="text1"/>
        </w:rPr>
        <w:t>50.</w:t>
      </w:r>
      <w:r w:rsidRPr="004337B1">
        <w:rPr>
          <w:color w:val="000000" w:themeColor="text1"/>
          <w:u w:color="000000" w:themeColor="text1"/>
        </w:rPr>
        <w:tab/>
        <w:t>Where the applicable enabling statute or the general law relating to a permanent improvement project or the issuance of bonds or funding relating to the project both the review of the Joint Bond Review Committee and the approval by the former Budget and Control Board, the responsibility of the former Budget and Control Board, in this regard, is devolved upon the authority with no prior approval required on the part of the department.”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Subpart 2</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 xml:space="preserve">B. </w:t>
      </w:r>
      <w:r w:rsidRPr="004337B1">
        <w:rPr>
          <w:color w:val="000000" w:themeColor="text1"/>
          <w:u w:color="000000" w:themeColor="text1"/>
        </w:rPr>
        <w:tab/>
        <w:t>Chapter 47, Title 2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B42B30"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674C3C" w:rsidRPr="004337B1">
        <w:rPr>
          <w:color w:val="000000" w:themeColor="text1"/>
          <w:u w:color="000000" w:themeColor="text1"/>
        </w:rPr>
        <w:t>CHAPTER 47</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Joint Bond Review Committee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47</w:t>
      </w:r>
      <w:r w:rsidR="002A7F69">
        <w:rPr>
          <w:color w:val="000000" w:themeColor="text1"/>
          <w:u w:color="000000" w:themeColor="text1"/>
        </w:rPr>
        <w:noBreakHyphen/>
      </w:r>
      <w:r w:rsidRPr="004337B1">
        <w:rPr>
          <w:color w:val="000000" w:themeColor="text1"/>
          <w:u w:color="000000" w:themeColor="text1"/>
        </w:rPr>
        <w:t>10.</w:t>
      </w:r>
      <w:r w:rsidRPr="004337B1">
        <w:rPr>
          <w:color w:val="000000" w:themeColor="text1"/>
          <w:u w:color="000000" w:themeColor="text1"/>
        </w:rPr>
        <w:tab/>
      </w:r>
      <w:r w:rsidRPr="004337B1">
        <w:rPr>
          <w:color w:val="000000" w:themeColor="text1"/>
          <w:u w:color="000000" w:themeColor="text1"/>
        </w:rPr>
        <w:tab/>
        <w:t xml:space="preserve">The General Assembly finds that a need exists for careful planning of permanent improvements and of the utilization of state general obligation and institutional bond authority in order to ensure the continued favorable bond credit rating our State has historically enjoyed.  It further finds that the responsibility for </w:t>
      </w:r>
      <w:r w:rsidRPr="004337B1">
        <w:rPr>
          <w:strike/>
          <w:color w:val="000000" w:themeColor="text1"/>
          <w:u w:color="000000" w:themeColor="text1"/>
        </w:rPr>
        <w:t>proper</w:t>
      </w:r>
      <w:r w:rsidRPr="004337B1">
        <w:rPr>
          <w:color w:val="000000" w:themeColor="text1"/>
          <w:u w:color="000000" w:themeColor="text1"/>
        </w:rPr>
        <w:t xml:space="preserve"> management of these matters is </w:t>
      </w:r>
      <w:r w:rsidRPr="004337B1">
        <w:rPr>
          <w:color w:val="000000" w:themeColor="text1"/>
          <w:u w:val="single" w:color="000000" w:themeColor="text1"/>
        </w:rPr>
        <w:t>properly</w:t>
      </w:r>
      <w:r w:rsidRPr="004337B1">
        <w:rPr>
          <w:color w:val="000000" w:themeColor="text1"/>
          <w:u w:color="000000" w:themeColor="text1"/>
        </w:rPr>
        <w:t xml:space="preserve"> placed upon the </w:t>
      </w:r>
      <w:r w:rsidRPr="004337B1">
        <w:rPr>
          <w:strike/>
          <w:color w:val="000000" w:themeColor="text1"/>
          <w:u w:color="000000" w:themeColor="text1"/>
        </w:rPr>
        <w:t>General Assembly by our State Constitution</w:t>
      </w:r>
      <w:r w:rsidRPr="004337B1">
        <w:rPr>
          <w:color w:val="000000" w:themeColor="text1"/>
          <w:u w:color="000000" w:themeColor="text1"/>
        </w:rPr>
        <w:t xml:space="preserve"> </w:t>
      </w:r>
      <w:r w:rsidRPr="004337B1">
        <w:rPr>
          <w:color w:val="000000" w:themeColor="text1"/>
          <w:u w:val="single" w:color="000000" w:themeColor="text1"/>
        </w:rPr>
        <w:t>legislative and executive branches of government</w:t>
      </w:r>
      <w:r w:rsidRPr="004337B1">
        <w:rPr>
          <w:color w:val="000000" w:themeColor="text1"/>
          <w:u w:color="000000" w:themeColor="text1"/>
        </w:rPr>
        <w:t xml:space="preserve">.  It is the purpose of this </w:t>
      </w:r>
      <w:r w:rsidRPr="004337B1">
        <w:rPr>
          <w:strike/>
          <w:color w:val="000000" w:themeColor="text1"/>
          <w:u w:color="000000" w:themeColor="text1"/>
        </w:rPr>
        <w:t>resolution act</w:t>
      </w:r>
      <w:r w:rsidRPr="004337B1">
        <w:rPr>
          <w:color w:val="000000" w:themeColor="text1"/>
          <w:u w:color="000000" w:themeColor="text1"/>
        </w:rPr>
        <w:t xml:space="preserve"> </w:t>
      </w:r>
      <w:r w:rsidRPr="004337B1">
        <w:rPr>
          <w:color w:val="000000" w:themeColor="text1"/>
          <w:u w:val="single" w:color="000000" w:themeColor="text1"/>
        </w:rPr>
        <w:t>chapter</w:t>
      </w:r>
      <w:r w:rsidRPr="004337B1">
        <w:rPr>
          <w:color w:val="000000" w:themeColor="text1"/>
          <w:u w:color="000000" w:themeColor="text1"/>
        </w:rPr>
        <w:t xml:space="preserve"> to further ensure the proper legislative </w:t>
      </w:r>
      <w:r w:rsidRPr="004337B1">
        <w:rPr>
          <w:color w:val="000000" w:themeColor="text1"/>
          <w:u w:val="single" w:color="000000" w:themeColor="text1"/>
        </w:rPr>
        <w:t>and executive</w:t>
      </w:r>
      <w:r w:rsidRPr="004337B1">
        <w:rPr>
          <w:color w:val="000000" w:themeColor="text1"/>
          <w:u w:color="000000" w:themeColor="text1"/>
        </w:rPr>
        <w:t xml:space="preserve"> response in the fulfillment of this responsibility.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47</w:t>
      </w:r>
      <w:r w:rsidR="002A7F69">
        <w:rPr>
          <w:color w:val="000000" w:themeColor="text1"/>
          <w:u w:color="000000" w:themeColor="text1"/>
        </w:rPr>
        <w:noBreakHyphen/>
      </w:r>
      <w:r w:rsidRPr="004337B1">
        <w:rPr>
          <w:color w:val="000000" w:themeColor="text1"/>
          <w:u w:color="000000" w:themeColor="text1"/>
        </w:rPr>
        <w:t>20.</w:t>
      </w:r>
      <w:r w:rsidRPr="004337B1">
        <w:rPr>
          <w:color w:val="000000" w:themeColor="text1"/>
          <w:u w:color="000000" w:themeColor="text1"/>
        </w:rPr>
        <w:tab/>
      </w:r>
      <w:r w:rsidRPr="004337B1">
        <w:rPr>
          <w:color w:val="000000" w:themeColor="text1"/>
          <w:u w:color="000000" w:themeColor="text1"/>
        </w:rPr>
        <w:tab/>
        <w:t xml:space="preserve">There is hereby created a six member joint committee of the General Assembly to be known as the Joint Bond Review Committee to study and monitor policies and procedures relating to the approval of permanent improvement projects and to the issuance of state general obligation and institutional bonds; to evaluate the effect of current and past policies on the bond credit rating of the State;  and provide advisory assistance in the establishment of future capital management policies.  Three members shall be appointed from the Senate Finance Committee by the chairman thereof and three from the Ways and Means Committee of the House of Representatives by the chairman of </w:t>
      </w:r>
      <w:r w:rsidRPr="004337B1">
        <w:rPr>
          <w:color w:val="000000" w:themeColor="text1"/>
          <w:u w:color="000000" w:themeColor="text1"/>
        </w:rPr>
        <w:lastRenderedPageBreak/>
        <w:t xml:space="preserve">that committee </w:t>
      </w:r>
      <w:r w:rsidRPr="004337B1">
        <w:rPr>
          <w:strike/>
          <w:color w:val="000000" w:themeColor="text1"/>
          <w:u w:color="000000" w:themeColor="text1"/>
        </w:rPr>
        <w:t>correspond</w:t>
      </w:r>
      <w:r w:rsidRPr="004337B1">
        <w:rPr>
          <w:color w:val="000000" w:themeColor="text1"/>
          <w:u w:color="000000" w:themeColor="text1"/>
        </w:rPr>
        <w:t xml:space="preserve"> </w:t>
      </w:r>
      <w:r w:rsidRPr="004337B1">
        <w:rPr>
          <w:color w:val="000000" w:themeColor="text1"/>
          <w:u w:val="single" w:color="000000" w:themeColor="text1"/>
        </w:rPr>
        <w:t>corresponding</w:t>
      </w:r>
      <w:r w:rsidRPr="004337B1">
        <w:rPr>
          <w:color w:val="000000" w:themeColor="text1"/>
          <w:u w:color="000000" w:themeColor="text1"/>
        </w:rPr>
        <w:t xml:space="preserve"> to the terms for which they are elected to the General Assembly.  The committee shall elect officers of the committee, but any person so elected may succeed himself if elected to do so.</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The expenses of the committee shall be paid from approved accounts of both houses.  The Legislative Council and all other legislative staff organizations shall provide such assistance as the joint committee may request.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47</w:t>
      </w:r>
      <w:r w:rsidR="002A7F69">
        <w:rPr>
          <w:color w:val="000000" w:themeColor="text1"/>
          <w:u w:color="000000" w:themeColor="text1"/>
        </w:rPr>
        <w:noBreakHyphen/>
      </w:r>
      <w:r w:rsidRPr="004337B1">
        <w:rPr>
          <w:color w:val="000000" w:themeColor="text1"/>
          <w:u w:color="000000" w:themeColor="text1"/>
        </w:rPr>
        <w:t>25.</w:t>
      </w:r>
      <w:r w:rsidRPr="004337B1">
        <w:rPr>
          <w:color w:val="000000" w:themeColor="text1"/>
          <w:u w:color="000000" w:themeColor="text1"/>
        </w:rPr>
        <w:tab/>
      </w:r>
      <w:r w:rsidRPr="004337B1">
        <w:rPr>
          <w:color w:val="000000" w:themeColor="text1"/>
          <w:u w:color="000000" w:themeColor="text1"/>
        </w:rPr>
        <w:tab/>
        <w:t>In addition to the members provided for by Section 2</w:t>
      </w:r>
      <w:r w:rsidR="002A7F69">
        <w:rPr>
          <w:color w:val="000000" w:themeColor="text1"/>
          <w:u w:color="000000" w:themeColor="text1"/>
        </w:rPr>
        <w:noBreakHyphen/>
      </w:r>
      <w:r w:rsidRPr="004337B1">
        <w:rPr>
          <w:color w:val="000000" w:themeColor="text1"/>
          <w:u w:color="000000" w:themeColor="text1"/>
        </w:rPr>
        <w:t>47</w:t>
      </w:r>
      <w:r w:rsidR="002A7F69">
        <w:rPr>
          <w:color w:val="000000" w:themeColor="text1"/>
          <w:u w:color="000000" w:themeColor="text1"/>
        </w:rPr>
        <w:noBreakHyphen/>
      </w:r>
      <w:r w:rsidRPr="004337B1">
        <w:rPr>
          <w:color w:val="000000" w:themeColor="text1"/>
          <w:u w:color="000000" w:themeColor="text1"/>
        </w:rPr>
        <w:t>20, two additional members shall be appointed by the Chairman of the Ways and Means Committee of the House of Representatives from the membership of that body.  Two additional members shall be appointed by the Chairman of the Finance Committee of the Senate from the membership of the Senate.  Members shall serve the same terms as the members of the committee provided for in Section 2</w:t>
      </w:r>
      <w:r w:rsidR="002A7F69">
        <w:rPr>
          <w:color w:val="000000" w:themeColor="text1"/>
          <w:u w:color="000000" w:themeColor="text1"/>
        </w:rPr>
        <w:noBreakHyphen/>
      </w:r>
      <w:r w:rsidRPr="004337B1">
        <w:rPr>
          <w:color w:val="000000" w:themeColor="text1"/>
          <w:u w:color="000000" w:themeColor="text1"/>
        </w:rPr>
        <w:t>47</w:t>
      </w:r>
      <w:r w:rsidR="002A7F69">
        <w:rPr>
          <w:color w:val="000000" w:themeColor="text1"/>
          <w:u w:color="000000" w:themeColor="text1"/>
        </w:rPr>
        <w:noBreakHyphen/>
      </w:r>
      <w:r w:rsidRPr="004337B1">
        <w:rPr>
          <w:color w:val="000000" w:themeColor="text1"/>
          <w:u w:color="000000" w:themeColor="text1"/>
        </w:rPr>
        <w:t>20.</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47</w:t>
      </w:r>
      <w:r w:rsidR="002A7F69">
        <w:rPr>
          <w:color w:val="000000" w:themeColor="text1"/>
          <w:u w:color="000000" w:themeColor="text1"/>
        </w:rPr>
        <w:noBreakHyphen/>
      </w:r>
      <w:r w:rsidRPr="004337B1">
        <w:rPr>
          <w:color w:val="000000" w:themeColor="text1"/>
          <w:u w:color="000000" w:themeColor="text1"/>
        </w:rPr>
        <w:t>30.</w:t>
      </w:r>
      <w:r w:rsidRPr="004337B1">
        <w:rPr>
          <w:color w:val="000000" w:themeColor="text1"/>
          <w:u w:color="000000" w:themeColor="text1"/>
        </w:rPr>
        <w:tab/>
      </w:r>
      <w:r w:rsidRPr="004337B1">
        <w:rPr>
          <w:color w:val="000000" w:themeColor="text1"/>
          <w:u w:color="000000" w:themeColor="text1"/>
        </w:rPr>
        <w:tab/>
        <w:t xml:space="preserve">The committee is specifically charged with, but not limited to, the following responsibilities: </w:t>
      </w:r>
    </w:p>
    <w:p w:rsidR="00674C3C" w:rsidRPr="004D2219"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t>(1)</w:t>
      </w:r>
      <w:r w:rsidRPr="004337B1">
        <w:rPr>
          <w:color w:val="000000" w:themeColor="text1"/>
          <w:u w:color="000000" w:themeColor="text1"/>
        </w:rPr>
        <w:tab/>
      </w:r>
      <w:r w:rsidRPr="00B42B30">
        <w:rPr>
          <w:strike/>
          <w:color w:val="000000" w:themeColor="text1"/>
          <w:u w:color="000000" w:themeColor="text1"/>
        </w:rPr>
        <w:t>To</w:t>
      </w:r>
      <w:r w:rsidRPr="004337B1">
        <w:rPr>
          <w:color w:val="000000" w:themeColor="text1"/>
          <w:u w:color="000000" w:themeColor="text1"/>
        </w:rPr>
        <w:t xml:space="preserve"> </w:t>
      </w:r>
      <w:r w:rsidR="00B42B30" w:rsidRPr="00B42B30">
        <w:rPr>
          <w:color w:val="000000" w:themeColor="text1"/>
          <w:u w:val="single" w:color="000000" w:themeColor="text1"/>
        </w:rPr>
        <w:t>to</w:t>
      </w:r>
      <w:r w:rsidR="00B42B30">
        <w:rPr>
          <w:color w:val="000000" w:themeColor="text1"/>
          <w:u w:color="000000" w:themeColor="text1"/>
        </w:rPr>
        <w:t xml:space="preserve"> </w:t>
      </w:r>
      <w:r w:rsidRPr="004337B1">
        <w:rPr>
          <w:color w:val="000000" w:themeColor="text1"/>
          <w:u w:color="000000" w:themeColor="text1"/>
        </w:rPr>
        <w:t xml:space="preserve">review, prior to approval by 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State Fiscal Accountability Authority</w:t>
      </w:r>
      <w:r w:rsidRPr="004337B1">
        <w:rPr>
          <w:color w:val="000000" w:themeColor="text1"/>
          <w:u w:color="000000" w:themeColor="text1"/>
        </w:rPr>
        <w:t>, the establishment of any permanent improvement project and the source of funds for any such project not previously authorized specifically by the General Assembly</w:t>
      </w:r>
      <w:r w:rsidRPr="00B42B30">
        <w:rPr>
          <w:strike/>
          <w:color w:val="000000" w:themeColor="text1"/>
          <w:u w:color="000000" w:themeColor="text1"/>
        </w:rPr>
        <w:t>.</w:t>
      </w:r>
      <w:r w:rsidR="004D2219">
        <w:rPr>
          <w:color w:val="000000" w:themeColor="text1"/>
          <w:u w:val="single" w:color="000000" w:themeColor="text1"/>
        </w:rPr>
        <w:t>;</w:t>
      </w:r>
    </w:p>
    <w:p w:rsidR="00674C3C" w:rsidRPr="004D2219"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t>(2)</w:t>
      </w:r>
      <w:r w:rsidRPr="004337B1">
        <w:rPr>
          <w:color w:val="000000" w:themeColor="text1"/>
          <w:u w:color="000000" w:themeColor="text1"/>
        </w:rPr>
        <w:tab/>
        <w:t xml:space="preserve">To </w:t>
      </w:r>
      <w:r w:rsidR="00B42B30" w:rsidRPr="00B42B30">
        <w:rPr>
          <w:color w:val="000000" w:themeColor="text1"/>
          <w:u w:val="single" w:color="000000" w:themeColor="text1"/>
        </w:rPr>
        <w:t>to</w:t>
      </w:r>
      <w:r w:rsidR="00B42B30">
        <w:rPr>
          <w:color w:val="000000" w:themeColor="text1"/>
          <w:u w:color="000000" w:themeColor="text1"/>
        </w:rPr>
        <w:t xml:space="preserve"> </w:t>
      </w:r>
      <w:r w:rsidRPr="004337B1">
        <w:rPr>
          <w:color w:val="000000" w:themeColor="text1"/>
          <w:u w:color="000000" w:themeColor="text1"/>
        </w:rPr>
        <w:t>study the amount and nature of existing general obligation and institutional bond obligations and the capability of the State to fulfill such obligations based on current and projected revenues</w:t>
      </w:r>
      <w:r w:rsidRPr="00B42B30">
        <w:rPr>
          <w:strike/>
          <w:color w:val="000000" w:themeColor="text1"/>
          <w:u w:color="000000" w:themeColor="text1"/>
        </w:rPr>
        <w:t>.</w:t>
      </w:r>
      <w:r w:rsidR="004D2219">
        <w:rPr>
          <w:color w:val="000000" w:themeColor="text1"/>
          <w:u w:val="single" w:color="000000" w:themeColor="text1"/>
        </w:rPr>
        <w:t>;</w:t>
      </w:r>
    </w:p>
    <w:p w:rsidR="00674C3C" w:rsidRPr="004D2219"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t>(3)</w:t>
      </w:r>
      <w:r w:rsidRPr="004337B1">
        <w:rPr>
          <w:color w:val="000000" w:themeColor="text1"/>
          <w:u w:color="000000" w:themeColor="text1"/>
        </w:rPr>
        <w:tab/>
      </w:r>
      <w:r w:rsidRPr="00B42B30">
        <w:rPr>
          <w:strike/>
          <w:color w:val="000000" w:themeColor="text1"/>
          <w:u w:color="000000" w:themeColor="text1"/>
        </w:rPr>
        <w:t>To</w:t>
      </w:r>
      <w:r w:rsidRPr="004337B1">
        <w:rPr>
          <w:color w:val="000000" w:themeColor="text1"/>
          <w:u w:color="000000" w:themeColor="text1"/>
        </w:rPr>
        <w:t xml:space="preserve"> </w:t>
      </w:r>
      <w:r w:rsidR="00B42B30" w:rsidRPr="00B42B30">
        <w:rPr>
          <w:color w:val="000000" w:themeColor="text1"/>
          <w:u w:val="single" w:color="000000" w:themeColor="text1"/>
        </w:rPr>
        <w:t>to</w:t>
      </w:r>
      <w:r w:rsidR="00B42B30">
        <w:rPr>
          <w:color w:val="000000" w:themeColor="text1"/>
          <w:u w:color="000000" w:themeColor="text1"/>
        </w:rPr>
        <w:t xml:space="preserve"> </w:t>
      </w:r>
      <w:r w:rsidRPr="00B42B30">
        <w:rPr>
          <w:color w:val="000000" w:themeColor="text1"/>
          <w:u w:color="000000" w:themeColor="text1"/>
        </w:rPr>
        <w:t>recommend</w:t>
      </w:r>
      <w:r w:rsidRPr="004337B1">
        <w:rPr>
          <w:color w:val="000000" w:themeColor="text1"/>
          <w:u w:color="000000" w:themeColor="text1"/>
        </w:rPr>
        <w:t xml:space="preserve"> priorities of future bond issuance based on the social and economic needs of the State</w:t>
      </w:r>
      <w:r w:rsidRPr="00B42B30">
        <w:rPr>
          <w:strike/>
          <w:color w:val="000000" w:themeColor="text1"/>
          <w:u w:color="000000" w:themeColor="text1"/>
        </w:rPr>
        <w:t>.</w:t>
      </w:r>
      <w:r w:rsidR="004D2219">
        <w:rPr>
          <w:color w:val="000000" w:themeColor="text1"/>
          <w:u w:val="single"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(4)</w:t>
      </w:r>
      <w:r w:rsidRPr="004337B1">
        <w:rPr>
          <w:color w:val="000000" w:themeColor="text1"/>
          <w:u w:color="000000" w:themeColor="text1"/>
        </w:rPr>
        <w:tab/>
      </w:r>
      <w:r w:rsidRPr="00B42B30">
        <w:rPr>
          <w:strike/>
          <w:color w:val="000000" w:themeColor="text1"/>
          <w:u w:color="000000" w:themeColor="text1"/>
        </w:rPr>
        <w:t>To</w:t>
      </w:r>
      <w:r w:rsidRPr="004337B1">
        <w:rPr>
          <w:color w:val="000000" w:themeColor="text1"/>
          <w:u w:color="000000" w:themeColor="text1"/>
        </w:rPr>
        <w:t xml:space="preserve"> </w:t>
      </w:r>
      <w:r w:rsidR="00B42B30" w:rsidRPr="00B42B30">
        <w:rPr>
          <w:color w:val="000000" w:themeColor="text1"/>
          <w:u w:val="single" w:color="000000" w:themeColor="text1"/>
        </w:rPr>
        <w:t>to</w:t>
      </w:r>
      <w:r w:rsidR="00B42B30">
        <w:rPr>
          <w:color w:val="000000" w:themeColor="text1"/>
          <w:u w:color="000000" w:themeColor="text1"/>
        </w:rPr>
        <w:t xml:space="preserve"> </w:t>
      </w:r>
      <w:r w:rsidRPr="004337B1">
        <w:rPr>
          <w:color w:val="000000" w:themeColor="text1"/>
          <w:u w:color="000000" w:themeColor="text1"/>
        </w:rPr>
        <w:t>recommend prudent limitations of bond obligations related to present and future revenue estimates</w:t>
      </w:r>
      <w:r w:rsidRPr="00B42B30">
        <w:rPr>
          <w:strike/>
          <w:color w:val="000000" w:themeColor="text1"/>
          <w:u w:color="000000" w:themeColor="text1"/>
        </w:rPr>
        <w:t>.</w:t>
      </w:r>
      <w:r w:rsidR="004D2219">
        <w:rPr>
          <w:color w:val="000000" w:themeColor="text1"/>
          <w:u w:val="single" w:color="000000" w:themeColor="text1"/>
        </w:rPr>
        <w:t>;</w:t>
      </w:r>
      <w:r w:rsidRPr="004337B1">
        <w:rPr>
          <w:color w:val="000000" w:themeColor="text1"/>
          <w:u w:color="000000" w:themeColor="text1"/>
        </w:rPr>
        <w:t xml:space="preserve"> </w:t>
      </w:r>
    </w:p>
    <w:p w:rsidR="00674C3C" w:rsidRPr="004D2219"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t>(5)</w:t>
      </w:r>
      <w:r w:rsidRPr="004337B1">
        <w:rPr>
          <w:color w:val="000000" w:themeColor="text1"/>
          <w:u w:color="000000" w:themeColor="text1"/>
        </w:rPr>
        <w:tab/>
      </w:r>
      <w:r w:rsidRPr="00B42B30">
        <w:rPr>
          <w:strike/>
          <w:color w:val="000000" w:themeColor="text1"/>
          <w:u w:color="000000" w:themeColor="text1"/>
        </w:rPr>
        <w:t>To</w:t>
      </w:r>
      <w:r w:rsidRPr="004337B1">
        <w:rPr>
          <w:color w:val="000000" w:themeColor="text1"/>
          <w:u w:color="000000" w:themeColor="text1"/>
        </w:rPr>
        <w:t xml:space="preserve"> </w:t>
      </w:r>
      <w:r w:rsidR="00B42B30" w:rsidRPr="00B42B30">
        <w:rPr>
          <w:color w:val="000000" w:themeColor="text1"/>
          <w:u w:val="single" w:color="000000" w:themeColor="text1"/>
        </w:rPr>
        <w:t>to</w:t>
      </w:r>
      <w:r w:rsidR="00B42B30">
        <w:rPr>
          <w:color w:val="000000" w:themeColor="text1"/>
          <w:u w:color="000000" w:themeColor="text1"/>
        </w:rPr>
        <w:t xml:space="preserve"> </w:t>
      </w:r>
      <w:r w:rsidRPr="004337B1">
        <w:rPr>
          <w:color w:val="000000" w:themeColor="text1"/>
          <w:u w:color="000000" w:themeColor="text1"/>
        </w:rPr>
        <w:t>consult with independent bond counsel and other nonlegislative authorities on such matters and with fiscal officials of other states to gain in</w:t>
      </w:r>
      <w:r w:rsidR="002A7F69">
        <w:rPr>
          <w:color w:val="000000" w:themeColor="text1"/>
          <w:u w:color="000000" w:themeColor="text1"/>
        </w:rPr>
        <w:noBreakHyphen/>
      </w:r>
      <w:r w:rsidRPr="004337B1">
        <w:rPr>
          <w:color w:val="000000" w:themeColor="text1"/>
          <w:u w:color="000000" w:themeColor="text1"/>
        </w:rPr>
        <w:t>depth knowledge of capital management and assist in the formulation of short</w:t>
      </w:r>
      <w:r w:rsidR="002A7F69">
        <w:rPr>
          <w:color w:val="000000" w:themeColor="text1"/>
          <w:u w:val="single" w:color="000000" w:themeColor="text1"/>
        </w:rPr>
        <w:noBreakHyphen/>
      </w:r>
      <w:r w:rsidRPr="004337B1">
        <w:rPr>
          <w:color w:val="000000" w:themeColor="text1"/>
          <w:u w:color="000000" w:themeColor="text1"/>
        </w:rPr>
        <w:t xml:space="preserve"> and long</w:t>
      </w:r>
      <w:r w:rsidR="002A7F69">
        <w:rPr>
          <w:color w:val="000000" w:themeColor="text1"/>
          <w:u w:color="000000" w:themeColor="text1"/>
        </w:rPr>
        <w:noBreakHyphen/>
      </w:r>
      <w:r w:rsidRPr="004337B1">
        <w:rPr>
          <w:color w:val="000000" w:themeColor="text1"/>
          <w:u w:color="000000" w:themeColor="text1"/>
        </w:rPr>
        <w:t>term recommendations for the General Assembly</w:t>
      </w:r>
      <w:r w:rsidRPr="00B42B30">
        <w:rPr>
          <w:strike/>
          <w:color w:val="000000" w:themeColor="text1"/>
          <w:u w:color="000000" w:themeColor="text1"/>
        </w:rPr>
        <w:t>.</w:t>
      </w:r>
      <w:r w:rsidR="004D2219">
        <w:rPr>
          <w:color w:val="000000" w:themeColor="text1"/>
          <w:u w:val="single" w:color="000000" w:themeColor="text1"/>
        </w:rPr>
        <w:t>;</w:t>
      </w:r>
    </w:p>
    <w:p w:rsidR="00674C3C" w:rsidRPr="004D2219"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t>(6)</w:t>
      </w:r>
      <w:r w:rsidRPr="004337B1">
        <w:rPr>
          <w:color w:val="000000" w:themeColor="text1"/>
          <w:u w:color="000000" w:themeColor="text1"/>
        </w:rPr>
        <w:tab/>
      </w:r>
      <w:r w:rsidRPr="00B42B30">
        <w:rPr>
          <w:strike/>
          <w:color w:val="000000" w:themeColor="text1"/>
          <w:u w:color="000000" w:themeColor="text1"/>
        </w:rPr>
        <w:t>To</w:t>
      </w:r>
      <w:r w:rsidRPr="004337B1">
        <w:rPr>
          <w:color w:val="000000" w:themeColor="text1"/>
          <w:u w:color="000000" w:themeColor="text1"/>
        </w:rPr>
        <w:t xml:space="preserve"> </w:t>
      </w:r>
      <w:r w:rsidR="00B42B30" w:rsidRPr="00B42B30">
        <w:rPr>
          <w:color w:val="000000" w:themeColor="text1"/>
          <w:u w:val="single" w:color="000000" w:themeColor="text1"/>
        </w:rPr>
        <w:t>to</w:t>
      </w:r>
      <w:r w:rsidR="00B42B30">
        <w:rPr>
          <w:color w:val="000000" w:themeColor="text1"/>
          <w:u w:color="000000" w:themeColor="text1"/>
        </w:rPr>
        <w:t xml:space="preserve"> </w:t>
      </w:r>
      <w:r w:rsidRPr="004337B1">
        <w:rPr>
          <w:color w:val="000000" w:themeColor="text1"/>
          <w:u w:color="000000" w:themeColor="text1"/>
        </w:rPr>
        <w:t xml:space="preserve">carry out all of the above assigned responsibilities in consultation and cooperation with the executive branch of government and the </w:t>
      </w:r>
      <w:r w:rsidRPr="004337B1">
        <w:rPr>
          <w:strike/>
          <w:color w:val="000000" w:themeColor="text1"/>
          <w:u w:color="000000" w:themeColor="text1"/>
        </w:rPr>
        <w:t>Budget and Control Board</w:t>
      </w:r>
      <w:r w:rsidR="00B42B30">
        <w:rPr>
          <w:strike/>
          <w:color w:val="000000" w:themeColor="text1"/>
          <w:u w:color="000000" w:themeColor="text1"/>
        </w:rPr>
        <w:t>.</w:t>
      </w:r>
      <w:r w:rsidRPr="004337B1">
        <w:rPr>
          <w:color w:val="000000" w:themeColor="text1"/>
          <w:u w:color="000000" w:themeColor="text1"/>
        </w:rPr>
        <w:t xml:space="preserve"> </w:t>
      </w:r>
      <w:r w:rsidRPr="004337B1">
        <w:rPr>
          <w:color w:val="000000" w:themeColor="text1"/>
          <w:u w:val="single" w:color="000000" w:themeColor="text1"/>
        </w:rPr>
        <w:t>authority</w:t>
      </w:r>
      <w:r w:rsidR="00B42B30">
        <w:rPr>
          <w:color w:val="000000" w:themeColor="text1"/>
          <w:u w:val="single"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t>(7)</w:t>
      </w:r>
      <w:r w:rsidRPr="004337B1">
        <w:rPr>
          <w:color w:val="000000" w:themeColor="text1"/>
          <w:u w:color="000000" w:themeColor="text1"/>
        </w:rPr>
        <w:tab/>
      </w:r>
      <w:r w:rsidRPr="00B42B30">
        <w:rPr>
          <w:strike/>
          <w:color w:val="000000" w:themeColor="text1"/>
          <w:u w:color="000000" w:themeColor="text1"/>
        </w:rPr>
        <w:t>To</w:t>
      </w:r>
      <w:r w:rsidRPr="004337B1">
        <w:rPr>
          <w:color w:val="000000" w:themeColor="text1"/>
          <w:u w:color="000000" w:themeColor="text1"/>
        </w:rPr>
        <w:t xml:space="preserve"> </w:t>
      </w:r>
      <w:r w:rsidR="004D2219" w:rsidRPr="004D2219">
        <w:rPr>
          <w:color w:val="000000" w:themeColor="text1"/>
          <w:u w:val="single" w:color="000000" w:themeColor="text1"/>
        </w:rPr>
        <w:t>to</w:t>
      </w:r>
      <w:r w:rsidR="004D2219">
        <w:rPr>
          <w:color w:val="000000" w:themeColor="text1"/>
          <w:u w:color="000000" w:themeColor="text1"/>
        </w:rPr>
        <w:t xml:space="preserve"> </w:t>
      </w:r>
      <w:r w:rsidRPr="004337B1">
        <w:rPr>
          <w:color w:val="000000" w:themeColor="text1"/>
          <w:u w:color="000000" w:themeColor="text1"/>
        </w:rPr>
        <w:t>report its findings and recommendations to the General Assembly annually or more frequently if deemed advisable by the committee.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47</w:t>
      </w:r>
      <w:r w:rsidR="002A7F69">
        <w:rPr>
          <w:color w:val="000000" w:themeColor="text1"/>
          <w:u w:color="000000" w:themeColor="text1"/>
        </w:rPr>
        <w:noBreakHyphen/>
      </w:r>
      <w:r w:rsidRPr="004337B1">
        <w:rPr>
          <w:color w:val="000000" w:themeColor="text1"/>
          <w:u w:color="000000" w:themeColor="text1"/>
        </w:rPr>
        <w:t>35.</w:t>
      </w:r>
      <w:r w:rsidRPr="004337B1">
        <w:rPr>
          <w:color w:val="000000" w:themeColor="text1"/>
          <w:u w:color="000000" w:themeColor="text1"/>
        </w:rPr>
        <w:tab/>
      </w:r>
      <w:r w:rsidRPr="004337B1">
        <w:rPr>
          <w:color w:val="000000" w:themeColor="text1"/>
          <w:u w:color="000000" w:themeColor="text1"/>
        </w:rPr>
        <w:tab/>
        <w:t xml:space="preserve">No project authorized in whole or in part for capital improvement bond funding under the provisions of Act 1377 of 1968, as amended, may be implemented until funds can be made available and until the Joint Bond Review Committee, in consultation with 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establishes priorities for the funding of the projects.  The Joint Bond Review Committee shall report its priorities to the members of the General Assembly within thirty days of the establishment of the funding priorities.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47</w:t>
      </w:r>
      <w:r w:rsidR="002A7F69">
        <w:rPr>
          <w:color w:val="000000" w:themeColor="text1"/>
          <w:u w:color="000000" w:themeColor="text1"/>
        </w:rPr>
        <w:noBreakHyphen/>
      </w:r>
      <w:r w:rsidRPr="004337B1">
        <w:rPr>
          <w:color w:val="000000" w:themeColor="text1"/>
          <w:u w:color="000000" w:themeColor="text1"/>
        </w:rPr>
        <w:t>40.</w:t>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(A)</w:t>
      </w:r>
      <w:r w:rsidRPr="004337B1">
        <w:rPr>
          <w:color w:val="000000" w:themeColor="text1"/>
          <w:u w:color="000000" w:themeColor="text1"/>
        </w:rPr>
        <w:tab/>
        <w:t xml:space="preserve">To assist the </w:t>
      </w:r>
      <w:r w:rsidRPr="004337B1">
        <w:rPr>
          <w:strike/>
          <w:color w:val="000000" w:themeColor="text1"/>
          <w:u w:color="000000" w:themeColor="text1"/>
        </w:rPr>
        <w:t>State Budget and Control Board (the 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and the Joint Bond Review Committee </w:t>
      </w:r>
      <w:r w:rsidRPr="004337B1">
        <w:rPr>
          <w:strike/>
          <w:color w:val="000000" w:themeColor="text1"/>
          <w:u w:color="000000" w:themeColor="text1"/>
        </w:rPr>
        <w:t>(the Committee)</w:t>
      </w:r>
      <w:r w:rsidRPr="004337B1">
        <w:rPr>
          <w:color w:val="000000" w:themeColor="text1"/>
          <w:u w:color="000000" w:themeColor="text1"/>
        </w:rPr>
        <w:t xml:space="preserve"> in carrying out their respective responsibilities, any agency or institution requesting or receiving funds from any source for use in the financing of any permanent improvement project, as a minimum, shall provide to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in such form and at such times as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after review by the committee, may prescribe: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(a)</w:t>
      </w:r>
      <w:r w:rsidRPr="004337B1">
        <w:rPr>
          <w:color w:val="000000" w:themeColor="text1"/>
          <w:u w:val="single" w:color="000000" w:themeColor="text1"/>
        </w:rPr>
        <w:t>(1)</w:t>
      </w:r>
      <w:r w:rsidRPr="004337B1">
        <w:rPr>
          <w:color w:val="000000" w:themeColor="text1"/>
          <w:u w:color="000000" w:themeColor="text1"/>
        </w:rPr>
        <w:tab/>
        <w:t>a complete description of the proposed project;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(b)</w:t>
      </w:r>
      <w:r w:rsidRPr="004337B1">
        <w:rPr>
          <w:color w:val="000000" w:themeColor="text1"/>
          <w:u w:val="single" w:color="000000" w:themeColor="text1"/>
        </w:rPr>
        <w:t>(2)</w:t>
      </w:r>
      <w:r w:rsidRPr="004337B1">
        <w:rPr>
          <w:color w:val="000000" w:themeColor="text1"/>
          <w:u w:color="000000" w:themeColor="text1"/>
        </w:rPr>
        <w:tab/>
        <w:t>a statement of justification for the proposed project;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(c)</w:t>
      </w:r>
      <w:r w:rsidRPr="004337B1">
        <w:rPr>
          <w:color w:val="000000" w:themeColor="text1"/>
          <w:u w:val="single" w:color="000000" w:themeColor="text1"/>
        </w:rPr>
        <w:t>(3)</w:t>
      </w:r>
      <w:r w:rsidRPr="004337B1">
        <w:rPr>
          <w:color w:val="000000" w:themeColor="text1"/>
          <w:u w:color="000000" w:themeColor="text1"/>
        </w:rPr>
        <w:tab/>
        <w:t>a statement of the purposes and intended uses of the proposed project;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(d)</w:t>
      </w:r>
      <w:r w:rsidRPr="004337B1">
        <w:rPr>
          <w:color w:val="000000" w:themeColor="text1"/>
          <w:u w:val="single" w:color="000000" w:themeColor="text1"/>
        </w:rPr>
        <w:t>(4)</w:t>
      </w:r>
      <w:r w:rsidRPr="004337B1">
        <w:rPr>
          <w:color w:val="000000" w:themeColor="text1"/>
          <w:u w:color="000000" w:themeColor="text1"/>
        </w:rPr>
        <w:tab/>
        <w:t>the estimated total cost of the proposed project;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(e)</w:t>
      </w:r>
      <w:r w:rsidRPr="004337B1">
        <w:rPr>
          <w:color w:val="000000" w:themeColor="text1"/>
          <w:u w:val="single" w:color="000000" w:themeColor="text1"/>
        </w:rPr>
        <w:t>(5)</w:t>
      </w:r>
      <w:r w:rsidRPr="004337B1">
        <w:rPr>
          <w:color w:val="000000" w:themeColor="text1"/>
          <w:u w:color="000000" w:themeColor="text1"/>
        </w:rPr>
        <w:tab/>
        <w:t>an estimate of the additional future annual operating costs associated with the proposed project;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(f)</w:t>
      </w:r>
      <w:r w:rsidRPr="004337B1">
        <w:rPr>
          <w:color w:val="000000" w:themeColor="text1"/>
          <w:u w:val="single" w:color="000000" w:themeColor="text1"/>
        </w:rPr>
        <w:t>(6)</w:t>
      </w:r>
      <w:r w:rsidRPr="004337B1">
        <w:rPr>
          <w:color w:val="000000" w:themeColor="text1"/>
          <w:u w:color="000000" w:themeColor="text1"/>
        </w:rPr>
        <w:tab/>
        <w:t>a statement of the expected impact of the proposed project on the five</w:t>
      </w:r>
      <w:r w:rsidR="002A7F69">
        <w:rPr>
          <w:color w:val="000000" w:themeColor="text1"/>
          <w:u w:color="000000" w:themeColor="text1"/>
        </w:rPr>
        <w:noBreakHyphen/>
      </w:r>
      <w:r w:rsidRPr="004337B1">
        <w:rPr>
          <w:color w:val="000000" w:themeColor="text1"/>
          <w:u w:color="000000" w:themeColor="text1"/>
        </w:rPr>
        <w:t>year operating plan of the agency or institution proposing the project;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(g)</w:t>
      </w:r>
      <w:r w:rsidRPr="004337B1">
        <w:rPr>
          <w:color w:val="000000" w:themeColor="text1"/>
          <w:u w:val="single" w:color="000000" w:themeColor="text1"/>
        </w:rPr>
        <w:t>(7)</w:t>
      </w:r>
      <w:r w:rsidRPr="004337B1">
        <w:rPr>
          <w:color w:val="000000" w:themeColor="text1"/>
          <w:u w:color="000000" w:themeColor="text1"/>
        </w:rPr>
        <w:tab/>
        <w:t>a proposed plan of financing the project, specifically identifying funds proposed from sources other than capital improvement bond authorizations;  and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(h)</w:t>
      </w:r>
      <w:r w:rsidRPr="004337B1">
        <w:rPr>
          <w:color w:val="000000" w:themeColor="text1"/>
          <w:u w:val="single" w:color="000000" w:themeColor="text1"/>
        </w:rPr>
        <w:t>(8)</w:t>
      </w:r>
      <w:r w:rsidRPr="004337B1">
        <w:rPr>
          <w:color w:val="000000" w:themeColor="text1"/>
          <w:u w:color="000000" w:themeColor="text1"/>
        </w:rPr>
        <w:tab/>
        <w:t xml:space="preserve">the specification of the priority of each project among those proposed.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val="single" w:color="000000" w:themeColor="text1"/>
        </w:rPr>
        <w:t>(B)</w:t>
      </w:r>
      <w:r w:rsidRPr="004337B1">
        <w:rPr>
          <w:color w:val="000000" w:themeColor="text1"/>
          <w:u w:color="000000" w:themeColor="text1"/>
        </w:rPr>
        <w:tab/>
        <w:t xml:space="preserve">All institutions of higher learning shall submit permanent improvement project proposal and justification statements to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through the Commission on Higher Education which shall forward all such statements and all supporting documentation received to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together with its comments and recommendations.  The recommendations of the </w:t>
      </w:r>
      <w:r w:rsidRPr="004337B1">
        <w:rPr>
          <w:color w:val="000000" w:themeColor="text1"/>
          <w:u w:color="000000" w:themeColor="text1"/>
        </w:rPr>
        <w:lastRenderedPageBreak/>
        <w:t xml:space="preserve">Commission on Higher Education, among other things, shall include all of the permanent improvement projects requested by the several institutions listed in the order of priority deemed appropriate by the Commission on Higher Education without regard to the sources of funds proposed for the financing of the projects requested.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 xml:space="preserve">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shall forward a copy of each project proposal and justification statement and supporting documentation received together with the </w:t>
      </w:r>
      <w:r w:rsidRPr="004337B1">
        <w:rPr>
          <w:strike/>
          <w:color w:val="000000" w:themeColor="text1"/>
          <w:u w:color="000000" w:themeColor="text1"/>
        </w:rPr>
        <w:t>Board</w:t>
      </w:r>
      <w:r w:rsidR="002A7F69" w:rsidRPr="002A7F69">
        <w:rPr>
          <w:strike/>
          <w:color w:val="000000" w:themeColor="text1"/>
          <w:u w:color="000000" w:themeColor="text1"/>
        </w:rPr>
        <w:t>’</w:t>
      </w:r>
      <w:r w:rsidRPr="004337B1">
        <w:rPr>
          <w:strike/>
          <w:color w:val="000000" w:themeColor="text1"/>
          <w:u w:color="000000" w:themeColor="text1"/>
        </w:rPr>
        <w:t>s</w:t>
      </w:r>
      <w:r w:rsidRPr="004337B1">
        <w:rPr>
          <w:color w:val="000000" w:themeColor="text1"/>
          <w:u w:color="000000" w:themeColor="text1"/>
        </w:rPr>
        <w:t xml:space="preserve"> </w:t>
      </w:r>
      <w:r w:rsidRPr="004337B1">
        <w:rPr>
          <w:color w:val="000000" w:themeColor="text1"/>
          <w:u w:val="single" w:color="000000" w:themeColor="text1"/>
        </w:rPr>
        <w:t>authority</w:t>
      </w:r>
      <w:r w:rsidR="002A7F69" w:rsidRPr="002A7F69">
        <w:rPr>
          <w:color w:val="000000" w:themeColor="text1"/>
          <w:u w:val="single" w:color="000000" w:themeColor="text1"/>
        </w:rPr>
        <w:t>’</w:t>
      </w:r>
      <w:r w:rsidRPr="004337B1">
        <w:rPr>
          <w:color w:val="000000" w:themeColor="text1"/>
          <w:u w:val="single" w:color="000000" w:themeColor="text1"/>
        </w:rPr>
        <w:t>s</w:t>
      </w:r>
      <w:r w:rsidRPr="004337B1">
        <w:rPr>
          <w:color w:val="000000" w:themeColor="text1"/>
          <w:u w:color="000000" w:themeColor="text1"/>
        </w:rPr>
        <w:t xml:space="preserve"> recommendations on such projects to the committee for its review and action.  The recommendations of the Commission on Higher Education shall be included in the materials forwarded to the committee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val="single" w:color="000000" w:themeColor="text1"/>
        </w:rPr>
        <w:t>(C)</w:t>
      </w:r>
      <w:r w:rsidRPr="004337B1">
        <w:rPr>
          <w:color w:val="000000" w:themeColor="text1"/>
          <w:u w:color="000000" w:themeColor="text1"/>
        </w:rPr>
        <w:tab/>
        <w:t>No provision in this section or elsewhere in this chapter, shall be construed to limit in any manner the prerogatives of the committee and the General Assembly with regard to recommending or authorizing permanent improvement projects and the funding such projects may require.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47</w:t>
      </w:r>
      <w:r w:rsidR="002A7F69">
        <w:rPr>
          <w:color w:val="000000" w:themeColor="text1"/>
          <w:u w:color="000000" w:themeColor="text1"/>
        </w:rPr>
        <w:noBreakHyphen/>
      </w:r>
      <w:r w:rsidRPr="004337B1">
        <w:rPr>
          <w:color w:val="000000" w:themeColor="text1"/>
          <w:u w:color="000000" w:themeColor="text1"/>
        </w:rPr>
        <w:t>50.</w:t>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(A)</w:t>
      </w:r>
      <w:r w:rsidRPr="004337B1">
        <w:rPr>
          <w:color w:val="000000" w:themeColor="text1"/>
          <w:u w:color="000000" w:themeColor="text1"/>
        </w:rPr>
        <w:tab/>
        <w:t xml:space="preserve">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shall establish formally each permanent improvement project before actions of any sort which implement the project in any way may be undertaken and no expenditure of any funds for any services or for any other project purpose contracted for, delivered, or otherwise provided prior to the date of the formal action of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to establish the project shall be approved.  State agencies and institutions may advertise and interview for project architectural and engineering services for a pending project so long as the architectural and engineering contract is not awarded until after a state project number is assigned.  After the committee has reviewed the form to be used to request the establishment of permanent improvement projects and has reviewed the time schedule for considering such requests as proposed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requests to establish permanent improvement projects shall be made in such form and at such times as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 xml:space="preserve">authority </w:t>
      </w:r>
      <w:r w:rsidRPr="004337B1">
        <w:rPr>
          <w:color w:val="000000" w:themeColor="text1"/>
          <w:u w:color="000000" w:themeColor="text1"/>
        </w:rPr>
        <w:t xml:space="preserve"> may require.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val="single" w:color="000000" w:themeColor="text1"/>
        </w:rPr>
        <w:t>(B)</w:t>
      </w:r>
      <w:r w:rsidRPr="004337B1">
        <w:rPr>
          <w:color w:val="000000" w:themeColor="text1"/>
          <w:u w:color="000000" w:themeColor="text1"/>
        </w:rPr>
        <w:tab/>
        <w:t xml:space="preserve">Any proposal to finance all or any part of any project using any funds not previously authorized specifically for the project by the General Assembly or using any funds not previously approved for the project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and reviewed by the committee shall be referred to the committee for review prior to approval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r>
      <w:r w:rsidRPr="004337B1">
        <w:rPr>
          <w:color w:val="000000" w:themeColor="text1"/>
          <w:u w:val="single" w:color="000000" w:themeColor="text1"/>
        </w:rPr>
        <w:t>(C)</w:t>
      </w:r>
      <w:r w:rsidRPr="004337B1">
        <w:rPr>
          <w:color w:val="000000" w:themeColor="text1"/>
          <w:u w:color="000000" w:themeColor="text1"/>
        </w:rPr>
        <w:tab/>
        <w:t xml:space="preserve">Any proposed revision of the scope or of the budget of an established permanent improvement project deemed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to be substantial shall be referred to the committee for its review prior to any final action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In making their determinations regarding changes in project scope,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and the committee shall utilize the permanent improvement project proposal and justification statements, together with any supporting documentation, considered at the time the project was authorized or established originally.  Any proposal to increase the budget of a previously approved project using any funds not previously approved for the project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and reviewed by the committee shall in all cases be deemed to be a substantial revision of a project budget which shall be referred to the committee for review.  The committee shall be advised promptly of all actions taken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which approve revisions in the scope of or the budget of any previously established permanent improvement project not deemed substantial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val="single" w:color="000000" w:themeColor="text1"/>
        </w:rPr>
        <w:t>(D)</w:t>
      </w:r>
      <w:r w:rsidRPr="004337B1">
        <w:rPr>
          <w:color w:val="000000" w:themeColor="text1"/>
          <w:u w:color="000000" w:themeColor="text1"/>
        </w:rPr>
        <w:tab/>
        <w:t xml:space="preserve">For purposes of this chapter, with regard to all institutions of higher learning, permanent improvement project is defined as: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 xml:space="preserve">acquisition of land, regardless of cost, with staff level review of the committee and the </w:t>
      </w:r>
      <w:r w:rsidRPr="004337B1">
        <w:rPr>
          <w:strike/>
          <w:color w:val="000000" w:themeColor="text1"/>
          <w:u w:color="000000" w:themeColor="text1"/>
        </w:rPr>
        <w:t>Budget and Control Board, Capital Budget Office</w:t>
      </w:r>
      <w:r w:rsidRPr="004337B1">
        <w:rPr>
          <w:color w:val="000000" w:themeColor="text1"/>
          <w:u w:color="000000" w:themeColor="text1"/>
        </w:rPr>
        <w:t xml:space="preserve"> </w:t>
      </w:r>
      <w:r w:rsidRPr="004337B1">
        <w:rPr>
          <w:color w:val="000000" w:themeColor="text1"/>
          <w:u w:val="single" w:color="000000" w:themeColor="text1"/>
        </w:rPr>
        <w:t>State Fiscal Accountability Authority</w:t>
      </w:r>
      <w:r w:rsidRPr="004337B1">
        <w:rPr>
          <w:color w:val="000000" w:themeColor="text1"/>
          <w:u w:color="000000" w:themeColor="text1"/>
        </w:rPr>
        <w:t xml:space="preserve">, up to two hundred fifty thousand dollars;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 xml:space="preserve">acquisition, as opposed to the construction, of buildings or other structures, regardless of cost, with staff level review of the committee and the </w:t>
      </w:r>
      <w:r w:rsidRPr="004337B1">
        <w:rPr>
          <w:strike/>
          <w:color w:val="000000" w:themeColor="text1"/>
          <w:u w:color="000000" w:themeColor="text1"/>
        </w:rPr>
        <w:t>Budget and Control Board, Capital Budget Office</w:t>
      </w:r>
      <w:r w:rsidRPr="004337B1">
        <w:rPr>
          <w:color w:val="000000" w:themeColor="text1"/>
          <w:u w:color="000000" w:themeColor="text1"/>
        </w:rPr>
        <w:t xml:space="preserve"> </w:t>
      </w:r>
      <w:r w:rsidRPr="004337B1">
        <w:rPr>
          <w:color w:val="000000" w:themeColor="text1"/>
          <w:u w:val="single" w:color="000000" w:themeColor="text1"/>
        </w:rPr>
        <w:t>State Fiscal Accountability Authority</w:t>
      </w:r>
      <w:r w:rsidRPr="004337B1">
        <w:rPr>
          <w:color w:val="000000" w:themeColor="text1"/>
          <w:u w:color="000000" w:themeColor="text1"/>
        </w:rPr>
        <w:t xml:space="preserve">, up to two hundred fifty thousand dollars;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(3)</w:t>
      </w:r>
      <w:r w:rsidRPr="004337B1">
        <w:rPr>
          <w:color w:val="000000" w:themeColor="text1"/>
          <w:u w:color="000000" w:themeColor="text1"/>
        </w:rPr>
        <w:tab/>
        <w:t xml:space="preserve"> work on existing facilities for any given project including their renovation, repair, maintenance, alteration, or demolition in those instances in which the total cost of all work involved is one million dollars or more;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(4)</w:t>
      </w:r>
      <w:r w:rsidRPr="004337B1">
        <w:rPr>
          <w:color w:val="000000" w:themeColor="text1"/>
          <w:u w:color="000000" w:themeColor="text1"/>
        </w:rPr>
        <w:tab/>
        <w:t xml:space="preserve">architectural and engineering and other types of planning and design work, regardless of cost, which is intended to result in a permanent improvement project.  Master plans and feasibility studies are not permanent improvement projects and are not to be included;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(5)</w:t>
      </w:r>
      <w:r w:rsidRPr="004337B1">
        <w:rPr>
          <w:color w:val="000000" w:themeColor="text1"/>
          <w:u w:color="000000" w:themeColor="text1"/>
        </w:rPr>
        <w:tab/>
        <w:t>capital lease purchase of a facility acquisition or construction in which the total cost is one</w:t>
      </w:r>
      <w:r w:rsidRPr="004337B1">
        <w:rPr>
          <w:strike/>
          <w:color w:val="000000" w:themeColor="text1"/>
          <w:u w:color="000000" w:themeColor="text1"/>
        </w:rPr>
        <w:t xml:space="preserve"> </w:t>
      </w:r>
      <w:r w:rsidRPr="004337B1">
        <w:rPr>
          <w:color w:val="000000" w:themeColor="text1"/>
          <w:u w:color="000000" w:themeColor="text1"/>
        </w:rPr>
        <w:t xml:space="preserve">million dollars or more;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(6)</w:t>
      </w:r>
      <w:r w:rsidRPr="004337B1">
        <w:rPr>
          <w:color w:val="000000" w:themeColor="text1"/>
          <w:u w:color="000000" w:themeColor="text1"/>
        </w:rPr>
        <w:tab/>
        <w:t xml:space="preserve">equipment that either becomes a permanent fixture of a facility or does not become permanent but is included in the </w:t>
      </w:r>
      <w:r w:rsidRPr="004337B1">
        <w:rPr>
          <w:color w:val="000000" w:themeColor="text1"/>
          <w:u w:color="000000" w:themeColor="text1"/>
        </w:rPr>
        <w:lastRenderedPageBreak/>
        <w:t>construction contract shall be included as a part of a project in which the total cost is one million dollars or more; and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(7)</w:t>
      </w:r>
      <w:r w:rsidRPr="004337B1">
        <w:rPr>
          <w:color w:val="000000" w:themeColor="text1"/>
          <w:u w:color="000000" w:themeColor="text1"/>
        </w:rPr>
        <w:tab/>
        <w:t>new construction of a facility that exceeds a total cost of five hundred thousand dollars.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val="single" w:color="000000" w:themeColor="text1"/>
        </w:rPr>
        <w:t>(E)</w:t>
      </w:r>
      <w:r w:rsidRPr="004337B1">
        <w:rPr>
          <w:color w:val="000000" w:themeColor="text1"/>
          <w:u w:color="000000" w:themeColor="text1"/>
        </w:rPr>
        <w:tab/>
        <w:t>Any permanent improvement project that meets the above definition must become a project, regardless of the source of funds.  However, an institution of higher learning that has been authorized or appropriated capital improvement bond funds, capital reserve funds or state appropriated funds, or state infrastructure bond funds by the General Assembly for capital improvements shall process a permanent improvement project, regardless of the amount.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val="single" w:color="000000" w:themeColor="text1"/>
        </w:rPr>
        <w:t>(F)</w:t>
      </w:r>
      <w:r w:rsidRPr="004337B1">
        <w:rPr>
          <w:color w:val="000000" w:themeColor="text1"/>
          <w:u w:color="000000" w:themeColor="text1"/>
        </w:rPr>
        <w:tab/>
        <w:t>For purposes of establishing permanent improvement projects, Clemson University Public Service Activities (Clemson</w:t>
      </w:r>
      <w:r w:rsidR="002A7F69">
        <w:rPr>
          <w:color w:val="000000" w:themeColor="text1"/>
          <w:u w:color="000000" w:themeColor="text1"/>
        </w:rPr>
        <w:noBreakHyphen/>
      </w:r>
      <w:r w:rsidRPr="004337B1">
        <w:rPr>
          <w:color w:val="000000" w:themeColor="text1"/>
          <w:u w:color="000000" w:themeColor="text1"/>
        </w:rPr>
        <w:t>PSA) and South Carolina State University Public Service Activities (SC State</w:t>
      </w:r>
      <w:r w:rsidR="002A7F69">
        <w:rPr>
          <w:color w:val="000000" w:themeColor="text1"/>
          <w:u w:color="000000" w:themeColor="text1"/>
        </w:rPr>
        <w:noBreakHyphen/>
      </w:r>
      <w:r w:rsidRPr="004337B1">
        <w:rPr>
          <w:color w:val="000000" w:themeColor="text1"/>
          <w:u w:color="000000" w:themeColor="text1"/>
        </w:rPr>
        <w:t>PSA) are subject to the provisions of this chapter.</w:t>
      </w:r>
      <w:r w:rsidRPr="004337B1">
        <w:rPr>
          <w:color w:val="000000" w:themeColor="text1"/>
          <w:u w:color="000000" w:themeColor="text1"/>
        </w:rPr>
        <w:cr/>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47</w:t>
      </w:r>
      <w:r w:rsidR="002A7F69">
        <w:rPr>
          <w:color w:val="000000" w:themeColor="text1"/>
          <w:u w:color="000000" w:themeColor="text1"/>
        </w:rPr>
        <w:noBreakHyphen/>
      </w:r>
      <w:r w:rsidRPr="004337B1">
        <w:rPr>
          <w:color w:val="000000" w:themeColor="text1"/>
          <w:u w:color="000000" w:themeColor="text1"/>
        </w:rPr>
        <w:t>55.</w:t>
      </w:r>
      <w:r w:rsidRPr="004337B1">
        <w:rPr>
          <w:color w:val="000000" w:themeColor="text1"/>
          <w:u w:color="000000" w:themeColor="text1"/>
        </w:rPr>
        <w:tab/>
        <w:t>(A)</w:t>
      </w:r>
      <w:r w:rsidRPr="004337B1">
        <w:rPr>
          <w:color w:val="000000" w:themeColor="text1"/>
          <w:u w:color="000000" w:themeColor="text1"/>
        </w:rPr>
        <w:tab/>
        <w:t>All state agencies responsible for providing and maintaining physical facilities are required to submit a Comprehensive Permanent Improvement Plan (CPIP) to the Joint Bond Review Committee</w:t>
      </w:r>
      <w:r w:rsidRPr="004337B1">
        <w:rPr>
          <w:color w:val="000000" w:themeColor="text1"/>
          <w:u w:val="single" w:color="000000" w:themeColor="text1"/>
        </w:rPr>
        <w:t>,</w:t>
      </w:r>
      <w:r w:rsidRPr="004337B1">
        <w:rPr>
          <w:color w:val="000000" w:themeColor="text1"/>
          <w:u w:color="000000" w:themeColor="text1"/>
        </w:rPr>
        <w:t xml:space="preserve"> </w:t>
      </w:r>
      <w:r w:rsidRPr="00AF628E">
        <w:rPr>
          <w:color w:val="000000" w:themeColor="text1"/>
          <w:u w:color="000000" w:themeColor="text1"/>
        </w:rPr>
        <w:t>and</w:t>
      </w:r>
      <w:r w:rsidRPr="004337B1">
        <w:rPr>
          <w:color w:val="000000" w:themeColor="text1"/>
          <w:u w:color="000000" w:themeColor="text1"/>
        </w:rPr>
        <w:t xml:space="preserve"> 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The CPIP must include all of the agency</w:t>
      </w:r>
      <w:r w:rsidR="002A7F69" w:rsidRPr="002A7F69">
        <w:rPr>
          <w:color w:val="000000" w:themeColor="text1"/>
          <w:u w:color="000000" w:themeColor="text1"/>
        </w:rPr>
        <w:t>’</w:t>
      </w:r>
      <w:r w:rsidRPr="004337B1">
        <w:rPr>
          <w:color w:val="000000" w:themeColor="text1"/>
          <w:u w:color="000000" w:themeColor="text1"/>
        </w:rPr>
        <w:t xml:space="preserve">s permanent improvement projects anticipated and proposed over the next five years beginning with the fiscal year starting July 1 after submission.  The purpose of the CPIP process is to provide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and the committee with an outline of each agency</w:t>
      </w:r>
      <w:r w:rsidR="002A7F69" w:rsidRPr="002A7F69">
        <w:rPr>
          <w:color w:val="000000" w:themeColor="text1"/>
          <w:u w:color="000000" w:themeColor="text1"/>
        </w:rPr>
        <w:t>’</w:t>
      </w:r>
      <w:r w:rsidRPr="004337B1">
        <w:rPr>
          <w:color w:val="000000" w:themeColor="text1"/>
          <w:u w:color="000000" w:themeColor="text1"/>
        </w:rPr>
        <w:t>s permanent improvement activities for the next five years.  Agencies must submit a CPIP to the committee</w:t>
      </w:r>
      <w:r w:rsidRPr="004337B1">
        <w:rPr>
          <w:color w:val="000000" w:themeColor="text1"/>
          <w:u w:val="single" w:color="000000" w:themeColor="text1"/>
        </w:rPr>
        <w:t>,</w:t>
      </w:r>
      <w:r w:rsidRPr="004337B1">
        <w:rPr>
          <w:color w:val="000000" w:themeColor="text1"/>
          <w:u w:color="000000" w:themeColor="text1"/>
        </w:rPr>
        <w:t xml:space="preserve"> </w:t>
      </w:r>
      <w:r w:rsidRPr="004337B1">
        <w:rPr>
          <w:strike/>
          <w:color w:val="000000" w:themeColor="text1"/>
          <w:u w:color="000000" w:themeColor="text1"/>
        </w:rPr>
        <w:t>and</w:t>
      </w:r>
      <w:r w:rsidRPr="004337B1">
        <w:rPr>
          <w:color w:val="000000" w:themeColor="text1"/>
          <w:u w:color="000000" w:themeColor="text1"/>
        </w:rPr>
        <w:t xml:space="preserve">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w:t>
      </w:r>
      <w:r w:rsidR="00080195">
        <w:rPr>
          <w:color w:val="000000" w:themeColor="text1"/>
          <w:u w:color="000000" w:themeColor="text1"/>
        </w:rPr>
        <w:t xml:space="preserve">on </w:t>
      </w:r>
      <w:r w:rsidRPr="004337B1">
        <w:rPr>
          <w:color w:val="000000" w:themeColor="text1"/>
          <w:u w:color="000000" w:themeColor="text1"/>
        </w:rPr>
        <w:t>or before a date to be determined by the committee</w:t>
      </w:r>
      <w:r w:rsidRPr="004337B1">
        <w:rPr>
          <w:color w:val="000000" w:themeColor="text1"/>
          <w:u w:val="single" w:color="000000" w:themeColor="text1"/>
        </w:rPr>
        <w:t>,</w:t>
      </w:r>
      <w:r w:rsidRPr="004337B1">
        <w:rPr>
          <w:color w:val="000000" w:themeColor="text1"/>
          <w:u w:color="000000" w:themeColor="text1"/>
        </w:rPr>
        <w:t xml:space="preserve"> </w:t>
      </w:r>
      <w:r w:rsidRPr="004337B1">
        <w:rPr>
          <w:strike/>
          <w:color w:val="000000" w:themeColor="text1"/>
          <w:u w:color="000000" w:themeColor="text1"/>
        </w:rPr>
        <w:t>and</w:t>
      </w:r>
      <w:r w:rsidRPr="004337B1">
        <w:rPr>
          <w:color w:val="000000" w:themeColor="text1"/>
          <w:u w:color="000000" w:themeColor="text1"/>
        </w:rPr>
        <w:t xml:space="preserve">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The CPIP for each higher education agency, including the technical colleges, must be submitted through the Commission on Higher Education which must review the CPIP and provide its recommendations to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and the committee.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and the committee must approve the CPIP after submission and may develop policies and procedures to implement and accomplish the purposes of this section.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The State shall define a permanent improvement only in terms of capital improvements, as defined by generally accepted accounting principles, for reporting purposes to the State.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47</w:t>
      </w:r>
      <w:r w:rsidR="002A7F69">
        <w:rPr>
          <w:color w:val="000000" w:themeColor="text1"/>
          <w:u w:color="000000" w:themeColor="text1"/>
        </w:rPr>
        <w:noBreakHyphen/>
      </w:r>
      <w:r w:rsidRPr="004337B1">
        <w:rPr>
          <w:color w:val="000000" w:themeColor="text1"/>
          <w:u w:color="000000" w:themeColor="text1"/>
        </w:rPr>
        <w:t>56.</w:t>
      </w:r>
      <w:r w:rsidRPr="004337B1">
        <w:rPr>
          <w:color w:val="000000" w:themeColor="text1"/>
          <w:u w:color="000000" w:themeColor="text1"/>
        </w:rPr>
        <w:tab/>
        <w:t>Each state agency and institution may accept gifts</w:t>
      </w:r>
      <w:r w:rsidR="002A7F69">
        <w:rPr>
          <w:color w:val="000000" w:themeColor="text1"/>
          <w:u w:color="000000" w:themeColor="text1"/>
        </w:rPr>
        <w:noBreakHyphen/>
      </w:r>
      <w:r w:rsidRPr="004337B1">
        <w:rPr>
          <w:color w:val="000000" w:themeColor="text1"/>
          <w:u w:color="000000" w:themeColor="text1"/>
        </w:rPr>
        <w:t>in</w:t>
      </w:r>
      <w:r w:rsidR="002A7F69">
        <w:rPr>
          <w:color w:val="000000" w:themeColor="text1"/>
          <w:u w:color="000000" w:themeColor="text1"/>
        </w:rPr>
        <w:noBreakHyphen/>
      </w:r>
      <w:r w:rsidRPr="004337B1">
        <w:rPr>
          <w:color w:val="000000" w:themeColor="text1"/>
          <w:u w:color="000000" w:themeColor="text1"/>
        </w:rPr>
        <w:t xml:space="preserve">kind for architectural and engineering services and </w:t>
      </w:r>
      <w:r w:rsidRPr="004337B1">
        <w:rPr>
          <w:color w:val="000000" w:themeColor="text1"/>
          <w:u w:color="000000" w:themeColor="text1"/>
        </w:rPr>
        <w:lastRenderedPageBreak/>
        <w:t xml:space="preserve">construction of a value less than two hundred fifty thousand dollars with the approval of the Commission of Higher Education or its designated staff, the director of the </w:t>
      </w:r>
      <w:r w:rsidRPr="004337B1">
        <w:rPr>
          <w:strike/>
          <w:color w:val="000000" w:themeColor="text1"/>
          <w:u w:color="000000" w:themeColor="text1"/>
        </w:rPr>
        <w:t>Division of General Services</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and the Joint Bond Review Committee or its designated staff.  No other approvals or procedural requirements, including the provisions of Section 11</w:t>
      </w:r>
      <w:r w:rsidR="002A7F69">
        <w:rPr>
          <w:color w:val="000000" w:themeColor="text1"/>
          <w:u w:color="000000" w:themeColor="text1"/>
        </w:rPr>
        <w:noBreakHyphen/>
      </w:r>
      <w:r w:rsidRPr="004337B1">
        <w:rPr>
          <w:color w:val="000000" w:themeColor="text1"/>
          <w:u w:color="000000" w:themeColor="text1"/>
        </w:rPr>
        <w:t>35</w:t>
      </w:r>
      <w:r w:rsidR="002A7F69">
        <w:rPr>
          <w:color w:val="000000" w:themeColor="text1"/>
          <w:u w:color="000000" w:themeColor="text1"/>
        </w:rPr>
        <w:noBreakHyphen/>
      </w:r>
      <w:r w:rsidRPr="004337B1">
        <w:rPr>
          <w:color w:val="000000" w:themeColor="text1"/>
          <w:u w:color="000000" w:themeColor="text1"/>
        </w:rPr>
        <w:t>10, may be imposed on the acceptance of such gifts.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47</w:t>
      </w:r>
      <w:r w:rsidR="002A7F69">
        <w:rPr>
          <w:color w:val="000000" w:themeColor="text1"/>
          <w:u w:color="000000" w:themeColor="text1"/>
        </w:rPr>
        <w:noBreakHyphen/>
      </w:r>
      <w:r w:rsidRPr="004337B1">
        <w:rPr>
          <w:color w:val="000000" w:themeColor="text1"/>
          <w:u w:color="000000" w:themeColor="text1"/>
        </w:rPr>
        <w:t>60.</w:t>
      </w:r>
      <w:r w:rsidRPr="004337B1">
        <w:rPr>
          <w:color w:val="000000" w:themeColor="text1"/>
          <w:u w:color="000000" w:themeColor="text1"/>
        </w:rPr>
        <w:tab/>
        <w:t>The Joint Bond Review Committee is hereby authorized and directed to regulate the starting date of the various projects approved for funding through the issuance of state highway bonds so as to ensure that the sources of revenue for debt service on such bonds shall be sufficient during the current fiscal year.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val="single" w:color="000000" w:themeColor="text1"/>
        </w:rPr>
        <w:t>Section 2</w:t>
      </w:r>
      <w:r w:rsidR="002A7F69">
        <w:rPr>
          <w:color w:val="000000" w:themeColor="text1"/>
          <w:u w:val="single" w:color="000000" w:themeColor="text1"/>
        </w:rPr>
        <w:noBreakHyphen/>
      </w:r>
      <w:r w:rsidRPr="004337B1">
        <w:rPr>
          <w:color w:val="000000" w:themeColor="text1"/>
          <w:u w:val="single" w:color="000000" w:themeColor="text1"/>
        </w:rPr>
        <w:t>47</w:t>
      </w:r>
      <w:r w:rsidR="002A7F69">
        <w:rPr>
          <w:color w:val="000000" w:themeColor="text1"/>
          <w:u w:val="single" w:color="000000" w:themeColor="text1"/>
        </w:rPr>
        <w:noBreakHyphen/>
      </w:r>
      <w:r w:rsidRPr="004337B1">
        <w:rPr>
          <w:color w:val="000000" w:themeColor="text1"/>
          <w:u w:val="single" w:color="000000" w:themeColor="text1"/>
        </w:rPr>
        <w:t>70.</w:t>
      </w:r>
      <w:r w:rsidRPr="004337B1">
        <w:rPr>
          <w:color w:val="000000" w:themeColor="text1"/>
          <w:u w:color="000000" w:themeColor="text1"/>
        </w:rPr>
        <w:tab/>
      </w:r>
      <w:r w:rsidRPr="004337B1">
        <w:rPr>
          <w:color w:val="000000" w:themeColor="text1"/>
          <w:u w:val="single" w:color="000000" w:themeColor="text1"/>
        </w:rPr>
        <w:t>(A)</w:t>
      </w:r>
      <w:r w:rsidRPr="004337B1">
        <w:rPr>
          <w:color w:val="000000" w:themeColor="text1"/>
          <w:u w:color="000000" w:themeColor="text1"/>
        </w:rPr>
        <w:tab/>
      </w:r>
      <w:r w:rsidRPr="004337B1">
        <w:rPr>
          <w:color w:val="000000" w:themeColor="text1"/>
          <w:u w:val="single" w:color="000000" w:themeColor="text1"/>
        </w:rPr>
        <w:t>To ensure the integrity and the effectiveness of the procurement process, the Joint Bond Review Committee shall receive a monthly report from the Procurement Oversight Board identifying each contract newly executed, against which the appropriate agency expects that at least five million dollars will be expended over the life of the agreement, inclusive of any available extensions or renewals.  The monthly reports must also provide notice of any renewals or extensions approved for such contracts during the relevant period.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val="single" w:color="000000" w:themeColor="text1"/>
        </w:rPr>
        <w:t>(B)</w:t>
      </w:r>
      <w:r w:rsidRPr="004337B1">
        <w:rPr>
          <w:color w:val="000000" w:themeColor="text1"/>
          <w:u w:color="000000" w:themeColor="text1"/>
        </w:rPr>
        <w:tab/>
      </w:r>
      <w:r w:rsidRPr="004337B1">
        <w:rPr>
          <w:color w:val="000000" w:themeColor="text1"/>
          <w:u w:val="single" w:color="000000" w:themeColor="text1"/>
        </w:rPr>
        <w:t>Each governmental body, as defined in Section 11</w:t>
      </w:r>
      <w:r w:rsidR="002A7F69">
        <w:rPr>
          <w:color w:val="000000" w:themeColor="text1"/>
          <w:u w:val="single" w:color="000000" w:themeColor="text1"/>
        </w:rPr>
        <w:noBreakHyphen/>
      </w:r>
      <w:r w:rsidRPr="004337B1">
        <w:rPr>
          <w:color w:val="000000" w:themeColor="text1"/>
          <w:u w:val="single" w:color="000000" w:themeColor="text1"/>
        </w:rPr>
        <w:t>35</w:t>
      </w:r>
      <w:r w:rsidR="002A7F69">
        <w:rPr>
          <w:color w:val="000000" w:themeColor="text1"/>
          <w:u w:val="single" w:color="000000" w:themeColor="text1"/>
        </w:rPr>
        <w:noBreakHyphen/>
      </w:r>
      <w:r w:rsidRPr="004337B1">
        <w:rPr>
          <w:color w:val="000000" w:themeColor="text1"/>
          <w:u w:val="single" w:color="000000" w:themeColor="text1"/>
        </w:rPr>
        <w:t>310, shall, by the fifteenth day of each month, furnish the board with records they shall require in order to satisfy the reporting requirements established in this section.  The monthly reports must provide information on contracts executed, extended, or renewed during the period concluding one month prior to the date on which the report is transmitted to the Joint Bond Review Committee.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val="single" w:color="000000" w:themeColor="text1"/>
        </w:rPr>
        <w:t>(C)</w:t>
      </w:r>
      <w:r w:rsidRPr="004337B1">
        <w:rPr>
          <w:color w:val="000000" w:themeColor="text1"/>
          <w:u w:color="000000" w:themeColor="text1"/>
        </w:rPr>
        <w:tab/>
      </w:r>
      <w:r w:rsidRPr="004337B1">
        <w:rPr>
          <w:color w:val="000000" w:themeColor="text1"/>
          <w:u w:val="single" w:color="000000" w:themeColor="text1"/>
        </w:rPr>
        <w:t>The Joint Bond Review Committee may also, when deemed necessary, refer matters to the Legislative Audit Council or other appropriate investigative or prosecutorial entities for further review.  Whenever the Joint Bond Review Committee identifies deficiencies in procurement policies or procedures, the committee shall notify and make recommendations to the  Procurement Oversight Board.</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Subpart 3</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4C3C" w:rsidRPr="004337B1" w:rsidRDefault="004D2219"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SECTION</w:t>
      </w:r>
      <w:r w:rsidR="0099097B">
        <w:rPr>
          <w:color w:val="000000" w:themeColor="text1"/>
          <w:u w:color="000000" w:themeColor="text1"/>
        </w:rPr>
        <w:tab/>
      </w:r>
      <w:r>
        <w:rPr>
          <w:color w:val="000000" w:themeColor="text1"/>
          <w:u w:color="000000" w:themeColor="text1"/>
        </w:rPr>
        <w:t>2</w:t>
      </w:r>
      <w:r w:rsidR="00430E48">
        <w:rPr>
          <w:color w:val="000000" w:themeColor="text1"/>
          <w:u w:color="000000" w:themeColor="text1"/>
        </w:rPr>
        <w:t>7</w:t>
      </w:r>
      <w:r w:rsidR="0099097B">
        <w:rPr>
          <w:color w:val="000000" w:themeColor="text1"/>
          <w:u w:color="000000" w:themeColor="text1"/>
        </w:rPr>
        <w:t>.</w:t>
      </w:r>
      <w:r w:rsidR="00674C3C" w:rsidRPr="004337B1">
        <w:rPr>
          <w:color w:val="000000" w:themeColor="text1"/>
          <w:u w:color="000000" w:themeColor="text1"/>
        </w:rPr>
        <w:tab/>
        <w:t>A.</w:t>
      </w:r>
      <w:r w:rsidR="00674C3C" w:rsidRPr="004337B1">
        <w:rPr>
          <w:color w:val="000000" w:themeColor="text1"/>
          <w:u w:color="000000" w:themeColor="text1"/>
        </w:rPr>
        <w:tab/>
      </w:r>
      <w:r w:rsidR="00674C3C" w:rsidRPr="004337B1">
        <w:rPr>
          <w:color w:val="000000" w:themeColor="text1"/>
          <w:u w:color="000000" w:themeColor="text1"/>
        </w:rPr>
        <w:tab/>
        <w:t>(1)</w:t>
      </w:r>
      <w:r w:rsidR="00674C3C" w:rsidRPr="004337B1">
        <w:rPr>
          <w:color w:val="000000" w:themeColor="text1"/>
          <w:u w:color="000000" w:themeColor="text1"/>
        </w:rPr>
        <w:tab/>
        <w:t>The Insurance Reserve Fund, is transferred to the State Fiscal Accountability Authority on July 1, 2015, as a division of the authority.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The Insurance Reserve Fund, transferred to the authority shall administer and perform all administrative and operational functions of the Office of Insurance Services, including the Insurance Reserve Fund, except that the Attorney General of this State must continue to approve the attorneys</w:t>
      </w:r>
      <w:r w:rsidR="002A7F69">
        <w:rPr>
          <w:color w:val="000000" w:themeColor="text1"/>
          <w:u w:color="000000" w:themeColor="text1"/>
        </w:rPr>
        <w:noBreakHyphen/>
      </w:r>
      <w:r w:rsidRPr="004337B1">
        <w:rPr>
          <w:color w:val="000000" w:themeColor="text1"/>
          <w:u w:color="000000" w:themeColor="text1"/>
        </w:rPr>
        <w:t>at</w:t>
      </w:r>
      <w:r w:rsidR="002A7F69">
        <w:rPr>
          <w:color w:val="000000" w:themeColor="text1"/>
          <w:u w:color="000000" w:themeColor="text1"/>
        </w:rPr>
        <w:noBreakHyphen/>
      </w:r>
      <w:r w:rsidRPr="004337B1">
        <w:rPr>
          <w:color w:val="000000" w:themeColor="text1"/>
          <w:u w:color="000000" w:themeColor="text1"/>
        </w:rPr>
        <w:t>law retained to represent the clients of the Insurance Reserve Fund in the manner provided by law.</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B.</w:t>
      </w:r>
      <w:r w:rsidRPr="004337B1">
        <w:rPr>
          <w:color w:val="000000" w:themeColor="text1"/>
          <w:u w:color="000000" w:themeColor="text1"/>
        </w:rPr>
        <w:tab/>
      </w: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140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140.</w:t>
      </w:r>
      <w:r w:rsidRPr="004337B1">
        <w:rPr>
          <w:color w:val="000000" w:themeColor="text1"/>
          <w:u w:color="000000" w:themeColor="text1"/>
        </w:rPr>
        <w:tab/>
        <w:t>(A)</w:t>
      </w:r>
      <w:r w:rsidRPr="004337B1">
        <w:rPr>
          <w:color w:val="000000" w:themeColor="text1"/>
          <w:u w:color="000000" w:themeColor="text1"/>
        </w:rPr>
        <w:tab/>
        <w:t xml:space="preserve">The </w:t>
      </w:r>
      <w:r w:rsidRPr="00AF628E">
        <w:rPr>
          <w:color w:val="000000" w:themeColor="text1"/>
          <w:u w:color="000000" w:themeColor="text1"/>
        </w:rPr>
        <w:t xml:space="preserve">State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Fiscal Accountability Authority</w:t>
      </w:r>
      <w:r w:rsidRPr="004337B1">
        <w:rPr>
          <w:color w:val="000000" w:themeColor="text1"/>
          <w:u w:color="000000" w:themeColor="text1"/>
        </w:rPr>
        <w:t xml:space="preserve">, through the </w:t>
      </w:r>
      <w:r w:rsidRPr="004337B1">
        <w:rPr>
          <w:color w:val="000000" w:themeColor="text1"/>
          <w:u w:val="single" w:color="000000" w:themeColor="text1"/>
        </w:rPr>
        <w:t>Insurance Reserve Fund</w:t>
      </w:r>
      <w:r w:rsidRPr="004337B1">
        <w:rPr>
          <w:color w:val="000000" w:themeColor="text1"/>
          <w:u w:color="000000" w:themeColor="text1"/>
        </w:rPr>
        <w:t xml:space="preserve">, is authorized to provide insurance for the State, its departments, agencies, institutions, commissions, boards, and the personnel employed by the State in its departments, agencies, institutions, commissions, and boards so as to protect the State against tort liability and to protect these personnel against tort liability arising in the course of their employment.  The insurance also may be provided for physicians or dentists employed by the State, its departments, agencies, institutions, commissions, or boards against any tort liability arising out of the rendering of any professional services as a physician or dentist for which no fee is charged or professional services rendered of any type whatsoever so long as any fees received are directly payable to the employer of a covered physician or dentist, or to any practice plan authorized by the employer whether or not the practice plan is incorporated and registered with the Secretary of State;  provided, any insurance coverage provided by 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may be on the basis of claims made or upon occurrences.  The insurance also may be provided for students of high schools, South Carolina Technical Schools, or state</w:t>
      </w:r>
      <w:r w:rsidR="002A7F69">
        <w:rPr>
          <w:color w:val="000000" w:themeColor="text1"/>
          <w:u w:color="000000" w:themeColor="text1"/>
        </w:rPr>
        <w:noBreakHyphen/>
      </w:r>
      <w:r w:rsidRPr="004337B1">
        <w:rPr>
          <w:color w:val="000000" w:themeColor="text1"/>
          <w:u w:color="000000" w:themeColor="text1"/>
        </w:rPr>
        <w:t>supported colleges and universities while these students are engaged in work study, distributive education, or apprentice programs on the premises of private companies.  Premiums for the insurance must be paid from appropriations to or funds collected by the various entities, except that in the case of the above</w:t>
      </w:r>
      <w:r w:rsidR="002A7F69">
        <w:rPr>
          <w:color w:val="000000" w:themeColor="text1"/>
          <w:u w:color="000000" w:themeColor="text1"/>
        </w:rPr>
        <w:noBreakHyphen/>
      </w:r>
      <w:r w:rsidRPr="004337B1">
        <w:rPr>
          <w:color w:val="000000" w:themeColor="text1"/>
          <w:u w:color="000000" w:themeColor="text1"/>
        </w:rPr>
        <w:t xml:space="preserve">referenced students in which case the premiums must be paid from fees paid by students participating in these training programs.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has the exclusive control over the investigation, settlement, and defense of claims against the various entities and personnel for whom it provided </w:t>
      </w:r>
      <w:r w:rsidRPr="004337B1">
        <w:rPr>
          <w:color w:val="000000" w:themeColor="text1"/>
          <w:u w:color="000000" w:themeColor="text1"/>
        </w:rPr>
        <w:lastRenderedPageBreak/>
        <w:t xml:space="preserve">insurance coverage and may promulgate regulations in connection therewith.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Any political subdivision of the State including, without limitations, municipalities, counties, and school districts, may procure the insurance for itself and for its employees in the same manner provided for the procurement of this insurance for the State, its entities, and its employees</w:t>
      </w:r>
      <w:r w:rsidRPr="004337B1">
        <w:rPr>
          <w:color w:val="000000" w:themeColor="text1"/>
          <w:u w:val="single" w:color="000000" w:themeColor="text1"/>
        </w:rPr>
        <w:t>, or in a manner provided by Section 15</w:t>
      </w:r>
      <w:r w:rsidR="002A7F69">
        <w:rPr>
          <w:color w:val="000000" w:themeColor="text1"/>
          <w:u w:val="single" w:color="000000" w:themeColor="text1"/>
        </w:rPr>
        <w:noBreakHyphen/>
      </w:r>
      <w:r w:rsidRPr="004337B1">
        <w:rPr>
          <w:color w:val="000000" w:themeColor="text1"/>
          <w:u w:val="single" w:color="000000" w:themeColor="text1"/>
        </w:rPr>
        <w:t>78</w:t>
      </w:r>
      <w:r w:rsidR="002A7F69">
        <w:rPr>
          <w:color w:val="000000" w:themeColor="text1"/>
          <w:u w:val="single" w:color="000000" w:themeColor="text1"/>
        </w:rPr>
        <w:noBreakHyphen/>
      </w:r>
      <w:r w:rsidRPr="004337B1">
        <w:rPr>
          <w:color w:val="000000" w:themeColor="text1"/>
          <w:u w:val="single" w:color="000000" w:themeColor="text1"/>
        </w:rPr>
        <w:t>140</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(C)</w:t>
      </w:r>
      <w:r w:rsidRPr="004337B1">
        <w:rPr>
          <w:color w:val="000000" w:themeColor="text1"/>
          <w:u w:color="000000" w:themeColor="text1"/>
        </w:rPr>
        <w:tab/>
        <w:t xml:space="preserve">The procurement of tort liability insurance in the manner provided is the exclusive means for the procurement of this insurance.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(D)</w:t>
      </w:r>
      <w:r w:rsidRPr="004337B1">
        <w:rPr>
          <w:color w:val="000000" w:themeColor="text1"/>
          <w:u w:color="000000" w:themeColor="text1"/>
        </w:rPr>
        <w:tab/>
        <w:t xml:space="preserve">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through the </w:t>
      </w:r>
      <w:r w:rsidRPr="004337B1">
        <w:rPr>
          <w:strike/>
          <w:color w:val="000000" w:themeColor="text1"/>
          <w:u w:color="000000" w:themeColor="text1"/>
        </w:rPr>
        <w:t>Office of Insurance Services</w:t>
      </w:r>
      <w:r w:rsidRPr="004337B1">
        <w:rPr>
          <w:color w:val="000000" w:themeColor="text1"/>
          <w:u w:color="000000" w:themeColor="text1"/>
        </w:rPr>
        <w:t xml:space="preserve"> </w:t>
      </w:r>
      <w:r w:rsidRPr="004337B1">
        <w:rPr>
          <w:color w:val="000000" w:themeColor="text1"/>
          <w:u w:val="single" w:color="000000" w:themeColor="text1"/>
        </w:rPr>
        <w:t>Insurance Reserve Fund</w:t>
      </w:r>
      <w:r w:rsidRPr="004337B1">
        <w:rPr>
          <w:color w:val="000000" w:themeColor="text1"/>
          <w:u w:color="000000" w:themeColor="text1"/>
        </w:rPr>
        <w:t xml:space="preserve">, also is authorized to offer insurance to governmental hospitals and any subsidiary of or other entity affiliated with the hospital currently existing or as may be established;  and chartered, nonprofit, eleemosynary hospitals and any subsidiary of or other entity affiliated with the hospital currently existing or as may be established in this State so as to protect these hospitals against tort liability.  Notwithstanding any other provision of this section, the procurement of tort liability insurance by a hospital and any subsidiary of or other entity affiliated with the hospital currently existing or as may be established supported wholly or partially by public funds contributed by the State or any of its political subdivisions in the manner herein provided is not the exclusive means by which the hospital may procure tort liability insurance.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(E)</w:t>
      </w:r>
      <w:r w:rsidRPr="004337B1">
        <w:rPr>
          <w:color w:val="000000" w:themeColor="text1"/>
          <w:u w:color="000000" w:themeColor="text1"/>
        </w:rPr>
        <w:tab/>
        <w:t xml:space="preserve">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through the </w:t>
      </w:r>
      <w:r w:rsidRPr="004337B1">
        <w:rPr>
          <w:strike/>
          <w:color w:val="000000" w:themeColor="text1"/>
          <w:u w:color="000000" w:themeColor="text1"/>
        </w:rPr>
        <w:t>Office of Insurance Services</w:t>
      </w:r>
      <w:r w:rsidRPr="004337B1">
        <w:rPr>
          <w:color w:val="000000" w:themeColor="text1"/>
          <w:u w:color="000000" w:themeColor="text1"/>
        </w:rPr>
        <w:t xml:space="preserve"> </w:t>
      </w:r>
      <w:r w:rsidRPr="004337B1">
        <w:rPr>
          <w:color w:val="000000" w:themeColor="text1"/>
          <w:u w:val="single" w:color="000000" w:themeColor="text1"/>
        </w:rPr>
        <w:t>Insurance Reserve Fund</w:t>
      </w:r>
      <w:r w:rsidRPr="004337B1">
        <w:rPr>
          <w:color w:val="000000" w:themeColor="text1"/>
          <w:u w:color="000000" w:themeColor="text1"/>
        </w:rPr>
        <w:t>, is authorized to provide insurance for duly appointed members of the boards and employees of health system agencies, and for members of the State Health Coordinating Council which are created pursuant to Public Law 93</w:t>
      </w:r>
      <w:r w:rsidR="002A7F69">
        <w:rPr>
          <w:color w:val="000000" w:themeColor="text1"/>
          <w:u w:color="000000" w:themeColor="text1"/>
        </w:rPr>
        <w:noBreakHyphen/>
      </w:r>
      <w:r w:rsidRPr="004337B1">
        <w:rPr>
          <w:color w:val="000000" w:themeColor="text1"/>
          <w:u w:color="000000" w:themeColor="text1"/>
        </w:rPr>
        <w:t xml:space="preserve">641.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(F)</w:t>
      </w:r>
      <w:r w:rsidRPr="004337B1">
        <w:rPr>
          <w:color w:val="000000" w:themeColor="text1"/>
          <w:u w:color="000000" w:themeColor="text1"/>
        </w:rPr>
        <w:tab/>
        <w:t xml:space="preserve">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through the </w:t>
      </w:r>
      <w:r w:rsidRPr="004337B1">
        <w:rPr>
          <w:strike/>
          <w:color w:val="000000" w:themeColor="text1"/>
          <w:u w:color="000000" w:themeColor="text1"/>
        </w:rPr>
        <w:t xml:space="preserve">Office of Insurance </w:t>
      </w:r>
      <w:r w:rsidRPr="00AF628E">
        <w:rPr>
          <w:strike/>
          <w:color w:val="000000" w:themeColor="text1"/>
          <w:u w:color="000000" w:themeColor="text1"/>
        </w:rPr>
        <w:t>Services</w:t>
      </w:r>
      <w:r w:rsidR="00AF628E">
        <w:rPr>
          <w:color w:val="000000" w:themeColor="text1"/>
          <w:u w:color="000000" w:themeColor="text1"/>
        </w:rPr>
        <w:t xml:space="preserve"> </w:t>
      </w:r>
      <w:r w:rsidRPr="00AF628E">
        <w:rPr>
          <w:color w:val="000000" w:themeColor="text1"/>
          <w:u w:val="single" w:color="000000" w:themeColor="text1"/>
        </w:rPr>
        <w:t>Insurance</w:t>
      </w:r>
      <w:r w:rsidRPr="004337B1">
        <w:rPr>
          <w:color w:val="000000" w:themeColor="text1"/>
          <w:u w:val="single" w:color="000000" w:themeColor="text1"/>
        </w:rPr>
        <w:t xml:space="preserve"> Reserve Fund</w:t>
      </w:r>
      <w:r w:rsidRPr="004337B1">
        <w:rPr>
          <w:color w:val="000000" w:themeColor="text1"/>
          <w:u w:color="000000" w:themeColor="text1"/>
        </w:rPr>
        <w:t>, is further authorized to provide insurance as prescribed in Sections 10</w:t>
      </w:r>
      <w:r w:rsidR="002A7F69">
        <w:rPr>
          <w:color w:val="000000" w:themeColor="text1"/>
          <w:u w:color="000000" w:themeColor="text1"/>
        </w:rPr>
        <w:noBreakHyphen/>
      </w:r>
      <w:r w:rsidRPr="004337B1">
        <w:rPr>
          <w:color w:val="000000" w:themeColor="text1"/>
          <w:u w:color="000000" w:themeColor="text1"/>
        </w:rPr>
        <w:t>7</w:t>
      </w:r>
      <w:r w:rsidR="002A7F69">
        <w:rPr>
          <w:color w:val="000000" w:themeColor="text1"/>
          <w:u w:color="000000" w:themeColor="text1"/>
        </w:rPr>
        <w:noBreakHyphen/>
      </w:r>
      <w:r w:rsidRPr="004337B1">
        <w:rPr>
          <w:color w:val="000000" w:themeColor="text1"/>
          <w:u w:color="000000" w:themeColor="text1"/>
        </w:rPr>
        <w:t>10 through 10</w:t>
      </w:r>
      <w:r w:rsidR="002A7F69">
        <w:rPr>
          <w:color w:val="000000" w:themeColor="text1"/>
          <w:u w:color="000000" w:themeColor="text1"/>
        </w:rPr>
        <w:noBreakHyphen/>
      </w:r>
      <w:r w:rsidRPr="004337B1">
        <w:rPr>
          <w:color w:val="000000" w:themeColor="text1"/>
          <w:u w:color="000000" w:themeColor="text1"/>
        </w:rPr>
        <w:t>7</w:t>
      </w:r>
      <w:r w:rsidR="002A7F69">
        <w:rPr>
          <w:color w:val="000000" w:themeColor="text1"/>
          <w:u w:color="000000" w:themeColor="text1"/>
        </w:rPr>
        <w:noBreakHyphen/>
      </w:r>
      <w:r w:rsidRPr="004337B1">
        <w:rPr>
          <w:color w:val="000000" w:themeColor="text1"/>
          <w:u w:color="000000" w:themeColor="text1"/>
        </w:rPr>
        <w:t>40, 59</w:t>
      </w:r>
      <w:r w:rsidR="002A7F69">
        <w:rPr>
          <w:color w:val="000000" w:themeColor="text1"/>
          <w:u w:color="000000" w:themeColor="text1"/>
        </w:rPr>
        <w:noBreakHyphen/>
      </w:r>
      <w:r w:rsidRPr="004337B1">
        <w:rPr>
          <w:color w:val="000000" w:themeColor="text1"/>
          <w:u w:color="000000" w:themeColor="text1"/>
        </w:rPr>
        <w:t>67</w:t>
      </w:r>
      <w:r w:rsidR="002A7F69">
        <w:rPr>
          <w:color w:val="000000" w:themeColor="text1"/>
          <w:u w:color="000000" w:themeColor="text1"/>
        </w:rPr>
        <w:noBreakHyphen/>
      </w:r>
      <w:r w:rsidRPr="004337B1">
        <w:rPr>
          <w:color w:val="000000" w:themeColor="text1"/>
          <w:u w:color="000000" w:themeColor="text1"/>
        </w:rPr>
        <w:t>710, and 59</w:t>
      </w:r>
      <w:r w:rsidR="002A7F69">
        <w:rPr>
          <w:color w:val="000000" w:themeColor="text1"/>
          <w:u w:color="000000" w:themeColor="text1"/>
        </w:rPr>
        <w:noBreakHyphen/>
      </w:r>
      <w:r w:rsidRPr="004337B1">
        <w:rPr>
          <w:color w:val="000000" w:themeColor="text1"/>
          <w:u w:color="000000" w:themeColor="text1"/>
        </w:rPr>
        <w:t>67</w:t>
      </w:r>
      <w:r w:rsidR="002A7F69">
        <w:rPr>
          <w:color w:val="000000" w:themeColor="text1"/>
          <w:u w:color="000000" w:themeColor="text1"/>
        </w:rPr>
        <w:noBreakHyphen/>
      </w:r>
      <w:r w:rsidRPr="004337B1">
        <w:rPr>
          <w:color w:val="000000" w:themeColor="text1"/>
          <w:u w:color="000000" w:themeColor="text1"/>
        </w:rPr>
        <w:t xml:space="preserve">790.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(G)</w:t>
      </w:r>
      <w:r w:rsidRPr="004337B1">
        <w:rPr>
          <w:color w:val="000000" w:themeColor="text1"/>
          <w:u w:color="000000" w:themeColor="text1"/>
        </w:rPr>
        <w:tab/>
        <w:t xml:space="preserve">Documentary or other material prepared by or for the </w:t>
      </w:r>
      <w:r w:rsidRPr="004337B1">
        <w:rPr>
          <w:strike/>
          <w:color w:val="000000" w:themeColor="text1"/>
          <w:u w:color="000000" w:themeColor="text1"/>
        </w:rPr>
        <w:t>Office of Insurance Services</w:t>
      </w:r>
      <w:r w:rsidRPr="004337B1">
        <w:rPr>
          <w:color w:val="000000" w:themeColor="text1"/>
          <w:u w:color="000000" w:themeColor="text1"/>
        </w:rPr>
        <w:t xml:space="preserve"> </w:t>
      </w:r>
      <w:r w:rsidRPr="004337B1">
        <w:rPr>
          <w:color w:val="000000" w:themeColor="text1"/>
          <w:u w:val="single" w:color="000000" w:themeColor="text1"/>
        </w:rPr>
        <w:t xml:space="preserve">Insurance Reserve Fund </w:t>
      </w:r>
      <w:r w:rsidRPr="004337B1">
        <w:rPr>
          <w:color w:val="000000" w:themeColor="text1"/>
          <w:u w:color="000000" w:themeColor="text1"/>
        </w:rPr>
        <w:t xml:space="preserve">in providing any insurance coverage authorized by this section or any other provision of law which is contained in any claim file is subject to disclosure to the extent required by the Freedom of Information Act only after the claim is settled or finally concluded by a court of competent jurisdiction.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t>(H)</w:t>
      </w:r>
      <w:r w:rsidRPr="004337B1">
        <w:rPr>
          <w:color w:val="000000" w:themeColor="text1"/>
          <w:u w:color="000000" w:themeColor="text1"/>
        </w:rPr>
        <w:tab/>
        <w:t xml:space="preserve">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through the </w:t>
      </w:r>
      <w:r w:rsidRPr="004337B1">
        <w:rPr>
          <w:strike/>
          <w:color w:val="000000" w:themeColor="text1"/>
          <w:u w:color="000000" w:themeColor="text1"/>
        </w:rPr>
        <w:t>Office of Insurance Services</w:t>
      </w:r>
      <w:r w:rsidRPr="004337B1">
        <w:rPr>
          <w:color w:val="000000" w:themeColor="text1"/>
          <w:u w:color="000000" w:themeColor="text1"/>
        </w:rPr>
        <w:t xml:space="preserve"> </w:t>
      </w:r>
      <w:r w:rsidRPr="004337B1">
        <w:rPr>
          <w:color w:val="000000" w:themeColor="text1"/>
          <w:u w:val="single" w:color="000000" w:themeColor="text1"/>
        </w:rPr>
        <w:t>Insurance Reserve Fund</w:t>
      </w:r>
      <w:r w:rsidRPr="004337B1">
        <w:rPr>
          <w:color w:val="000000" w:themeColor="text1"/>
          <w:u w:color="000000" w:themeColor="text1"/>
        </w:rPr>
        <w:t>, is further authorized to provide insurance for state constables, including volunteer state constables, to protect these personnel against tort liability arising in the course of their employment, whether or not for compensation, while serving in a law enforcement capacity.”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C.</w:t>
      </w:r>
      <w:r w:rsidRPr="004337B1">
        <w:rPr>
          <w:color w:val="000000" w:themeColor="text1"/>
          <w:u w:color="000000" w:themeColor="text1"/>
        </w:rPr>
        <w:tab/>
      </w:r>
      <w:r w:rsidRPr="004337B1">
        <w:rPr>
          <w:color w:val="000000" w:themeColor="text1"/>
          <w:u w:color="000000" w:themeColor="text1"/>
        </w:rPr>
        <w:tab/>
        <w:t>Section 15</w:t>
      </w:r>
      <w:r w:rsidR="002A7F69">
        <w:rPr>
          <w:color w:val="000000" w:themeColor="text1"/>
          <w:u w:color="000000" w:themeColor="text1"/>
        </w:rPr>
        <w:noBreakHyphen/>
      </w:r>
      <w:r w:rsidRPr="004337B1">
        <w:rPr>
          <w:color w:val="000000" w:themeColor="text1"/>
          <w:u w:color="000000" w:themeColor="text1"/>
        </w:rPr>
        <w:t>78</w:t>
      </w:r>
      <w:r w:rsidR="002A7F69">
        <w:rPr>
          <w:color w:val="000000" w:themeColor="text1"/>
          <w:u w:color="000000" w:themeColor="text1"/>
        </w:rPr>
        <w:noBreakHyphen/>
      </w:r>
      <w:r w:rsidRPr="004337B1">
        <w:rPr>
          <w:color w:val="000000" w:themeColor="text1"/>
          <w:u w:color="000000" w:themeColor="text1"/>
        </w:rPr>
        <w:t>140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15</w:t>
      </w:r>
      <w:r w:rsidR="002A7F69">
        <w:rPr>
          <w:color w:val="000000" w:themeColor="text1"/>
          <w:u w:color="000000" w:themeColor="text1"/>
        </w:rPr>
        <w:noBreakHyphen/>
      </w:r>
      <w:r w:rsidRPr="004337B1">
        <w:rPr>
          <w:color w:val="000000" w:themeColor="text1"/>
          <w:u w:color="000000" w:themeColor="text1"/>
        </w:rPr>
        <w:t>78</w:t>
      </w:r>
      <w:r w:rsidR="002A7F69">
        <w:rPr>
          <w:color w:val="000000" w:themeColor="text1"/>
          <w:u w:color="000000" w:themeColor="text1"/>
        </w:rPr>
        <w:noBreakHyphen/>
      </w:r>
      <w:r w:rsidRPr="004337B1">
        <w:rPr>
          <w:color w:val="000000" w:themeColor="text1"/>
          <w:u w:color="000000" w:themeColor="text1"/>
        </w:rPr>
        <w:t>140.</w:t>
      </w:r>
      <w:r w:rsidRPr="004337B1">
        <w:rPr>
          <w:color w:val="000000" w:themeColor="text1"/>
          <w:u w:color="000000" w:themeColor="text1"/>
        </w:rPr>
        <w:tab/>
      </w:r>
      <w:r w:rsidRPr="004337B1">
        <w:rPr>
          <w:strike/>
          <w:color w:val="000000" w:themeColor="text1"/>
          <w:u w:color="000000" w:themeColor="text1"/>
        </w:rPr>
        <w:t>(a)</w:t>
      </w:r>
      <w:r w:rsidRPr="004337B1">
        <w:rPr>
          <w:color w:val="000000" w:themeColor="text1"/>
          <w:u w:color="000000" w:themeColor="text1"/>
        </w:rPr>
        <w:tab/>
      </w:r>
      <w:r w:rsidRPr="004337B1">
        <w:rPr>
          <w:strike/>
          <w:color w:val="000000" w:themeColor="text1"/>
          <w:u w:color="000000" w:themeColor="text1"/>
        </w:rPr>
        <w:t>(Reserved)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strike/>
          <w:color w:val="000000" w:themeColor="text1"/>
          <w:u w:color="000000" w:themeColor="text1"/>
        </w:rPr>
        <w:t>(b)</w:t>
      </w:r>
      <w:r w:rsidRPr="004337B1">
        <w:rPr>
          <w:color w:val="000000" w:themeColor="text1"/>
          <w:u w:val="single" w:color="000000" w:themeColor="text1"/>
        </w:rPr>
        <w:t>(A)</w:t>
      </w:r>
      <w:r w:rsidRPr="004337B1">
        <w:rPr>
          <w:color w:val="000000" w:themeColor="text1"/>
          <w:u w:color="000000" w:themeColor="text1"/>
        </w:rPr>
        <w:tab/>
        <w:t>The political subdivisions of this State, in regard to tort and automobile liability, property</w:t>
      </w:r>
      <w:r w:rsidRPr="004337B1">
        <w:rPr>
          <w:color w:val="000000" w:themeColor="text1"/>
          <w:u w:val="single" w:color="000000" w:themeColor="text1"/>
        </w:rPr>
        <w:t>,</w:t>
      </w:r>
      <w:r w:rsidRPr="004337B1">
        <w:rPr>
          <w:color w:val="000000" w:themeColor="text1"/>
          <w:u w:color="000000" w:themeColor="text1"/>
        </w:rPr>
        <w:t xml:space="preserve"> and casualty insurance shall procure insurance to cover these risks for which immunity has been waived by (1) the purchase of liability insurance pursuant to 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140;  or (2) the purchase of liability insurance from a private carrier;  or (3) self</w:t>
      </w:r>
      <w:r w:rsidR="002A7F69">
        <w:rPr>
          <w:color w:val="000000" w:themeColor="text1"/>
          <w:u w:color="000000" w:themeColor="text1"/>
        </w:rPr>
        <w:noBreakHyphen/>
      </w:r>
      <w:r w:rsidRPr="004337B1">
        <w:rPr>
          <w:color w:val="000000" w:themeColor="text1"/>
          <w:u w:color="000000" w:themeColor="text1"/>
        </w:rPr>
        <w:t>insurance;  or (4) establishing pooled self</w:t>
      </w:r>
      <w:r w:rsidR="002A7F69">
        <w:rPr>
          <w:color w:val="000000" w:themeColor="text1"/>
          <w:u w:color="000000" w:themeColor="text1"/>
        </w:rPr>
        <w:noBreakHyphen/>
      </w:r>
      <w:r w:rsidRPr="004337B1">
        <w:rPr>
          <w:color w:val="000000" w:themeColor="text1"/>
          <w:u w:color="000000" w:themeColor="text1"/>
        </w:rPr>
        <w:t>insurance liability funds, by intergovernmental agreement, which may not be construed as transacting the business of insurance or otherwise subject to state laws regulating insurance.  A pooled self</w:t>
      </w:r>
      <w:r w:rsidR="002A7F69">
        <w:rPr>
          <w:color w:val="000000" w:themeColor="text1"/>
          <w:u w:color="000000" w:themeColor="text1"/>
        </w:rPr>
        <w:noBreakHyphen/>
      </w:r>
      <w:r w:rsidRPr="004337B1">
        <w:rPr>
          <w:color w:val="000000" w:themeColor="text1"/>
          <w:u w:color="000000" w:themeColor="text1"/>
        </w:rPr>
        <w:t>insurance liability pool is authorized to purchase specific and aggregate excess insurance.  A pooled self</w:t>
      </w:r>
      <w:r w:rsidR="002A7F69">
        <w:rPr>
          <w:color w:val="000000" w:themeColor="text1"/>
          <w:u w:color="000000" w:themeColor="text1"/>
        </w:rPr>
        <w:noBreakHyphen/>
      </w:r>
      <w:r w:rsidRPr="004337B1">
        <w:rPr>
          <w:color w:val="000000" w:themeColor="text1"/>
          <w:u w:color="000000" w:themeColor="text1"/>
        </w:rPr>
        <w:t>insurance liability fund must provide liability coverage for all employees of a political subdivision applying for participation in the fund.  If the insurance is obtained other than pursuant to 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 xml:space="preserve">140, it must be obtained subject to the following conditions: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if the political subdivision does not procure tort liability insurance pursuant to 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 xml:space="preserve">140, it must also procure its automobile liability and property and casualty insurance from other sources and shall not procure these coverages through 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Insurance Reserve Fund</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 xml:space="preserve">if a political subdivision procures its tort liability insurance, automobile liability insurance, or property and casualty insurance through 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Insurance Reserve Fund</w:t>
      </w:r>
      <w:r w:rsidRPr="004337B1">
        <w:rPr>
          <w:color w:val="000000" w:themeColor="text1"/>
          <w:u w:color="000000" w:themeColor="text1"/>
        </w:rPr>
        <w:t xml:space="preserve">, all liability exposures of the political subdivision as well as its property and casualty insurance must be insured with 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Insurance Reserve Fund</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(3)</w:t>
      </w:r>
      <w:r w:rsidRPr="004337B1">
        <w:rPr>
          <w:color w:val="000000" w:themeColor="text1"/>
          <w:u w:color="000000" w:themeColor="text1"/>
        </w:rPr>
        <w:tab/>
        <w:t xml:space="preserve">if the political subdivision, at any time, procures its tort liability, automobile liability, property, or casualty insurance other than through 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Insurance Reserve Fund</w:t>
      </w:r>
      <w:r w:rsidRPr="004337B1">
        <w:rPr>
          <w:color w:val="000000" w:themeColor="text1"/>
          <w:u w:color="000000" w:themeColor="text1"/>
        </w:rPr>
        <w:t xml:space="preserve"> and then subsequently desires to obtain this coverage with 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Insurance Reserve Fund</w:t>
      </w:r>
      <w:r w:rsidRPr="004337B1">
        <w:rPr>
          <w:color w:val="000000" w:themeColor="text1"/>
          <w:u w:color="000000" w:themeColor="text1"/>
        </w:rPr>
        <w:t xml:space="preserve">, notice of its intention to so obtain this subsequent coverage must be provided 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Insurance Reserve Fund</w:t>
      </w:r>
      <w:r w:rsidRPr="004337B1">
        <w:rPr>
          <w:color w:val="000000" w:themeColor="text1"/>
          <w:u w:color="000000" w:themeColor="text1"/>
        </w:rPr>
        <w:t xml:space="preserve"> at </w:t>
      </w:r>
      <w:r w:rsidRPr="004337B1">
        <w:rPr>
          <w:color w:val="000000" w:themeColor="text1"/>
          <w:u w:color="000000" w:themeColor="text1"/>
        </w:rPr>
        <w:lastRenderedPageBreak/>
        <w:t xml:space="preserve">least ninety days prior to the beginning of the coverage with 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Insurance Reserve Fund</w:t>
      </w:r>
      <w:r w:rsidRPr="004337B1">
        <w:rPr>
          <w:color w:val="000000" w:themeColor="text1"/>
          <w:u w:color="000000" w:themeColor="text1"/>
        </w:rPr>
        <w:t xml:space="preserve">.  The other lines of insurance that the political subdivision is required to procure from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fund</w:t>
      </w:r>
      <w:r w:rsidRPr="004337B1">
        <w:rPr>
          <w:color w:val="000000" w:themeColor="text1"/>
          <w:u w:color="000000" w:themeColor="text1"/>
        </w:rPr>
        <w:t xml:space="preserve"> are not required to commence until the coverage for that line of insurance expires.  Any political subdivision may cancel all lines of insurance with 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Insurance Reserve Fund</w:t>
      </w:r>
      <w:r w:rsidRPr="004337B1">
        <w:rPr>
          <w:color w:val="000000" w:themeColor="text1"/>
          <w:u w:color="000000" w:themeColor="text1"/>
        </w:rPr>
        <w:t xml:space="preserve"> if it gives ninety days</w:t>
      </w:r>
      <w:r w:rsidR="002A7F69" w:rsidRPr="002A7F69">
        <w:rPr>
          <w:color w:val="000000" w:themeColor="text1"/>
          <w:u w:color="000000" w:themeColor="text1"/>
        </w:rPr>
        <w:t>’</w:t>
      </w:r>
      <w:r w:rsidRPr="004337B1">
        <w:rPr>
          <w:color w:val="000000" w:themeColor="text1"/>
          <w:u w:color="000000" w:themeColor="text1"/>
        </w:rPr>
        <w:t xml:space="preserve"> notice to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fund</w:t>
      </w:r>
      <w:r w:rsidRPr="004337B1">
        <w:rPr>
          <w:color w:val="000000" w:themeColor="text1"/>
          <w:u w:color="000000" w:themeColor="text1"/>
        </w:rPr>
        <w:t xml:space="preserve">.  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Insurance Reserve Fund</w:t>
      </w:r>
      <w:r w:rsidRPr="004337B1">
        <w:rPr>
          <w:color w:val="000000" w:themeColor="text1"/>
          <w:u w:color="000000" w:themeColor="text1"/>
        </w:rPr>
        <w:t xml:space="preserve"> may negotiate the insurance coverage for any political subdivision separate from the insurance coverage for other insureds;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(4)</w:t>
      </w:r>
      <w:r w:rsidRPr="004337B1">
        <w:rPr>
          <w:color w:val="000000" w:themeColor="text1"/>
          <w:u w:color="000000" w:themeColor="text1"/>
        </w:rPr>
        <w:tab/>
        <w:t xml:space="preserve">if any political subdivision cancels its insurance with 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Insurance Reserve Fund</w:t>
      </w:r>
      <w:r w:rsidRPr="004337B1">
        <w:rPr>
          <w:color w:val="000000" w:themeColor="text1"/>
          <w:u w:color="000000" w:themeColor="text1"/>
        </w:rPr>
        <w:t xml:space="preserve">, it is entitled to an appropriate refund of the premium, less reasonable administrative cost.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strike/>
          <w:color w:val="000000" w:themeColor="text1"/>
          <w:u w:color="000000" w:themeColor="text1"/>
        </w:rPr>
        <w:t>(c)</w:t>
      </w:r>
      <w:r w:rsidRPr="004337B1">
        <w:rPr>
          <w:color w:val="000000" w:themeColor="text1"/>
          <w:u w:val="single" w:color="000000" w:themeColor="text1"/>
        </w:rPr>
        <w:t>(B)</w:t>
      </w:r>
      <w:r w:rsidRPr="004337B1">
        <w:rPr>
          <w:color w:val="000000" w:themeColor="text1"/>
          <w:u w:color="000000" w:themeColor="text1"/>
        </w:rPr>
        <w:tab/>
        <w:t>For any claim filed under this chapter, the remedy provided in Section 15</w:t>
      </w:r>
      <w:r w:rsidR="002A7F69">
        <w:rPr>
          <w:color w:val="000000" w:themeColor="text1"/>
          <w:u w:color="000000" w:themeColor="text1"/>
        </w:rPr>
        <w:noBreakHyphen/>
      </w:r>
      <w:r w:rsidRPr="004337B1">
        <w:rPr>
          <w:color w:val="000000" w:themeColor="text1"/>
          <w:u w:color="000000" w:themeColor="text1"/>
        </w:rPr>
        <w:t>78</w:t>
      </w:r>
      <w:r w:rsidR="002A7F69">
        <w:rPr>
          <w:color w:val="000000" w:themeColor="text1"/>
          <w:u w:color="000000" w:themeColor="text1"/>
        </w:rPr>
        <w:noBreakHyphen/>
      </w:r>
      <w:r w:rsidRPr="004337B1">
        <w:rPr>
          <w:color w:val="000000" w:themeColor="text1"/>
          <w:u w:color="000000" w:themeColor="text1"/>
        </w:rPr>
        <w:t>120 is exclusive.  The immunity of the State and its political subdivisions, with regard to the seizure, execution, or encumbrance of their properties is reaffirmed.”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Subpart 4</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 2</w:t>
      </w:r>
      <w:r w:rsidR="00430E48">
        <w:rPr>
          <w:color w:val="000000" w:themeColor="text1"/>
          <w:u w:color="000000" w:themeColor="text1"/>
        </w:rPr>
        <w:t>8</w:t>
      </w:r>
      <w:r w:rsidRPr="004337B1">
        <w:rPr>
          <w:color w:val="000000" w:themeColor="text1"/>
          <w:u w:color="000000" w:themeColor="text1"/>
        </w:rPr>
        <w:t>.</w:t>
      </w:r>
      <w:r w:rsidRPr="004337B1">
        <w:rPr>
          <w:color w:val="000000" w:themeColor="text1"/>
          <w:u w:color="000000" w:themeColor="text1"/>
        </w:rPr>
        <w:tab/>
        <w:t xml:space="preserve">A. </w:t>
      </w: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440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440.</w:t>
      </w:r>
      <w:r w:rsidRPr="004337B1">
        <w:rPr>
          <w:color w:val="000000" w:themeColor="text1"/>
          <w:u w:color="000000" w:themeColor="text1"/>
        </w:rPr>
        <w:tab/>
        <w:t>(A)</w:t>
      </w:r>
      <w:r w:rsidRPr="004337B1">
        <w:rPr>
          <w:color w:val="000000" w:themeColor="text1"/>
          <w:u w:color="000000" w:themeColor="text1"/>
        </w:rPr>
        <w:tab/>
        <w:t xml:space="preserve">The State must defend the members of 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State Fiscal Accountability Authority, Bond Review Authority, and the Director of the Department of Administration</w:t>
      </w:r>
      <w:r w:rsidRPr="004337B1">
        <w:rPr>
          <w:color w:val="000000" w:themeColor="text1"/>
          <w:u w:color="000000" w:themeColor="text1"/>
        </w:rPr>
        <w:t xml:space="preserve"> against a claim or suit that arises out of or by virtue of their performance of official duties on behalf of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authority or the department</w:t>
      </w:r>
      <w:r w:rsidRPr="004337B1">
        <w:rPr>
          <w:color w:val="000000" w:themeColor="text1"/>
          <w:u w:color="000000" w:themeColor="text1"/>
        </w:rPr>
        <w:t xml:space="preserve"> and must indemnify </w:t>
      </w:r>
      <w:r w:rsidRPr="004337B1">
        <w:rPr>
          <w:strike/>
          <w:color w:val="000000" w:themeColor="text1"/>
          <w:u w:color="000000" w:themeColor="text1"/>
        </w:rPr>
        <w:t>these members</w:t>
      </w:r>
      <w:r w:rsidRPr="004337B1">
        <w:rPr>
          <w:color w:val="000000" w:themeColor="text1"/>
          <w:u w:color="000000" w:themeColor="text1"/>
        </w:rPr>
        <w:t xml:space="preserve"> </w:t>
      </w:r>
      <w:r w:rsidRPr="004337B1">
        <w:rPr>
          <w:color w:val="000000" w:themeColor="text1"/>
          <w:u w:val="single" w:color="000000" w:themeColor="text1"/>
        </w:rPr>
        <w:t>them</w:t>
      </w:r>
      <w:r w:rsidRPr="004337B1">
        <w:rPr>
          <w:color w:val="000000" w:themeColor="text1"/>
          <w:u w:color="000000" w:themeColor="text1"/>
        </w:rPr>
        <w:t xml:space="preserve"> for a loss or judgment incurred by them as a result of the claim or suit, without regard to whether the claim or suit is brought against them in their individual or official capacities, or both.  The State must defend officers and management employees of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w:t>
      </w:r>
      <w:r w:rsidRPr="004337B1">
        <w:rPr>
          <w:strike/>
          <w:color w:val="000000" w:themeColor="text1"/>
          <w:u w:color="000000" w:themeColor="text1"/>
        </w:rPr>
        <w:t>and</w:t>
      </w:r>
      <w:r w:rsidRPr="004337B1">
        <w:rPr>
          <w:color w:val="000000" w:themeColor="text1"/>
          <w:u w:color="000000" w:themeColor="text1"/>
        </w:rPr>
        <w:t xml:space="preserve"> legislative employees performing duties for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the authority</w:t>
      </w:r>
      <w:r w:rsidR="002A7F69" w:rsidRPr="002A7F69">
        <w:rPr>
          <w:color w:val="000000" w:themeColor="text1"/>
          <w:u w:val="single" w:color="000000" w:themeColor="text1"/>
        </w:rPr>
        <w:t>’</w:t>
      </w:r>
      <w:r w:rsidRPr="004337B1">
        <w:rPr>
          <w:color w:val="000000" w:themeColor="text1"/>
          <w:u w:val="single" w:color="000000" w:themeColor="text1"/>
        </w:rPr>
        <w:t>s</w:t>
      </w:r>
      <w:r w:rsidRPr="004337B1">
        <w:rPr>
          <w:color w:val="000000" w:themeColor="text1"/>
          <w:u w:color="000000" w:themeColor="text1"/>
        </w:rPr>
        <w:t xml:space="preserve"> members</w:t>
      </w:r>
      <w:r w:rsidRPr="004337B1">
        <w:rPr>
          <w:color w:val="000000" w:themeColor="text1"/>
          <w:u w:val="single" w:color="000000" w:themeColor="text1"/>
        </w:rPr>
        <w:t>, and management employees of the department</w:t>
      </w:r>
      <w:r w:rsidRPr="004337B1">
        <w:rPr>
          <w:color w:val="000000" w:themeColor="text1"/>
          <w:u w:color="000000" w:themeColor="text1"/>
        </w:rPr>
        <w:t xml:space="preserve"> against a claim or suit that arises out of or by virtue of </w:t>
      </w:r>
      <w:r w:rsidRPr="004337B1">
        <w:rPr>
          <w:color w:val="000000" w:themeColor="text1"/>
          <w:u w:val="single" w:color="000000" w:themeColor="text1"/>
        </w:rPr>
        <w:t>the</w:t>
      </w:r>
      <w:r w:rsidRPr="004337B1">
        <w:rPr>
          <w:color w:val="000000" w:themeColor="text1"/>
          <w:u w:color="000000" w:themeColor="text1"/>
        </w:rPr>
        <w:t xml:space="preserve"> performance of official duties unless the officer, management employee, or legislative employee was acting in bad faith and must indemnify these officers, management employees, and legislative employees for a loss or judgment incurred by them as a result of such claim or suit, without regard to whether the </w:t>
      </w:r>
      <w:r w:rsidRPr="004337B1">
        <w:rPr>
          <w:color w:val="000000" w:themeColor="text1"/>
          <w:u w:color="000000" w:themeColor="text1"/>
        </w:rPr>
        <w:lastRenderedPageBreak/>
        <w:t xml:space="preserve">claim or suit is brought against them in their individual or official capacities, or both.   This commitment to defend and indemnify extends to members, officers, </w:t>
      </w:r>
      <w:r w:rsidRPr="004337B1">
        <w:rPr>
          <w:color w:val="000000" w:themeColor="text1"/>
          <w:u w:val="single" w:color="000000" w:themeColor="text1"/>
        </w:rPr>
        <w:t>the director and</w:t>
      </w:r>
      <w:r w:rsidRPr="004337B1">
        <w:rPr>
          <w:color w:val="000000" w:themeColor="text1"/>
          <w:u w:color="000000" w:themeColor="text1"/>
        </w:rPr>
        <w:t xml:space="preserve"> management employees </w:t>
      </w:r>
      <w:r w:rsidRPr="004337B1">
        <w:rPr>
          <w:color w:val="000000" w:themeColor="text1"/>
          <w:u w:val="single" w:color="000000" w:themeColor="text1"/>
        </w:rPr>
        <w:t>of the department</w:t>
      </w:r>
      <w:r w:rsidRPr="004337B1">
        <w:rPr>
          <w:color w:val="000000" w:themeColor="text1"/>
          <w:u w:color="000000" w:themeColor="text1"/>
        </w:rPr>
        <w:t xml:space="preserve">, and legislative employees after they have left their employment with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w:t>
      </w:r>
      <w:r w:rsidRPr="004337B1">
        <w:rPr>
          <w:strike/>
          <w:color w:val="000000" w:themeColor="text1"/>
          <w:u w:color="000000" w:themeColor="text1"/>
        </w:rPr>
        <w:t>or</w:t>
      </w:r>
      <w:r w:rsidRPr="004337B1">
        <w:rPr>
          <w:color w:val="000000" w:themeColor="text1"/>
          <w:u w:color="000000" w:themeColor="text1"/>
        </w:rPr>
        <w:t xml:space="preserve"> </w:t>
      </w:r>
      <w:r w:rsidRPr="004337B1">
        <w:rPr>
          <w:color w:val="000000" w:themeColor="text1"/>
          <w:u w:val="single" w:color="000000" w:themeColor="text1"/>
        </w:rPr>
        <w:t>the</w:t>
      </w:r>
      <w:r w:rsidRPr="004337B1">
        <w:rPr>
          <w:color w:val="000000" w:themeColor="text1"/>
          <w:u w:color="000000" w:themeColor="text1"/>
        </w:rPr>
        <w:t xml:space="preserve"> General Assembly, </w:t>
      </w:r>
      <w:r w:rsidRPr="004337B1">
        <w:rPr>
          <w:strike/>
          <w:color w:val="000000" w:themeColor="text1"/>
          <w:u w:color="000000" w:themeColor="text1"/>
        </w:rPr>
        <w:t>as applicable,</w:t>
      </w:r>
      <w:r w:rsidRPr="004337B1">
        <w:rPr>
          <w:color w:val="000000" w:themeColor="text1"/>
          <w:u w:color="000000" w:themeColor="text1"/>
        </w:rPr>
        <w:t xml:space="preserve"> </w:t>
      </w:r>
      <w:r w:rsidRPr="004337B1">
        <w:rPr>
          <w:color w:val="000000" w:themeColor="text1"/>
          <w:u w:val="single" w:color="000000" w:themeColor="text1"/>
        </w:rPr>
        <w:t>or the department, as applicable,</w:t>
      </w:r>
      <w:r w:rsidRPr="004337B1">
        <w:rPr>
          <w:color w:val="000000" w:themeColor="text1"/>
          <w:u w:color="000000" w:themeColor="text1"/>
        </w:rPr>
        <w:t xml:space="preserve"> if the claim or suit arises out of or by virtue of their performance of official duties on behalf of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authority or the department</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The State must defend the members of the Retirement Systems Investment Panel established pursuant to Section 16, Article X of the Constitution of this State and Section 9</w:t>
      </w:r>
      <w:r w:rsidR="002A7F69">
        <w:rPr>
          <w:color w:val="000000" w:themeColor="text1"/>
          <w:u w:color="000000" w:themeColor="text1"/>
        </w:rPr>
        <w:noBreakHyphen/>
      </w:r>
      <w:r w:rsidRPr="004337B1">
        <w:rPr>
          <w:color w:val="000000" w:themeColor="text1"/>
          <w:u w:color="000000" w:themeColor="text1"/>
        </w:rPr>
        <w:t>16</w:t>
      </w:r>
      <w:r w:rsidR="002A7F69">
        <w:rPr>
          <w:color w:val="000000" w:themeColor="text1"/>
          <w:u w:color="000000" w:themeColor="text1"/>
        </w:rPr>
        <w:noBreakHyphen/>
      </w:r>
      <w:r w:rsidRPr="004337B1">
        <w:rPr>
          <w:color w:val="000000" w:themeColor="text1"/>
          <w:u w:color="000000" w:themeColor="text1"/>
        </w:rPr>
        <w:t>310 against a claim or suit that arises out of or by virtue of their performance of official duties on behalf of the panel and must indemnify these members for a loss or judgment incurred by them as a result of the claim or suit, without regard to whether the claim or suit is brought against them in their individual or official capacities, or both.  This commitment to defend and indemnify extends to members of the panel after they have left their service with the panel if the claim or suit arises out of or by virtue of their performance of official duties on behalf of the panel.”</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B.</w:t>
      </w: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18</w:t>
      </w:r>
      <w:r w:rsidR="002A7F69">
        <w:rPr>
          <w:color w:val="000000" w:themeColor="text1"/>
          <w:u w:color="000000" w:themeColor="text1"/>
        </w:rPr>
        <w:noBreakHyphen/>
      </w:r>
      <w:r w:rsidRPr="004337B1">
        <w:rPr>
          <w:color w:val="000000" w:themeColor="text1"/>
          <w:u w:color="000000" w:themeColor="text1"/>
        </w:rPr>
        <w:t>20 of the 1976 Code, as added by Act 290 of 2010,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18</w:t>
      </w:r>
      <w:r w:rsidR="002A7F69">
        <w:rPr>
          <w:color w:val="000000" w:themeColor="text1"/>
          <w:u w:color="000000" w:themeColor="text1"/>
        </w:rPr>
        <w:noBreakHyphen/>
      </w:r>
      <w:r w:rsidRPr="004337B1">
        <w:rPr>
          <w:color w:val="000000" w:themeColor="text1"/>
          <w:u w:color="000000" w:themeColor="text1"/>
        </w:rPr>
        <w:t>20.</w:t>
      </w:r>
      <w:r w:rsidRPr="004337B1">
        <w:rPr>
          <w:color w:val="000000" w:themeColor="text1"/>
          <w:u w:color="000000" w:themeColor="text1"/>
        </w:rPr>
        <w:tab/>
        <w:t>(a)</w:t>
      </w:r>
      <w:r w:rsidRPr="004337B1">
        <w:rPr>
          <w:color w:val="000000" w:themeColor="text1"/>
          <w:u w:color="000000" w:themeColor="text1"/>
        </w:rPr>
        <w:tab/>
      </w:r>
      <w:r w:rsidR="002A7F69" w:rsidRPr="002A7F69">
        <w:rPr>
          <w:color w:val="000000" w:themeColor="text1"/>
          <w:u w:color="000000" w:themeColor="text1"/>
        </w:rPr>
        <w:t>‘</w:t>
      </w:r>
      <w:r w:rsidRPr="004337B1">
        <w:rPr>
          <w:color w:val="000000" w:themeColor="text1"/>
          <w:u w:color="000000" w:themeColor="text1"/>
        </w:rPr>
        <w:t>ARRA Bonds</w:t>
      </w:r>
      <w:r w:rsidR="002A7F69" w:rsidRPr="002A7F69">
        <w:rPr>
          <w:color w:val="000000" w:themeColor="text1"/>
          <w:u w:color="000000" w:themeColor="text1"/>
        </w:rPr>
        <w:t>’</w:t>
      </w:r>
      <w:r w:rsidRPr="004337B1">
        <w:rPr>
          <w:color w:val="000000" w:themeColor="text1"/>
          <w:u w:color="000000" w:themeColor="text1"/>
        </w:rPr>
        <w:t xml:space="preserve"> mean: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 xml:space="preserve">recovery zone bonds authorized under Section 1401 of ARRA;  and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Qualified Energy Conservation Bonds authorized under Section 301(a) of Tax Extenders and Alternative Minimum Tax Relief Act of 2008, Pub. L. 110</w:t>
      </w:r>
      <w:r w:rsidR="002A7F69">
        <w:rPr>
          <w:color w:val="000000" w:themeColor="text1"/>
          <w:u w:color="000000" w:themeColor="text1"/>
        </w:rPr>
        <w:noBreakHyphen/>
      </w:r>
      <w:r w:rsidRPr="004337B1">
        <w:rPr>
          <w:color w:val="000000" w:themeColor="text1"/>
          <w:u w:color="000000" w:themeColor="text1"/>
        </w:rPr>
        <w:t xml:space="preserve">343, 122 Stat. 1365 (2008) as amended by Section 112 of ARRA.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r>
      <w:r w:rsidR="002A7F69" w:rsidRPr="002A7F69">
        <w:rPr>
          <w:color w:val="000000" w:themeColor="text1"/>
          <w:u w:color="000000" w:themeColor="text1"/>
        </w:rPr>
        <w:t>‘</w:t>
      </w:r>
      <w:r w:rsidRPr="004337B1">
        <w:rPr>
          <w:color w:val="000000" w:themeColor="text1"/>
          <w:u w:color="000000" w:themeColor="text1"/>
        </w:rPr>
        <w:t>Board</w:t>
      </w:r>
      <w:r w:rsidR="002A7F69" w:rsidRPr="002A7F69">
        <w:rPr>
          <w:color w:val="000000" w:themeColor="text1"/>
          <w:u w:color="000000" w:themeColor="text1"/>
        </w:rPr>
        <w:t>’</w:t>
      </w:r>
      <w:r w:rsidRPr="004337B1">
        <w:rPr>
          <w:color w:val="000000" w:themeColor="text1"/>
          <w:u w:color="000000" w:themeColor="text1"/>
        </w:rPr>
        <w:t xml:space="preserve"> means the </w:t>
      </w:r>
      <w:r w:rsidRPr="004337B1">
        <w:rPr>
          <w:strike/>
          <w:color w:val="000000" w:themeColor="text1"/>
          <w:u w:color="000000" w:themeColor="text1"/>
        </w:rPr>
        <w:t>South Carolina Budget and Control Board</w:t>
      </w:r>
      <w:r w:rsidRPr="004337B1">
        <w:rPr>
          <w:color w:val="000000" w:themeColor="text1"/>
          <w:u w:color="000000" w:themeColor="text1"/>
        </w:rPr>
        <w:t xml:space="preserve"> </w:t>
      </w:r>
      <w:r w:rsidRPr="004337B1">
        <w:rPr>
          <w:color w:val="000000" w:themeColor="text1"/>
          <w:u w:val="single" w:color="000000" w:themeColor="text1"/>
        </w:rPr>
        <w:t>State Fiscal Accountability Authority</w:t>
      </w:r>
      <w:r w:rsidR="002A7F69" w:rsidRPr="002A7F69">
        <w:rPr>
          <w:color w:val="000000" w:themeColor="text1"/>
          <w:u w:val="single" w:color="000000" w:themeColor="text1"/>
        </w:rPr>
        <w:t>’</w:t>
      </w:r>
      <w:r w:rsidRPr="004337B1">
        <w:rPr>
          <w:color w:val="000000" w:themeColor="text1"/>
          <w:u w:val="single" w:color="000000" w:themeColor="text1"/>
        </w:rPr>
        <w:t>s governing board</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(c)</w:t>
      </w:r>
      <w:r w:rsidRPr="004337B1">
        <w:rPr>
          <w:color w:val="000000" w:themeColor="text1"/>
          <w:u w:color="000000" w:themeColor="text1"/>
        </w:rPr>
        <w:tab/>
      </w:r>
      <w:r w:rsidR="002A7F69" w:rsidRPr="002A7F69">
        <w:rPr>
          <w:color w:val="000000" w:themeColor="text1"/>
          <w:u w:color="000000" w:themeColor="text1"/>
        </w:rPr>
        <w:t>‘</w:t>
      </w:r>
      <w:r w:rsidRPr="004337B1">
        <w:rPr>
          <w:color w:val="000000" w:themeColor="text1"/>
          <w:u w:color="000000" w:themeColor="text1"/>
        </w:rPr>
        <w:t>Code</w:t>
      </w:r>
      <w:r w:rsidR="002A7F69" w:rsidRPr="002A7F69">
        <w:rPr>
          <w:color w:val="000000" w:themeColor="text1"/>
          <w:u w:color="000000" w:themeColor="text1"/>
        </w:rPr>
        <w:t>’</w:t>
      </w:r>
      <w:r w:rsidRPr="004337B1">
        <w:rPr>
          <w:color w:val="000000" w:themeColor="text1"/>
          <w:u w:color="000000" w:themeColor="text1"/>
        </w:rPr>
        <w:t xml:space="preserve"> means the Internal Revenue Code of 1986, as amended.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(d)</w:t>
      </w:r>
      <w:r w:rsidRPr="004337B1">
        <w:rPr>
          <w:color w:val="000000" w:themeColor="text1"/>
          <w:u w:color="000000" w:themeColor="text1"/>
        </w:rPr>
        <w:tab/>
      </w:r>
      <w:r w:rsidR="002A7F69" w:rsidRPr="002A7F69">
        <w:rPr>
          <w:color w:val="000000" w:themeColor="text1"/>
          <w:u w:color="000000" w:themeColor="text1"/>
        </w:rPr>
        <w:t>‘</w:t>
      </w:r>
      <w:r w:rsidRPr="004337B1">
        <w:rPr>
          <w:color w:val="000000" w:themeColor="text1"/>
          <w:u w:color="000000" w:themeColor="text1"/>
        </w:rPr>
        <w:t>Local Government</w:t>
      </w:r>
      <w:r w:rsidR="002A7F69" w:rsidRPr="002A7F69">
        <w:rPr>
          <w:color w:val="000000" w:themeColor="text1"/>
          <w:u w:color="000000" w:themeColor="text1"/>
        </w:rPr>
        <w:t>’</w:t>
      </w:r>
      <w:r w:rsidRPr="004337B1">
        <w:rPr>
          <w:color w:val="000000" w:themeColor="text1"/>
          <w:u w:color="000000" w:themeColor="text1"/>
        </w:rPr>
        <w:t xml:space="preserve"> means each county and municipality that received an allocation of Volume Cap pursuant to the Code and IRS Notice 2009</w:t>
      </w:r>
      <w:r w:rsidR="002A7F69">
        <w:rPr>
          <w:color w:val="000000" w:themeColor="text1"/>
          <w:u w:color="000000" w:themeColor="text1"/>
        </w:rPr>
        <w:noBreakHyphen/>
      </w:r>
      <w:r w:rsidRPr="004337B1">
        <w:rPr>
          <w:color w:val="000000" w:themeColor="text1"/>
          <w:u w:color="000000" w:themeColor="text1"/>
        </w:rPr>
        <w:t xml:space="preserve">50.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(e)</w:t>
      </w:r>
      <w:r w:rsidRPr="004337B1">
        <w:rPr>
          <w:color w:val="000000" w:themeColor="text1"/>
          <w:u w:color="000000" w:themeColor="text1"/>
        </w:rPr>
        <w:tab/>
      </w:r>
      <w:r w:rsidR="002A7F69" w:rsidRPr="002A7F69">
        <w:rPr>
          <w:color w:val="000000" w:themeColor="text1"/>
          <w:u w:color="000000" w:themeColor="text1"/>
        </w:rPr>
        <w:t>‘</w:t>
      </w:r>
      <w:r w:rsidRPr="004337B1">
        <w:rPr>
          <w:color w:val="000000" w:themeColor="text1"/>
          <w:u w:color="000000" w:themeColor="text1"/>
        </w:rPr>
        <w:t>Other federal bonds</w:t>
      </w:r>
      <w:r w:rsidR="002A7F69" w:rsidRPr="002A7F69">
        <w:rPr>
          <w:color w:val="000000" w:themeColor="text1"/>
          <w:u w:color="000000" w:themeColor="text1"/>
        </w:rPr>
        <w:t>’</w:t>
      </w:r>
      <w:r w:rsidRPr="004337B1">
        <w:rPr>
          <w:color w:val="000000" w:themeColor="text1"/>
          <w:u w:color="000000" w:themeColor="text1"/>
        </w:rPr>
        <w:t xml:space="preserve"> mean any such bond, whether tax</w:t>
      </w:r>
      <w:r w:rsidR="002A7F69">
        <w:rPr>
          <w:color w:val="000000" w:themeColor="text1"/>
          <w:u w:color="000000" w:themeColor="text1"/>
        </w:rPr>
        <w:noBreakHyphen/>
      </w:r>
      <w:r w:rsidR="002A7F69">
        <w:rPr>
          <w:color w:val="000000" w:themeColor="text1"/>
          <w:u w:color="000000" w:themeColor="text1"/>
        </w:rPr>
        <w:noBreakHyphen/>
      </w:r>
      <w:r w:rsidRPr="004337B1">
        <w:rPr>
          <w:color w:val="000000" w:themeColor="text1"/>
          <w:u w:color="000000" w:themeColor="text1"/>
        </w:rPr>
        <w:t xml:space="preserve">exempt, taxable or tax credit, created after the date hereof whereby a volume cap limitation is proscribed under the Code.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(f)</w:t>
      </w:r>
      <w:r w:rsidRPr="004337B1">
        <w:rPr>
          <w:color w:val="000000" w:themeColor="text1"/>
          <w:u w:color="000000" w:themeColor="text1"/>
        </w:rPr>
        <w:tab/>
      </w:r>
      <w:r w:rsidR="002A7F69" w:rsidRPr="002A7F69">
        <w:rPr>
          <w:color w:val="000000" w:themeColor="text1"/>
          <w:u w:color="000000" w:themeColor="text1"/>
        </w:rPr>
        <w:t>‘</w:t>
      </w:r>
      <w:r w:rsidRPr="004337B1">
        <w:rPr>
          <w:color w:val="000000" w:themeColor="text1"/>
          <w:u w:color="000000" w:themeColor="text1"/>
        </w:rPr>
        <w:t>Qualified energy conservation bond</w:t>
      </w:r>
      <w:r w:rsidR="002A7F69" w:rsidRPr="002A7F69">
        <w:rPr>
          <w:color w:val="000000" w:themeColor="text1"/>
          <w:u w:color="000000" w:themeColor="text1"/>
        </w:rPr>
        <w:t>’</w:t>
      </w:r>
      <w:r w:rsidRPr="004337B1">
        <w:rPr>
          <w:color w:val="000000" w:themeColor="text1"/>
          <w:u w:color="000000" w:themeColor="text1"/>
        </w:rPr>
        <w:t xml:space="preserve"> means the term as defined in Section 54D(a) of the Code.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t>(g)</w:t>
      </w:r>
      <w:r w:rsidRPr="004337B1">
        <w:rPr>
          <w:color w:val="000000" w:themeColor="text1"/>
          <w:u w:color="000000" w:themeColor="text1"/>
        </w:rPr>
        <w:tab/>
      </w:r>
      <w:r w:rsidR="002A7F69" w:rsidRPr="002A7F69">
        <w:rPr>
          <w:color w:val="000000" w:themeColor="text1"/>
          <w:u w:color="000000" w:themeColor="text1"/>
        </w:rPr>
        <w:t>‘</w:t>
      </w:r>
      <w:r w:rsidRPr="004337B1">
        <w:rPr>
          <w:color w:val="000000" w:themeColor="text1"/>
          <w:u w:color="000000" w:themeColor="text1"/>
        </w:rPr>
        <w:t>Recovery zone</w:t>
      </w:r>
      <w:r w:rsidR="002A7F69" w:rsidRPr="002A7F69">
        <w:rPr>
          <w:color w:val="000000" w:themeColor="text1"/>
          <w:u w:color="000000" w:themeColor="text1"/>
        </w:rPr>
        <w:t>’</w:t>
      </w:r>
      <w:r w:rsidRPr="004337B1">
        <w:rPr>
          <w:color w:val="000000" w:themeColor="text1"/>
          <w:u w:color="000000" w:themeColor="text1"/>
        </w:rPr>
        <w:t xml:space="preserve"> means the term as defined in Section 1400U</w:t>
      </w:r>
      <w:r w:rsidR="002A7F69">
        <w:rPr>
          <w:color w:val="000000" w:themeColor="text1"/>
          <w:u w:color="000000" w:themeColor="text1"/>
        </w:rPr>
        <w:noBreakHyphen/>
      </w:r>
      <w:r w:rsidRPr="004337B1">
        <w:rPr>
          <w:color w:val="000000" w:themeColor="text1"/>
          <w:u w:color="000000" w:themeColor="text1"/>
        </w:rPr>
        <w:t xml:space="preserve">1(b) of the Code.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(h)</w:t>
      </w:r>
      <w:r w:rsidRPr="004337B1">
        <w:rPr>
          <w:color w:val="000000" w:themeColor="text1"/>
          <w:u w:color="000000" w:themeColor="text1"/>
        </w:rPr>
        <w:tab/>
      </w:r>
      <w:r w:rsidR="002A7F69" w:rsidRPr="002A7F69">
        <w:rPr>
          <w:color w:val="000000" w:themeColor="text1"/>
          <w:u w:color="000000" w:themeColor="text1"/>
        </w:rPr>
        <w:t>‘</w:t>
      </w:r>
      <w:r w:rsidRPr="004337B1">
        <w:rPr>
          <w:color w:val="000000" w:themeColor="text1"/>
          <w:u w:color="000000" w:themeColor="text1"/>
        </w:rPr>
        <w:t>Recovery zone economic development bond</w:t>
      </w:r>
      <w:r w:rsidR="002A7F69" w:rsidRPr="002A7F69">
        <w:rPr>
          <w:color w:val="000000" w:themeColor="text1"/>
          <w:u w:color="000000" w:themeColor="text1"/>
        </w:rPr>
        <w:t>’</w:t>
      </w:r>
      <w:r w:rsidRPr="004337B1">
        <w:rPr>
          <w:color w:val="000000" w:themeColor="text1"/>
          <w:u w:color="000000" w:themeColor="text1"/>
        </w:rPr>
        <w:t xml:space="preserve"> means the term as defined in Section 1400U</w:t>
      </w:r>
      <w:r w:rsidR="002A7F69">
        <w:rPr>
          <w:color w:val="000000" w:themeColor="text1"/>
          <w:u w:color="000000" w:themeColor="text1"/>
        </w:rPr>
        <w:noBreakHyphen/>
      </w:r>
      <w:r w:rsidRPr="004337B1">
        <w:rPr>
          <w:color w:val="000000" w:themeColor="text1"/>
          <w:u w:color="000000" w:themeColor="text1"/>
        </w:rPr>
        <w:t xml:space="preserve">2 of the Code.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 xml:space="preserve">(i) </w:t>
      </w:r>
      <w:r w:rsidRPr="004337B1">
        <w:rPr>
          <w:color w:val="000000" w:themeColor="text1"/>
          <w:u w:color="000000" w:themeColor="text1"/>
        </w:rPr>
        <w:tab/>
      </w:r>
      <w:r w:rsidR="002A7F69" w:rsidRPr="002A7F69">
        <w:rPr>
          <w:color w:val="000000" w:themeColor="text1"/>
          <w:u w:color="000000" w:themeColor="text1"/>
        </w:rPr>
        <w:t>‘</w:t>
      </w:r>
      <w:r w:rsidRPr="004337B1">
        <w:rPr>
          <w:color w:val="000000" w:themeColor="text1"/>
          <w:u w:color="000000" w:themeColor="text1"/>
        </w:rPr>
        <w:t>Recovery zone facility bond</w:t>
      </w:r>
      <w:r w:rsidR="002A7F69" w:rsidRPr="002A7F69">
        <w:rPr>
          <w:color w:val="000000" w:themeColor="text1"/>
          <w:u w:color="000000" w:themeColor="text1"/>
        </w:rPr>
        <w:t>’</w:t>
      </w:r>
      <w:r w:rsidRPr="004337B1">
        <w:rPr>
          <w:color w:val="000000" w:themeColor="text1"/>
          <w:u w:color="000000" w:themeColor="text1"/>
        </w:rPr>
        <w:t xml:space="preserve"> means the term as defined in Section 1400U</w:t>
      </w:r>
      <w:r w:rsidR="002A7F69">
        <w:rPr>
          <w:color w:val="000000" w:themeColor="text1"/>
          <w:u w:color="000000" w:themeColor="text1"/>
        </w:rPr>
        <w:noBreakHyphen/>
      </w:r>
      <w:r w:rsidRPr="004337B1">
        <w:rPr>
          <w:color w:val="000000" w:themeColor="text1"/>
          <w:u w:color="000000" w:themeColor="text1"/>
        </w:rPr>
        <w:t xml:space="preserve">3 of the Code.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 xml:space="preserve">(j) </w:t>
      </w:r>
      <w:r w:rsidRPr="004337B1">
        <w:rPr>
          <w:color w:val="000000" w:themeColor="text1"/>
          <w:u w:color="000000" w:themeColor="text1"/>
        </w:rPr>
        <w:tab/>
      </w:r>
      <w:r w:rsidR="002A7F69" w:rsidRPr="002A7F69">
        <w:rPr>
          <w:color w:val="000000" w:themeColor="text1"/>
          <w:u w:color="000000" w:themeColor="text1"/>
        </w:rPr>
        <w:t>‘</w:t>
      </w:r>
      <w:r w:rsidRPr="004337B1">
        <w:rPr>
          <w:color w:val="000000" w:themeColor="text1"/>
          <w:u w:color="000000" w:themeColor="text1"/>
        </w:rPr>
        <w:t>State</w:t>
      </w:r>
      <w:r w:rsidR="002A7F69" w:rsidRPr="002A7F69">
        <w:rPr>
          <w:color w:val="000000" w:themeColor="text1"/>
          <w:u w:color="000000" w:themeColor="text1"/>
        </w:rPr>
        <w:t>’</w:t>
      </w:r>
      <w:r w:rsidRPr="004337B1">
        <w:rPr>
          <w:color w:val="000000" w:themeColor="text1"/>
          <w:u w:color="000000" w:themeColor="text1"/>
        </w:rPr>
        <w:t xml:space="preserve"> means the State of South Carolina.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(k)</w:t>
      </w:r>
      <w:r w:rsidRPr="004337B1">
        <w:rPr>
          <w:color w:val="000000" w:themeColor="text1"/>
          <w:u w:color="000000" w:themeColor="text1"/>
        </w:rPr>
        <w:tab/>
      </w:r>
      <w:r w:rsidR="002A7F69" w:rsidRPr="002A7F69">
        <w:rPr>
          <w:color w:val="000000" w:themeColor="text1"/>
          <w:u w:color="000000" w:themeColor="text1"/>
        </w:rPr>
        <w:t>‘</w:t>
      </w:r>
      <w:r w:rsidRPr="004337B1">
        <w:rPr>
          <w:color w:val="000000" w:themeColor="text1"/>
          <w:u w:color="000000" w:themeColor="text1"/>
        </w:rPr>
        <w:t>Volume Cap</w:t>
      </w:r>
      <w:r w:rsidR="002A7F69" w:rsidRPr="002A7F69">
        <w:rPr>
          <w:color w:val="000000" w:themeColor="text1"/>
          <w:u w:color="000000" w:themeColor="text1"/>
        </w:rPr>
        <w:t>’</w:t>
      </w:r>
      <w:r w:rsidRPr="004337B1">
        <w:rPr>
          <w:color w:val="000000" w:themeColor="text1"/>
          <w:u w:color="000000" w:themeColor="text1"/>
        </w:rPr>
        <w:t xml:space="preserve"> means the amount or other limitation of ARRA Bonds allocated to each state and to counties and large municipalities within each state in accordance with Section 1400U</w:t>
      </w:r>
      <w:r w:rsidR="002A7F69">
        <w:rPr>
          <w:color w:val="000000" w:themeColor="text1"/>
          <w:u w:color="000000" w:themeColor="text1"/>
        </w:rPr>
        <w:noBreakHyphen/>
      </w:r>
      <w:r w:rsidRPr="004337B1">
        <w:rPr>
          <w:color w:val="000000" w:themeColor="text1"/>
          <w:u w:color="000000" w:themeColor="text1"/>
        </w:rPr>
        <w:t>1(a)(4) of the Code, with respect to Recovery Zone Economic Development Bonds and Recovery Zone Facility Bonds, Section 54D(e)(1) of the Code, with respect to Qualified Energy Conservation Bonds, and any other section of the Code which imposes a volume cap limitation on any other Federal Bonds.”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2.</w:t>
      </w:r>
      <w:r w:rsidRPr="004337B1">
        <w:rPr>
          <w:color w:val="000000" w:themeColor="text1"/>
          <w:u w:color="000000" w:themeColor="text1"/>
        </w:rPr>
        <w:tab/>
        <w:t>The Code Commissioner is directed to change references in Chapter 18 , Title 11 of the 1976 Code from “State Budget and Control Board” or any similar derivation of this term to “State Fiscal Accountability Authority”.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C.</w:t>
      </w:r>
      <w:r w:rsidRPr="004337B1">
        <w:rPr>
          <w:color w:val="000000" w:themeColor="text1"/>
          <w:u w:color="000000" w:themeColor="text1"/>
        </w:rPr>
        <w:tab/>
      </w:r>
      <w:r w:rsidRPr="004337B1">
        <w:rPr>
          <w:color w:val="000000" w:themeColor="text1"/>
          <w:u w:color="000000" w:themeColor="text1"/>
        </w:rPr>
        <w:tab/>
        <w:t>The final paragraph of Section 11</w:t>
      </w:r>
      <w:r w:rsidR="002A7F69">
        <w:rPr>
          <w:color w:val="000000" w:themeColor="text1"/>
          <w:u w:color="000000" w:themeColor="text1"/>
        </w:rPr>
        <w:noBreakHyphen/>
      </w:r>
      <w:r w:rsidRPr="004337B1">
        <w:rPr>
          <w:color w:val="000000" w:themeColor="text1"/>
          <w:u w:color="000000" w:themeColor="text1"/>
        </w:rPr>
        <w:t>27</w:t>
      </w:r>
      <w:r w:rsidR="002A7F69">
        <w:rPr>
          <w:color w:val="000000" w:themeColor="text1"/>
          <w:u w:color="000000" w:themeColor="text1"/>
        </w:rPr>
        <w:noBreakHyphen/>
      </w:r>
      <w:r w:rsidRPr="004337B1">
        <w:rPr>
          <w:color w:val="000000" w:themeColor="text1"/>
          <w:u w:color="000000" w:themeColor="text1"/>
        </w:rPr>
        <w:t>10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 xml:space="preserve">“Ratification date” shall mean the effective date of New Article X. </w:t>
      </w:r>
      <w:r w:rsidR="002A7F69" w:rsidRPr="002A7F69">
        <w:rPr>
          <w:color w:val="000000" w:themeColor="text1"/>
          <w:u w:color="000000" w:themeColor="text1"/>
        </w:rPr>
        <w:t>‘</w:t>
      </w:r>
      <w:r w:rsidRPr="004337B1">
        <w:rPr>
          <w:color w:val="000000" w:themeColor="text1"/>
          <w:u w:color="000000" w:themeColor="text1"/>
        </w:rPr>
        <w:t>State board</w:t>
      </w:r>
      <w:r w:rsidR="002A7F69" w:rsidRPr="002A7F69">
        <w:rPr>
          <w:color w:val="000000" w:themeColor="text1"/>
          <w:u w:color="000000" w:themeColor="text1"/>
        </w:rPr>
        <w:t>’</w:t>
      </w:r>
      <w:r w:rsidRPr="004337B1">
        <w:rPr>
          <w:color w:val="000000" w:themeColor="text1"/>
          <w:u w:color="000000" w:themeColor="text1"/>
        </w:rPr>
        <w:t xml:space="preserve"> shall mean 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governing body of the State Fiscal Accountability Authority</w:t>
      </w:r>
      <w:r w:rsidRPr="004337B1">
        <w:rPr>
          <w:color w:val="000000" w:themeColor="text1"/>
          <w:u w:color="000000" w:themeColor="text1"/>
        </w:rPr>
        <w:t>.  Any term defined in New Article X shall have the meanings therein given to such term.</w:t>
      </w:r>
      <w:r w:rsidR="004D2219">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D.</w:t>
      </w:r>
      <w:r w:rsidRPr="004337B1">
        <w:rPr>
          <w:color w:val="000000" w:themeColor="text1"/>
          <w:u w:color="000000" w:themeColor="text1"/>
        </w:rPr>
        <w:tab/>
      </w:r>
      <w:r w:rsidRPr="004337B1">
        <w:rPr>
          <w:color w:val="000000" w:themeColor="text1"/>
          <w:u w:color="000000" w:themeColor="text1"/>
        </w:rPr>
        <w:tab/>
        <w:t>Chapter 31, Title 11 of the 1976 Code is amended by adding:</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31</w:t>
      </w:r>
      <w:r w:rsidR="002A7F69">
        <w:rPr>
          <w:color w:val="000000" w:themeColor="text1"/>
          <w:u w:color="000000" w:themeColor="text1"/>
        </w:rPr>
        <w:noBreakHyphen/>
      </w:r>
      <w:r w:rsidRPr="004337B1">
        <w:rPr>
          <w:color w:val="000000" w:themeColor="text1"/>
          <w:u w:color="000000" w:themeColor="text1"/>
        </w:rPr>
        <w:t>5.</w:t>
      </w:r>
      <w:r w:rsidRPr="004337B1">
        <w:rPr>
          <w:color w:val="000000" w:themeColor="text1"/>
          <w:u w:color="000000" w:themeColor="text1"/>
        </w:rPr>
        <w:tab/>
        <w:t>For the purposes of this chapter, “state board” shall mean the governing body of the State Fiscal Accountability Authority.”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E.</w:t>
      </w:r>
      <w:r w:rsidRPr="004337B1">
        <w:rPr>
          <w:color w:val="000000" w:themeColor="text1"/>
          <w:u w:color="000000" w:themeColor="text1"/>
        </w:rPr>
        <w:tab/>
      </w: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37</w:t>
      </w:r>
      <w:r w:rsidR="002A7F69">
        <w:rPr>
          <w:color w:val="000000" w:themeColor="text1"/>
          <w:u w:color="000000" w:themeColor="text1"/>
        </w:rPr>
        <w:noBreakHyphen/>
      </w:r>
      <w:r w:rsidRPr="004337B1">
        <w:rPr>
          <w:color w:val="000000" w:themeColor="text1"/>
          <w:u w:color="000000" w:themeColor="text1"/>
        </w:rPr>
        <w:t>30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37</w:t>
      </w:r>
      <w:r w:rsidR="002A7F69">
        <w:rPr>
          <w:color w:val="000000" w:themeColor="text1"/>
          <w:u w:color="000000" w:themeColor="text1"/>
        </w:rPr>
        <w:noBreakHyphen/>
      </w:r>
      <w:r w:rsidRPr="004337B1">
        <w:rPr>
          <w:color w:val="000000" w:themeColor="text1"/>
          <w:u w:color="000000" w:themeColor="text1"/>
        </w:rPr>
        <w:t>30.</w:t>
      </w:r>
      <w:r w:rsidRPr="004337B1">
        <w:rPr>
          <w:color w:val="000000" w:themeColor="text1"/>
          <w:u w:color="000000" w:themeColor="text1"/>
        </w:rPr>
        <w:tab/>
        <w:t xml:space="preserve">There is created a body politic and corporate known as the South Carolina Resources Authority. The authority is declared to be a public instrumentality of the State and the exercise by it of any power conferred in this chapter is the performance of an essential public function. The authority consists of the members </w:t>
      </w:r>
      <w:r w:rsidRPr="004337B1">
        <w:rPr>
          <w:color w:val="000000" w:themeColor="text1"/>
          <w:u w:color="000000" w:themeColor="text1"/>
        </w:rPr>
        <w:lastRenderedPageBreak/>
        <w:t xml:space="preserve">of the State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Fiscal Accountability Authority</w:t>
      </w:r>
      <w:r w:rsidR="004D2219">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F.</w:t>
      </w:r>
      <w:r w:rsidRPr="004337B1">
        <w:rPr>
          <w:color w:val="000000" w:themeColor="text1"/>
          <w:u w:color="000000" w:themeColor="text1"/>
        </w:rPr>
        <w:tab/>
      </w: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37</w:t>
      </w:r>
      <w:r w:rsidR="002A7F69">
        <w:rPr>
          <w:color w:val="000000" w:themeColor="text1"/>
          <w:u w:color="000000" w:themeColor="text1"/>
        </w:rPr>
        <w:noBreakHyphen/>
      </w:r>
      <w:r w:rsidRPr="004337B1">
        <w:rPr>
          <w:color w:val="000000" w:themeColor="text1"/>
          <w:u w:color="000000" w:themeColor="text1"/>
        </w:rPr>
        <w:t>200(A)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37</w:t>
      </w:r>
      <w:r w:rsidR="002A7F69">
        <w:rPr>
          <w:color w:val="000000" w:themeColor="text1"/>
          <w:u w:color="000000" w:themeColor="text1"/>
        </w:rPr>
        <w:noBreakHyphen/>
      </w:r>
      <w:r w:rsidRPr="004337B1">
        <w:rPr>
          <w:color w:val="000000" w:themeColor="text1"/>
          <w:u w:color="000000" w:themeColor="text1"/>
        </w:rPr>
        <w:t>200.</w:t>
      </w:r>
      <w:r w:rsidRPr="004337B1">
        <w:rPr>
          <w:color w:val="000000" w:themeColor="text1"/>
          <w:u w:color="000000" w:themeColor="text1"/>
        </w:rPr>
        <w:tab/>
        <w:t>(A)</w:t>
      </w:r>
      <w:r w:rsidRPr="004337B1">
        <w:rPr>
          <w:color w:val="000000" w:themeColor="text1"/>
          <w:u w:color="000000" w:themeColor="text1"/>
        </w:rPr>
        <w:tab/>
        <w:t xml:space="preserve">There is established by this section the Water Resources Coordinating Council </w:t>
      </w:r>
      <w:r w:rsidRPr="004337B1">
        <w:rPr>
          <w:color w:val="000000" w:themeColor="text1"/>
          <w:u w:val="single" w:color="000000" w:themeColor="text1"/>
        </w:rPr>
        <w:t xml:space="preserve">within the State Fiscal Accountability </w:t>
      </w:r>
      <w:r w:rsidRPr="00305B1D">
        <w:rPr>
          <w:color w:val="000000" w:themeColor="text1"/>
          <w:u w:val="single" w:color="000000" w:themeColor="text1"/>
        </w:rPr>
        <w:t>Authority</w:t>
      </w:r>
      <w:r w:rsidR="00305B1D">
        <w:rPr>
          <w:color w:val="000000" w:themeColor="text1"/>
          <w:u w:color="000000" w:themeColor="text1"/>
        </w:rPr>
        <w:t xml:space="preserve"> </w:t>
      </w:r>
      <w:r w:rsidRPr="00305B1D">
        <w:rPr>
          <w:color w:val="000000" w:themeColor="text1"/>
          <w:u w:color="000000" w:themeColor="text1"/>
        </w:rPr>
        <w:t>which</w:t>
      </w:r>
      <w:r w:rsidRPr="004337B1">
        <w:rPr>
          <w:color w:val="000000" w:themeColor="text1"/>
          <w:u w:color="000000" w:themeColor="text1"/>
        </w:rPr>
        <w:t xml:space="preserve"> shall establish the priorities for all sewer, wastewater treatment, and water supply facility projects addressed in this chapter, except as otherwise established by Section 48</w:t>
      </w:r>
      <w:r w:rsidR="002A7F69">
        <w:rPr>
          <w:color w:val="000000" w:themeColor="text1"/>
          <w:u w:color="000000" w:themeColor="text1"/>
        </w:rPr>
        <w:noBreakHyphen/>
      </w:r>
      <w:r w:rsidRPr="004337B1">
        <w:rPr>
          <w:color w:val="000000" w:themeColor="text1"/>
          <w:u w:color="000000" w:themeColor="text1"/>
        </w:rPr>
        <w:t>6</w:t>
      </w:r>
      <w:r w:rsidR="002A7F69">
        <w:rPr>
          <w:color w:val="000000" w:themeColor="text1"/>
          <w:u w:color="000000" w:themeColor="text1"/>
        </w:rPr>
        <w:noBreakHyphen/>
      </w:r>
      <w:r w:rsidRPr="004337B1">
        <w:rPr>
          <w:color w:val="000000" w:themeColor="text1"/>
          <w:u w:color="000000" w:themeColor="text1"/>
        </w:rPr>
        <w:t>40.  The council shall consist of a representative of the Governor, the Director of the Department of Health and Environmental Control, the Director of the South Carolina Department of Natural Resources, the Director of the Division of Local Government of the</w:t>
      </w:r>
      <w:r w:rsidR="004D2219">
        <w:rPr>
          <w:color w:val="000000" w:themeColor="text1"/>
          <w:u w:color="000000" w:themeColor="text1"/>
        </w:rPr>
        <w:t xml:space="preserv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State Fiscal Accountability Authority</w:t>
      </w:r>
      <w:r w:rsidRPr="004337B1">
        <w:rPr>
          <w:color w:val="000000" w:themeColor="text1"/>
          <w:u w:color="000000" w:themeColor="text1"/>
        </w:rPr>
        <w:t>, the Secretary of Commerce, the Chairman of the Jobs Economic Development Authority, and the Chairman of the Joint Bond Review Committee.  These representatives may designate a person to serve in their place on the council, and the Governor shall appoint the chairman from among the membership of the council for a one</w:t>
      </w:r>
      <w:r w:rsidR="002A7F69">
        <w:rPr>
          <w:color w:val="000000" w:themeColor="text1"/>
          <w:u w:color="000000" w:themeColor="text1"/>
        </w:rPr>
        <w:noBreakHyphen/>
      </w:r>
      <w:r w:rsidRPr="004337B1">
        <w:rPr>
          <w:color w:val="000000" w:themeColor="text1"/>
          <w:u w:color="000000" w:themeColor="text1"/>
        </w:rPr>
        <w:t>year term.  The council shall establish criteria for the review of applications for projects.  Not less often than annually, the council shall determine its priorities for projects.  The council after evaluating applications shall notify the authority of the priority projects.  The South Carolina Jobs Economic Development Authority shall provide the staff to receive, research, investigate, and process applications for projects made to the coordinating council and assist in the formulating of priorities.  Upon notification by the council, the authority shall proceed under the provisions of this chapter.  The authority may consider applications for projects based upon the existence of a documented emergency consistent with regulations that may be promulgated by the authority.  In determining which local governments are to receive grants, the local governments shall provide not less than a fifty percent match for any project.  The authority may provide financing for the local matching funds on terms and conditions determined by the authority.”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G.</w:t>
      </w:r>
      <w:r w:rsidRPr="004337B1">
        <w:rPr>
          <w:color w:val="000000" w:themeColor="text1"/>
          <w:u w:color="000000" w:themeColor="text1"/>
        </w:rPr>
        <w:tab/>
      </w: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38</w:t>
      </w:r>
      <w:r w:rsidR="002A7F69">
        <w:rPr>
          <w:color w:val="000000" w:themeColor="text1"/>
          <w:u w:color="000000" w:themeColor="text1"/>
        </w:rPr>
        <w:noBreakHyphen/>
      </w:r>
      <w:r w:rsidRPr="004337B1">
        <w:rPr>
          <w:color w:val="000000" w:themeColor="text1"/>
          <w:u w:color="000000" w:themeColor="text1"/>
        </w:rPr>
        <w:t>20(A)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w:t>
      </w:r>
      <w:r w:rsidR="00305B1D">
        <w:rPr>
          <w:color w:val="000000" w:themeColor="text1"/>
          <w:u w:color="000000" w:themeColor="text1"/>
        </w:rPr>
        <w:t>(</w:t>
      </w:r>
      <w:r w:rsidRPr="004337B1">
        <w:rPr>
          <w:color w:val="000000" w:themeColor="text1"/>
          <w:u w:color="000000" w:themeColor="text1"/>
        </w:rPr>
        <w:t xml:space="preserve">A) The State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Fiscal Accountability Authority</w:t>
      </w:r>
      <w:r w:rsidR="00305B1D">
        <w:rPr>
          <w:color w:val="000000" w:themeColor="text1"/>
          <w:u w:color="000000" w:themeColor="text1"/>
        </w:rPr>
        <w:t xml:space="preserve"> i</w:t>
      </w:r>
      <w:r w:rsidRPr="004337B1">
        <w:rPr>
          <w:color w:val="000000" w:themeColor="text1"/>
          <w:u w:color="000000" w:themeColor="text1"/>
        </w:rPr>
        <w:t xml:space="preserve">s authorized to provide for the issuance of capital improvement bonds in denominations of less than $1,000.”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H.</w:t>
      </w: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40</w:t>
      </w:r>
      <w:r w:rsidR="002A7F69">
        <w:rPr>
          <w:color w:val="000000" w:themeColor="text1"/>
          <w:u w:color="000000" w:themeColor="text1"/>
        </w:rPr>
        <w:noBreakHyphen/>
      </w:r>
      <w:r w:rsidRPr="004337B1">
        <w:rPr>
          <w:color w:val="000000" w:themeColor="text1"/>
          <w:u w:color="000000" w:themeColor="text1"/>
        </w:rPr>
        <w:t>20(A)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“(A)</w:t>
      </w:r>
      <w:r w:rsidRPr="004337B1">
        <w:rPr>
          <w:color w:val="000000" w:themeColor="text1"/>
          <w:u w:color="000000" w:themeColor="text1"/>
        </w:rPr>
        <w:tab/>
        <w:t xml:space="preserve">There is created a body corporate and politic and an instrumentality of the State to be known as the South Carolina Infrastructure Facilities Authority. The members of the </w:t>
      </w:r>
      <w:r w:rsidRPr="004337B1">
        <w:rPr>
          <w:strike/>
          <w:color w:val="000000" w:themeColor="text1"/>
          <w:u w:color="000000" w:themeColor="text1"/>
        </w:rPr>
        <w:t>South Carolina</w:t>
      </w:r>
      <w:r w:rsidRPr="004337B1">
        <w:rPr>
          <w:color w:val="000000" w:themeColor="text1"/>
          <w:u w:color="000000" w:themeColor="text1"/>
        </w:rPr>
        <w:t xml:space="preserve"> State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 xml:space="preserve">Fiscal Accountability </w:t>
      </w:r>
      <w:r w:rsidRPr="00305B1D">
        <w:rPr>
          <w:color w:val="000000" w:themeColor="text1"/>
          <w:u w:val="single" w:color="000000" w:themeColor="text1"/>
        </w:rPr>
        <w:t>Authority</w:t>
      </w:r>
      <w:r w:rsidR="00305B1D">
        <w:rPr>
          <w:color w:val="000000" w:themeColor="text1"/>
          <w:u w:color="000000" w:themeColor="text1"/>
        </w:rPr>
        <w:t xml:space="preserve"> </w:t>
      </w:r>
      <w:r w:rsidRPr="00305B1D">
        <w:rPr>
          <w:color w:val="000000" w:themeColor="text1"/>
          <w:u w:color="000000" w:themeColor="text1"/>
        </w:rPr>
        <w:t>comprise</w:t>
      </w:r>
      <w:r w:rsidR="00305B1D">
        <w:rPr>
          <w:color w:val="000000" w:themeColor="text1"/>
          <w:u w:color="000000" w:themeColor="text1"/>
        </w:rPr>
        <w:t xml:space="preserve"> the authority.”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2.</w:t>
      </w:r>
      <w:r w:rsidRPr="004337B1">
        <w:rPr>
          <w:color w:val="000000" w:themeColor="text1"/>
          <w:u w:color="000000" w:themeColor="text1"/>
        </w:rPr>
        <w:tab/>
      </w:r>
      <w:r w:rsidR="00305B1D">
        <w:rPr>
          <w:color w:val="000000" w:themeColor="text1"/>
          <w:u w:color="000000" w:themeColor="text1"/>
        </w:rPr>
        <w:tab/>
      </w:r>
      <w:r w:rsidRPr="004337B1">
        <w:rPr>
          <w:color w:val="000000" w:themeColor="text1"/>
          <w:u w:color="000000" w:themeColor="text1"/>
        </w:rPr>
        <w:t>Section 11</w:t>
      </w:r>
      <w:r w:rsidR="002A7F69">
        <w:rPr>
          <w:color w:val="000000" w:themeColor="text1"/>
          <w:u w:color="000000" w:themeColor="text1"/>
        </w:rPr>
        <w:noBreakHyphen/>
      </w:r>
      <w:r w:rsidRPr="004337B1">
        <w:rPr>
          <w:color w:val="000000" w:themeColor="text1"/>
          <w:u w:color="000000" w:themeColor="text1"/>
        </w:rPr>
        <w:t>40</w:t>
      </w:r>
      <w:r w:rsidR="002A7F69">
        <w:rPr>
          <w:color w:val="000000" w:themeColor="text1"/>
          <w:u w:color="000000" w:themeColor="text1"/>
        </w:rPr>
        <w:noBreakHyphen/>
      </w:r>
      <w:r w:rsidRPr="004337B1">
        <w:rPr>
          <w:color w:val="000000" w:themeColor="text1"/>
          <w:u w:color="000000" w:themeColor="text1"/>
        </w:rPr>
        <w:t>250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40</w:t>
      </w:r>
      <w:r w:rsidR="002A7F69">
        <w:rPr>
          <w:color w:val="000000" w:themeColor="text1"/>
          <w:u w:color="000000" w:themeColor="text1"/>
        </w:rPr>
        <w:noBreakHyphen/>
      </w:r>
      <w:r w:rsidRPr="004337B1">
        <w:rPr>
          <w:color w:val="000000" w:themeColor="text1"/>
          <w:u w:color="000000" w:themeColor="text1"/>
        </w:rPr>
        <w:t>250.</w:t>
      </w:r>
      <w:r w:rsidRPr="004337B1">
        <w:rPr>
          <w:color w:val="000000" w:themeColor="text1"/>
          <w:u w:color="000000" w:themeColor="text1"/>
        </w:rPr>
        <w:tab/>
        <w:t xml:space="preserve">The Division of Local Government of the State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State Fiscal Accountability Authority</w:t>
      </w:r>
      <w:r w:rsidRPr="004337B1">
        <w:rPr>
          <w:color w:val="000000" w:themeColor="text1"/>
          <w:u w:color="000000" w:themeColor="text1"/>
        </w:rPr>
        <w:t xml:space="preserve"> shall provide staff and otherwise assist the authority in the administration of the fund and the performance of its functions under this chapter. </w:t>
      </w:r>
      <w:r w:rsidRPr="004337B1">
        <w:rPr>
          <w:color w:val="000000" w:themeColor="text1"/>
          <w:u w:val="single" w:color="000000" w:themeColor="text1"/>
        </w:rPr>
        <w:t xml:space="preserve">The funds to be used for purposes of the Infrastructure Facilities Authority must come from funds appropriated to or made available to the Infrastructure Facilities Authority and not those funds of the Rural Infrastructure Authority, the administration of which also is a part of the responsibilities of the Division </w:t>
      </w:r>
      <w:r w:rsidR="00AF628E">
        <w:rPr>
          <w:color w:val="000000" w:themeColor="text1"/>
          <w:u w:val="single" w:color="000000" w:themeColor="text1"/>
        </w:rPr>
        <w:t xml:space="preserve">of Local Government </w:t>
      </w:r>
      <w:r w:rsidRPr="004337B1">
        <w:rPr>
          <w:color w:val="000000" w:themeColor="text1"/>
          <w:u w:val="single" w:color="000000" w:themeColor="text1"/>
        </w:rPr>
        <w:t>as provided by law.</w:t>
      </w:r>
      <w:r w:rsidRPr="004337B1">
        <w:rPr>
          <w:color w:val="000000" w:themeColor="text1"/>
          <w:u w:color="000000" w:themeColor="text1"/>
        </w:rPr>
        <w:t xml:space="preserve">  In providing such assistance the Division of Local Government shall: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(1)</w:t>
      </w:r>
      <w:r w:rsidRPr="004337B1">
        <w:rPr>
          <w:color w:val="000000" w:themeColor="text1"/>
          <w:u w:color="000000" w:themeColor="text1"/>
        </w:rPr>
        <w:tab/>
        <w:t xml:space="preserve">assist in the formulation, establishment, and structuring of programs undertaken by the authority pursuant to this chapter;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(2)</w:t>
      </w:r>
      <w:r w:rsidRPr="004337B1">
        <w:rPr>
          <w:color w:val="000000" w:themeColor="text1"/>
          <w:u w:color="000000" w:themeColor="text1"/>
        </w:rPr>
        <w:tab/>
        <w:t xml:space="preserve">provide local governments information as to the programs of the authority and the procedures for obtaining the assistance intended by the chapter;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(3)</w:t>
      </w:r>
      <w:r w:rsidRPr="004337B1">
        <w:rPr>
          <w:color w:val="000000" w:themeColor="text1"/>
          <w:u w:color="000000" w:themeColor="text1"/>
        </w:rPr>
        <w:tab/>
        <w:t xml:space="preserve">assist local governments in making application to such state and federal agencies, including the authority, as may be necessary or helpful in order to avail themselves of such programs;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(4)</w:t>
      </w:r>
      <w:r w:rsidRPr="004337B1">
        <w:rPr>
          <w:color w:val="000000" w:themeColor="text1"/>
          <w:u w:color="000000" w:themeColor="text1"/>
        </w:rPr>
        <w:tab/>
        <w:t xml:space="preserve">assist the authority in analyzing and evaluating local government requests for assistance pursuant to this chapter;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(5)</w:t>
      </w:r>
      <w:r w:rsidRPr="004337B1">
        <w:rPr>
          <w:color w:val="000000" w:themeColor="text1"/>
          <w:u w:color="000000" w:themeColor="text1"/>
        </w:rPr>
        <w:tab/>
        <w:t xml:space="preserve">assist in the structuring and negotiation of local government loan agreements and loan obligations and authority bonds;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(6)</w:t>
      </w:r>
      <w:r w:rsidRPr="004337B1">
        <w:rPr>
          <w:color w:val="000000" w:themeColor="text1"/>
          <w:u w:color="000000" w:themeColor="text1"/>
        </w:rPr>
        <w:tab/>
        <w:t xml:space="preserve">administer the fund, including any accounts therein;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(7)</w:t>
      </w:r>
      <w:r w:rsidRPr="004337B1">
        <w:rPr>
          <w:color w:val="000000" w:themeColor="text1"/>
          <w:u w:color="000000" w:themeColor="text1"/>
        </w:rPr>
        <w:tab/>
        <w:t>administer the authority</w:t>
      </w:r>
      <w:r w:rsidR="002A7F69" w:rsidRPr="002A7F69">
        <w:rPr>
          <w:color w:val="000000" w:themeColor="text1"/>
          <w:u w:color="000000" w:themeColor="text1"/>
        </w:rPr>
        <w:t>’</w:t>
      </w:r>
      <w:r w:rsidRPr="004337B1">
        <w:rPr>
          <w:color w:val="000000" w:themeColor="text1"/>
          <w:u w:color="000000" w:themeColor="text1"/>
        </w:rPr>
        <w:t xml:space="preserve">s programs and loans, including monitoring compliance by local governments with any rules, regulations, or other requirements of the authority with respect to such programs and compliance with covenants and agreements made by local governments with respect to any loan agreement or loan obligation;  and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t>(8)</w:t>
      </w:r>
      <w:r w:rsidRPr="004337B1">
        <w:rPr>
          <w:color w:val="000000" w:themeColor="text1"/>
          <w:u w:color="000000" w:themeColor="text1"/>
        </w:rPr>
        <w:tab/>
        <w:t xml:space="preserve">provide </w:t>
      </w:r>
      <w:r w:rsidRPr="004337B1">
        <w:rPr>
          <w:strike/>
          <w:color w:val="000000" w:themeColor="text1"/>
          <w:u w:color="000000" w:themeColor="text1"/>
        </w:rPr>
        <w:t>such</w:t>
      </w:r>
      <w:r w:rsidRPr="004337B1">
        <w:rPr>
          <w:color w:val="000000" w:themeColor="text1"/>
          <w:u w:color="000000" w:themeColor="text1"/>
        </w:rPr>
        <w:t xml:space="preserve"> other assistance and perform </w:t>
      </w:r>
      <w:r w:rsidRPr="004337B1">
        <w:rPr>
          <w:strike/>
          <w:color w:val="000000" w:themeColor="text1"/>
          <w:u w:color="000000" w:themeColor="text1"/>
        </w:rPr>
        <w:t>such</w:t>
      </w:r>
      <w:r w:rsidRPr="004337B1">
        <w:rPr>
          <w:color w:val="000000" w:themeColor="text1"/>
          <w:u w:color="000000" w:themeColor="text1"/>
        </w:rPr>
        <w:t xml:space="preserve"> other duties as may be requested or directed by the authority.”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I.</w:t>
      </w:r>
      <w:r w:rsidRPr="004337B1">
        <w:rPr>
          <w:color w:val="000000" w:themeColor="text1"/>
          <w:u w:color="000000" w:themeColor="text1"/>
        </w:rPr>
        <w:tab/>
        <w:t>1.</w:t>
      </w:r>
      <w:r w:rsidRPr="004337B1">
        <w:rPr>
          <w:color w:val="000000" w:themeColor="text1"/>
          <w:u w:color="000000" w:themeColor="text1"/>
        </w:rPr>
        <w:tab/>
        <w:t>The first paragraph of Section 11</w:t>
      </w:r>
      <w:r w:rsidR="002A7F69">
        <w:rPr>
          <w:color w:val="000000" w:themeColor="text1"/>
          <w:u w:color="000000" w:themeColor="text1"/>
        </w:rPr>
        <w:noBreakHyphen/>
      </w:r>
      <w:r w:rsidRPr="004337B1">
        <w:rPr>
          <w:color w:val="000000" w:themeColor="text1"/>
          <w:u w:color="000000" w:themeColor="text1"/>
        </w:rPr>
        <w:t>41</w:t>
      </w:r>
      <w:r w:rsidR="002A7F69">
        <w:rPr>
          <w:color w:val="000000" w:themeColor="text1"/>
          <w:u w:color="000000" w:themeColor="text1"/>
        </w:rPr>
        <w:noBreakHyphen/>
      </w:r>
      <w:r w:rsidRPr="004337B1">
        <w:rPr>
          <w:color w:val="000000" w:themeColor="text1"/>
          <w:u w:color="000000" w:themeColor="text1"/>
        </w:rPr>
        <w:t>70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41</w:t>
      </w:r>
      <w:r w:rsidR="002A7F69">
        <w:rPr>
          <w:color w:val="000000" w:themeColor="text1"/>
          <w:u w:color="000000" w:themeColor="text1"/>
        </w:rPr>
        <w:noBreakHyphen/>
      </w:r>
      <w:r w:rsidRPr="004337B1">
        <w:rPr>
          <w:color w:val="000000" w:themeColor="text1"/>
          <w:u w:color="000000" w:themeColor="text1"/>
        </w:rPr>
        <w:t>70.</w:t>
      </w:r>
      <w:r w:rsidRPr="004337B1">
        <w:rPr>
          <w:color w:val="000000" w:themeColor="text1"/>
          <w:u w:color="000000" w:themeColor="text1"/>
        </w:rPr>
        <w:tab/>
        <w:t xml:space="preserve">Before issuing economic development bonds, the department or in the case of a tourism training infrastructure project or a national and international convention and trade show center, the State or agency, instrumentality, or political subdivision thereof that will own such project shall notify the Joint Bond Review Committee and the State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 xml:space="preserve">Fiscal Accountability Authority </w:t>
      </w:r>
      <w:r w:rsidR="00305B1D">
        <w:rPr>
          <w:color w:val="000000" w:themeColor="text1"/>
          <w:u w:color="000000" w:themeColor="text1"/>
        </w:rPr>
        <w:t>of the following:”</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2.</w:t>
      </w:r>
      <w:r w:rsidR="00305B1D">
        <w:rPr>
          <w:color w:val="000000" w:themeColor="text1"/>
          <w:u w:color="000000" w:themeColor="text1"/>
        </w:rPr>
        <w:tab/>
      </w:r>
      <w:r w:rsidRPr="004337B1">
        <w:rPr>
          <w:color w:val="000000" w:themeColor="text1"/>
          <w:u w:color="000000" w:themeColor="text1"/>
        </w:rPr>
        <w:t>Sections 11</w:t>
      </w:r>
      <w:r w:rsidR="002A7F69">
        <w:rPr>
          <w:color w:val="000000" w:themeColor="text1"/>
          <w:u w:color="000000" w:themeColor="text1"/>
        </w:rPr>
        <w:noBreakHyphen/>
      </w:r>
      <w:r w:rsidRPr="004337B1">
        <w:rPr>
          <w:color w:val="000000" w:themeColor="text1"/>
          <w:u w:color="000000" w:themeColor="text1"/>
        </w:rPr>
        <w:t>41</w:t>
      </w:r>
      <w:r w:rsidR="002A7F69">
        <w:rPr>
          <w:color w:val="000000" w:themeColor="text1"/>
          <w:u w:color="000000" w:themeColor="text1"/>
        </w:rPr>
        <w:noBreakHyphen/>
      </w:r>
      <w:r w:rsidRPr="004337B1">
        <w:rPr>
          <w:color w:val="000000" w:themeColor="text1"/>
          <w:u w:color="000000" w:themeColor="text1"/>
        </w:rPr>
        <w:t>80, 11</w:t>
      </w:r>
      <w:r w:rsidR="002A7F69">
        <w:rPr>
          <w:color w:val="000000" w:themeColor="text1"/>
          <w:u w:color="000000" w:themeColor="text1"/>
        </w:rPr>
        <w:noBreakHyphen/>
      </w:r>
      <w:r w:rsidRPr="004337B1">
        <w:rPr>
          <w:color w:val="000000" w:themeColor="text1"/>
          <w:u w:color="000000" w:themeColor="text1"/>
        </w:rPr>
        <w:t>41</w:t>
      </w:r>
      <w:r w:rsidR="002A7F69">
        <w:rPr>
          <w:color w:val="000000" w:themeColor="text1"/>
          <w:u w:color="000000" w:themeColor="text1"/>
        </w:rPr>
        <w:noBreakHyphen/>
      </w:r>
      <w:r w:rsidRPr="004337B1">
        <w:rPr>
          <w:color w:val="000000" w:themeColor="text1"/>
          <w:u w:color="000000" w:themeColor="text1"/>
        </w:rPr>
        <w:t>90, and 11</w:t>
      </w:r>
      <w:r w:rsidR="002A7F69">
        <w:rPr>
          <w:color w:val="000000" w:themeColor="text1"/>
          <w:u w:color="000000" w:themeColor="text1"/>
        </w:rPr>
        <w:noBreakHyphen/>
      </w:r>
      <w:r w:rsidRPr="004337B1">
        <w:rPr>
          <w:color w:val="000000" w:themeColor="text1"/>
          <w:u w:color="000000" w:themeColor="text1"/>
        </w:rPr>
        <w:t>41</w:t>
      </w:r>
      <w:r w:rsidR="002A7F69">
        <w:rPr>
          <w:color w:val="000000" w:themeColor="text1"/>
          <w:u w:color="000000" w:themeColor="text1"/>
        </w:rPr>
        <w:noBreakHyphen/>
      </w:r>
      <w:r w:rsidRPr="004337B1">
        <w:rPr>
          <w:color w:val="000000" w:themeColor="text1"/>
          <w:u w:color="000000" w:themeColor="text1"/>
        </w:rPr>
        <w:t>100 of the 1976 Code are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41</w:t>
      </w:r>
      <w:r w:rsidR="002A7F69">
        <w:rPr>
          <w:color w:val="000000" w:themeColor="text1"/>
          <w:u w:color="000000" w:themeColor="text1"/>
        </w:rPr>
        <w:noBreakHyphen/>
      </w:r>
      <w:r w:rsidRPr="004337B1">
        <w:rPr>
          <w:color w:val="000000" w:themeColor="text1"/>
          <w:u w:color="000000" w:themeColor="text1"/>
        </w:rPr>
        <w:t>80.</w:t>
      </w:r>
      <w:r w:rsidRPr="004337B1">
        <w:rPr>
          <w:color w:val="000000" w:themeColor="text1"/>
          <w:u w:color="000000" w:themeColor="text1"/>
        </w:rPr>
        <w:tab/>
        <w:t>Following the receipt of the notification presented pursuant to Section 11</w:t>
      </w:r>
      <w:r w:rsidR="002A7F69">
        <w:rPr>
          <w:color w:val="000000" w:themeColor="text1"/>
          <w:u w:color="000000" w:themeColor="text1"/>
        </w:rPr>
        <w:noBreakHyphen/>
      </w:r>
      <w:r w:rsidRPr="004337B1">
        <w:rPr>
          <w:color w:val="000000" w:themeColor="text1"/>
          <w:u w:color="000000" w:themeColor="text1"/>
        </w:rPr>
        <w:t>41</w:t>
      </w:r>
      <w:r w:rsidR="002A7F69">
        <w:rPr>
          <w:color w:val="000000" w:themeColor="text1"/>
          <w:u w:color="000000" w:themeColor="text1"/>
        </w:rPr>
        <w:noBreakHyphen/>
      </w:r>
      <w:r w:rsidRPr="004337B1">
        <w:rPr>
          <w:color w:val="000000" w:themeColor="text1"/>
          <w:u w:color="000000" w:themeColor="text1"/>
        </w:rPr>
        <w:t xml:space="preserve">70 and after </w:t>
      </w:r>
      <w:r w:rsidRPr="004337B1">
        <w:rPr>
          <w:strike/>
          <w:color w:val="000000" w:themeColor="text1"/>
          <w:u w:color="000000" w:themeColor="text1"/>
        </w:rPr>
        <w:t>approval</w:t>
      </w:r>
      <w:r w:rsidRPr="004337B1">
        <w:rPr>
          <w:color w:val="000000" w:themeColor="text1"/>
          <w:u w:color="000000" w:themeColor="text1"/>
        </w:rPr>
        <w:t xml:space="preserve"> </w:t>
      </w:r>
      <w:r w:rsidRPr="004337B1">
        <w:rPr>
          <w:color w:val="000000" w:themeColor="text1"/>
          <w:u w:val="single" w:color="000000" w:themeColor="text1"/>
        </w:rPr>
        <w:t xml:space="preserve">review </w:t>
      </w:r>
      <w:r w:rsidRPr="004337B1">
        <w:rPr>
          <w:color w:val="000000" w:themeColor="text1"/>
          <w:u w:color="000000" w:themeColor="text1"/>
        </w:rPr>
        <w:t xml:space="preserve">by the Joint Bond Review Committee, </w:t>
      </w:r>
      <w:r w:rsidRPr="004337B1">
        <w:rPr>
          <w:color w:val="000000" w:themeColor="text1"/>
          <w:u w:val="single" w:color="000000" w:themeColor="text1"/>
        </w:rPr>
        <w:t xml:space="preserve">and approval </w:t>
      </w:r>
      <w:r w:rsidRPr="00305B1D">
        <w:rPr>
          <w:color w:val="000000" w:themeColor="text1"/>
          <w:u w:val="single" w:color="000000" w:themeColor="text1"/>
        </w:rPr>
        <w:t>by</w:t>
      </w:r>
      <w:r w:rsidR="00305B1D">
        <w:rPr>
          <w:color w:val="000000" w:themeColor="text1"/>
          <w:u w:color="000000" w:themeColor="text1"/>
        </w:rPr>
        <w:t xml:space="preserve"> </w:t>
      </w:r>
      <w:r w:rsidRPr="00305B1D">
        <w:rPr>
          <w:color w:val="000000" w:themeColor="text1"/>
          <w:u w:color="000000" w:themeColor="text1"/>
        </w:rPr>
        <w:t>the</w:t>
      </w:r>
      <w:r w:rsidRPr="004337B1">
        <w:rPr>
          <w:color w:val="000000" w:themeColor="text1"/>
          <w:u w:color="000000" w:themeColor="text1"/>
        </w:rPr>
        <w:t xml:space="preserve"> State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Fiscal Accountability Authority</w:t>
      </w:r>
      <w:r w:rsidRPr="004337B1">
        <w:rPr>
          <w:color w:val="000000" w:themeColor="text1"/>
          <w:u w:color="000000" w:themeColor="text1"/>
        </w:rPr>
        <w:t>, by resolution duly adopted, shall effect the issue of bonds, or pending the issue of the bonds, effect the issue of bond anticipation notes pursuant to Chapter 17 of this title.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41</w:t>
      </w:r>
      <w:r w:rsidR="002A7F69">
        <w:rPr>
          <w:color w:val="000000" w:themeColor="text1"/>
          <w:u w:color="000000" w:themeColor="text1"/>
        </w:rPr>
        <w:noBreakHyphen/>
      </w:r>
      <w:r w:rsidRPr="004337B1">
        <w:rPr>
          <w:color w:val="000000" w:themeColor="text1"/>
          <w:u w:color="000000" w:themeColor="text1"/>
        </w:rPr>
        <w:t>90.</w:t>
      </w:r>
      <w:r w:rsidRPr="004337B1">
        <w:rPr>
          <w:color w:val="000000" w:themeColor="text1"/>
          <w:u w:color="000000" w:themeColor="text1"/>
        </w:rPr>
        <w:tab/>
        <w:t xml:space="preserve">To effect the issuance of bonds, the State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Fiscal Accountability Authority</w:t>
      </w:r>
      <w:r w:rsidR="00305B1D">
        <w:rPr>
          <w:color w:val="000000" w:themeColor="text1"/>
          <w:u w:color="000000" w:themeColor="text1"/>
        </w:rPr>
        <w:t xml:space="preserve"> s</w:t>
      </w:r>
      <w:r w:rsidRPr="004337B1">
        <w:rPr>
          <w:color w:val="000000" w:themeColor="text1"/>
          <w:u w:color="000000" w:themeColor="text1"/>
        </w:rPr>
        <w:t xml:space="preserve">hall adopt a resolution providing for the issuance of bonds pursuant to the provisions of this chapter.  The authorizing resolution must include: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(1)</w:t>
      </w:r>
      <w:r w:rsidR="00305B1D">
        <w:rPr>
          <w:color w:val="000000" w:themeColor="text1"/>
          <w:u w:color="000000" w:themeColor="text1"/>
        </w:rPr>
        <w:tab/>
      </w:r>
      <w:r w:rsidRPr="004337B1">
        <w:rPr>
          <w:color w:val="000000" w:themeColor="text1"/>
          <w:u w:color="000000" w:themeColor="text1"/>
        </w:rPr>
        <w:t>a statement of whether the bonds are being authorized and issued pursuant to Section 11</w:t>
      </w:r>
      <w:r w:rsidR="002A7F69">
        <w:rPr>
          <w:color w:val="000000" w:themeColor="text1"/>
          <w:u w:color="000000" w:themeColor="text1"/>
        </w:rPr>
        <w:noBreakHyphen/>
      </w:r>
      <w:r w:rsidRPr="004337B1">
        <w:rPr>
          <w:color w:val="000000" w:themeColor="text1"/>
          <w:u w:color="000000" w:themeColor="text1"/>
        </w:rPr>
        <w:t>41</w:t>
      </w:r>
      <w:r w:rsidR="002A7F69">
        <w:rPr>
          <w:color w:val="000000" w:themeColor="text1"/>
          <w:u w:color="000000" w:themeColor="text1"/>
        </w:rPr>
        <w:noBreakHyphen/>
      </w:r>
      <w:r w:rsidRPr="004337B1">
        <w:rPr>
          <w:color w:val="000000" w:themeColor="text1"/>
          <w:u w:color="000000" w:themeColor="text1"/>
        </w:rPr>
        <w:t>50(A) or Section 11</w:t>
      </w:r>
      <w:r w:rsidR="002A7F69">
        <w:rPr>
          <w:color w:val="000000" w:themeColor="text1"/>
          <w:u w:color="000000" w:themeColor="text1"/>
        </w:rPr>
        <w:noBreakHyphen/>
      </w:r>
      <w:r w:rsidRPr="004337B1">
        <w:rPr>
          <w:color w:val="000000" w:themeColor="text1"/>
          <w:u w:color="000000" w:themeColor="text1"/>
        </w:rPr>
        <w:t>41</w:t>
      </w:r>
      <w:r w:rsidR="002A7F69">
        <w:rPr>
          <w:color w:val="000000" w:themeColor="text1"/>
          <w:u w:color="000000" w:themeColor="text1"/>
        </w:rPr>
        <w:noBreakHyphen/>
      </w:r>
      <w:r w:rsidRPr="004337B1">
        <w:rPr>
          <w:color w:val="000000" w:themeColor="text1"/>
          <w:u w:color="000000" w:themeColor="text1"/>
        </w:rPr>
        <w:t xml:space="preserve">50(B);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(2)</w:t>
      </w:r>
      <w:r w:rsidR="00305B1D">
        <w:rPr>
          <w:color w:val="000000" w:themeColor="text1"/>
          <w:u w:color="000000" w:themeColor="text1"/>
        </w:rPr>
        <w:tab/>
      </w:r>
      <w:r w:rsidRPr="004337B1">
        <w:rPr>
          <w:color w:val="000000" w:themeColor="text1"/>
          <w:u w:color="000000" w:themeColor="text1"/>
        </w:rPr>
        <w:t xml:space="preserve">a schedule showing the aggregate of bonds issued, the annual principal payments required to retire the bonds, and the interest on the bonds;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(3)</w:t>
      </w:r>
      <w:r w:rsidR="00305B1D">
        <w:rPr>
          <w:color w:val="000000" w:themeColor="text1"/>
          <w:u w:color="000000" w:themeColor="text1"/>
        </w:rPr>
        <w:tab/>
      </w:r>
      <w:r w:rsidRPr="004337B1">
        <w:rPr>
          <w:color w:val="000000" w:themeColor="text1"/>
          <w:u w:color="000000" w:themeColor="text1"/>
        </w:rPr>
        <w:t xml:space="preserve">the amount of bonds proposed to be issued;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(4)</w:t>
      </w:r>
      <w:r w:rsidR="00305B1D">
        <w:rPr>
          <w:color w:val="000000" w:themeColor="text1"/>
          <w:u w:color="000000" w:themeColor="text1"/>
        </w:rPr>
        <w:tab/>
      </w:r>
      <w:r w:rsidRPr="004337B1">
        <w:rPr>
          <w:color w:val="000000" w:themeColor="text1"/>
          <w:u w:color="000000" w:themeColor="text1"/>
        </w:rPr>
        <w:t xml:space="preserve">a schedule showing future annual principal requirements and estimated annual interest requirements on the bonds to be issued;  and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(5)</w:t>
      </w:r>
      <w:r w:rsidR="00305B1D">
        <w:rPr>
          <w:color w:val="000000" w:themeColor="text1"/>
          <w:u w:color="000000" w:themeColor="text1"/>
        </w:rPr>
        <w:tab/>
      </w:r>
      <w:r w:rsidRPr="004337B1">
        <w:rPr>
          <w:color w:val="000000" w:themeColor="text1"/>
          <w:u w:color="000000" w:themeColor="text1"/>
        </w:rPr>
        <w:t>certificates evidencing that the provisions of Sections 11</w:t>
      </w:r>
      <w:r w:rsidR="002A7F69">
        <w:rPr>
          <w:color w:val="000000" w:themeColor="text1"/>
          <w:u w:color="000000" w:themeColor="text1"/>
        </w:rPr>
        <w:noBreakHyphen/>
      </w:r>
      <w:r w:rsidRPr="004337B1">
        <w:rPr>
          <w:color w:val="000000" w:themeColor="text1"/>
          <w:u w:color="000000" w:themeColor="text1"/>
        </w:rPr>
        <w:t>41</w:t>
      </w:r>
      <w:r w:rsidR="002A7F69">
        <w:rPr>
          <w:color w:val="000000" w:themeColor="text1"/>
          <w:u w:color="000000" w:themeColor="text1"/>
        </w:rPr>
        <w:noBreakHyphen/>
      </w:r>
      <w:r w:rsidRPr="004337B1">
        <w:rPr>
          <w:color w:val="000000" w:themeColor="text1"/>
          <w:u w:color="000000" w:themeColor="text1"/>
        </w:rPr>
        <w:t>50 and 11</w:t>
      </w:r>
      <w:r w:rsidR="002A7F69">
        <w:rPr>
          <w:color w:val="000000" w:themeColor="text1"/>
          <w:u w:color="000000" w:themeColor="text1"/>
        </w:rPr>
        <w:noBreakHyphen/>
      </w:r>
      <w:r w:rsidRPr="004337B1">
        <w:rPr>
          <w:color w:val="000000" w:themeColor="text1"/>
          <w:u w:color="000000" w:themeColor="text1"/>
        </w:rPr>
        <w:t>41</w:t>
      </w:r>
      <w:r w:rsidR="002A7F69">
        <w:rPr>
          <w:color w:val="000000" w:themeColor="text1"/>
          <w:u w:color="000000" w:themeColor="text1"/>
        </w:rPr>
        <w:noBreakHyphen/>
      </w:r>
      <w:r w:rsidRPr="004337B1">
        <w:rPr>
          <w:color w:val="000000" w:themeColor="text1"/>
          <w:u w:color="000000" w:themeColor="text1"/>
        </w:rPr>
        <w:t xml:space="preserve">60 have been or will be met.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t>Section 11</w:t>
      </w:r>
      <w:r w:rsidR="002A7F69">
        <w:rPr>
          <w:color w:val="000000" w:themeColor="text1"/>
          <w:u w:color="000000" w:themeColor="text1"/>
        </w:rPr>
        <w:noBreakHyphen/>
      </w:r>
      <w:r w:rsidRPr="004337B1">
        <w:rPr>
          <w:color w:val="000000" w:themeColor="text1"/>
          <w:u w:color="000000" w:themeColor="text1"/>
        </w:rPr>
        <w:t>41</w:t>
      </w:r>
      <w:r w:rsidR="002A7F69">
        <w:rPr>
          <w:color w:val="000000" w:themeColor="text1"/>
          <w:u w:color="000000" w:themeColor="text1"/>
        </w:rPr>
        <w:noBreakHyphen/>
      </w:r>
      <w:r w:rsidRPr="004337B1">
        <w:rPr>
          <w:color w:val="000000" w:themeColor="text1"/>
          <w:u w:color="000000" w:themeColor="text1"/>
        </w:rPr>
        <w:t>100.</w:t>
      </w:r>
      <w:r w:rsidRPr="004337B1">
        <w:rPr>
          <w:color w:val="000000" w:themeColor="text1"/>
          <w:u w:color="000000" w:themeColor="text1"/>
        </w:rPr>
        <w:tab/>
        <w:t xml:space="preserve">The bonds must bear the date and mature at the time that the resolution provides, except that a bond may not mature more than thirty years from its date of issue.  The bonds may be in the denominations, be payable in the medium of payment, be payable at the place and at the time, and be subject to redemption or repurchase and contain other provisions determined by the State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Fiscal Accountability Authority</w:t>
      </w:r>
      <w:r w:rsidR="00305B1D">
        <w:rPr>
          <w:color w:val="000000" w:themeColor="text1"/>
          <w:u w:color="000000" w:themeColor="text1"/>
        </w:rPr>
        <w:t xml:space="preserve"> b</w:t>
      </w:r>
      <w:r w:rsidRPr="004337B1">
        <w:rPr>
          <w:color w:val="000000" w:themeColor="text1"/>
          <w:u w:color="000000" w:themeColor="text1"/>
        </w:rPr>
        <w:t xml:space="preserve">efore their issue.  The bonds may bear interest payable at the times and at the rates determined by the State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Fiscal Accountability Authority</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3.</w:t>
      </w: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41</w:t>
      </w:r>
      <w:r w:rsidR="002A7F69">
        <w:rPr>
          <w:color w:val="000000" w:themeColor="text1"/>
          <w:u w:color="000000" w:themeColor="text1"/>
        </w:rPr>
        <w:noBreakHyphen/>
      </w:r>
      <w:r w:rsidRPr="004337B1">
        <w:rPr>
          <w:color w:val="000000" w:themeColor="text1"/>
          <w:u w:color="000000" w:themeColor="text1"/>
        </w:rPr>
        <w:t>180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41</w:t>
      </w:r>
      <w:r w:rsidR="002A7F69">
        <w:rPr>
          <w:color w:val="000000" w:themeColor="text1"/>
          <w:u w:color="000000" w:themeColor="text1"/>
        </w:rPr>
        <w:noBreakHyphen/>
      </w:r>
      <w:r w:rsidRPr="004337B1">
        <w:rPr>
          <w:color w:val="000000" w:themeColor="text1"/>
          <w:u w:color="000000" w:themeColor="text1"/>
        </w:rPr>
        <w:t>180.</w:t>
      </w:r>
      <w:r w:rsidRPr="004337B1">
        <w:rPr>
          <w:color w:val="000000" w:themeColor="text1"/>
          <w:u w:color="000000" w:themeColor="text1"/>
        </w:rPr>
        <w:tab/>
        <w:t xml:space="preserve"> All procurements of infrastructure, as defined in Section 11</w:t>
      </w:r>
      <w:r w:rsidR="002A7F69">
        <w:rPr>
          <w:color w:val="000000" w:themeColor="text1"/>
          <w:u w:color="000000" w:themeColor="text1"/>
        </w:rPr>
        <w:noBreakHyphen/>
      </w:r>
      <w:r w:rsidRPr="004337B1">
        <w:rPr>
          <w:color w:val="000000" w:themeColor="text1"/>
          <w:u w:color="000000" w:themeColor="text1"/>
        </w:rPr>
        <w:t>41</w:t>
      </w:r>
      <w:r w:rsidR="002A7F69">
        <w:rPr>
          <w:color w:val="000000" w:themeColor="text1"/>
          <w:u w:color="000000" w:themeColor="text1"/>
        </w:rPr>
        <w:noBreakHyphen/>
      </w:r>
      <w:r w:rsidRPr="004337B1">
        <w:rPr>
          <w:color w:val="000000" w:themeColor="text1"/>
          <w:u w:color="000000" w:themeColor="text1"/>
        </w:rPr>
        <w:t>30 and owned by a research university, as defined in Section 11</w:t>
      </w:r>
      <w:r w:rsidR="002A7F69">
        <w:rPr>
          <w:color w:val="000000" w:themeColor="text1"/>
          <w:u w:color="000000" w:themeColor="text1"/>
        </w:rPr>
        <w:noBreakHyphen/>
      </w:r>
      <w:r w:rsidRPr="004337B1">
        <w:rPr>
          <w:color w:val="000000" w:themeColor="text1"/>
          <w:u w:color="000000" w:themeColor="text1"/>
        </w:rPr>
        <w:t>51</w:t>
      </w:r>
      <w:r w:rsidR="002A7F69">
        <w:rPr>
          <w:color w:val="000000" w:themeColor="text1"/>
          <w:u w:color="000000" w:themeColor="text1"/>
        </w:rPr>
        <w:noBreakHyphen/>
      </w:r>
      <w:r w:rsidRPr="004337B1">
        <w:rPr>
          <w:color w:val="000000" w:themeColor="text1"/>
          <w:u w:color="000000" w:themeColor="text1"/>
        </w:rPr>
        <w:t xml:space="preserve">30(5), shall be exempt from Title 11, Chapter 35, except that such research university must work in conjunction with the </w:t>
      </w:r>
      <w:r w:rsidRPr="004337B1">
        <w:rPr>
          <w:strike/>
          <w:color w:val="000000" w:themeColor="text1"/>
          <w:u w:color="000000" w:themeColor="text1"/>
        </w:rPr>
        <w:t>Budget and Control</w:t>
      </w:r>
      <w:r w:rsidR="00305B1D">
        <w:rPr>
          <w:color w:val="000000" w:themeColor="text1"/>
          <w:u w:color="000000" w:themeColor="text1"/>
        </w:rPr>
        <w:t xml:space="preserve"> </w:t>
      </w:r>
      <w:r w:rsidR="00305B1D">
        <w:rPr>
          <w:color w:val="000000" w:themeColor="text1"/>
          <w:u w:val="single" w:color="000000" w:themeColor="text1"/>
        </w:rPr>
        <w:t>Pr</w:t>
      </w:r>
      <w:r w:rsidRPr="004337B1">
        <w:rPr>
          <w:color w:val="000000" w:themeColor="text1"/>
          <w:u w:val="single" w:color="000000" w:themeColor="text1"/>
        </w:rPr>
        <w:t xml:space="preserve">ocurement Oversight </w:t>
      </w:r>
      <w:r w:rsidRPr="004337B1">
        <w:rPr>
          <w:color w:val="000000" w:themeColor="text1"/>
          <w:u w:color="000000" w:themeColor="text1"/>
        </w:rPr>
        <w:t>Board</w:t>
      </w:r>
      <w:r w:rsidR="002A7F69" w:rsidRPr="002A7F69">
        <w:rPr>
          <w:color w:val="000000" w:themeColor="text1"/>
          <w:u w:color="000000" w:themeColor="text1"/>
        </w:rPr>
        <w:t>’</w:t>
      </w:r>
      <w:r w:rsidRPr="004337B1">
        <w:rPr>
          <w:color w:val="000000" w:themeColor="text1"/>
          <w:u w:color="000000" w:themeColor="text1"/>
        </w:rPr>
        <w:t xml:space="preserve">s Chief Procurement Officer to establish alternative procurement procedures.  The research university shall submit its alternative procurement procedures to 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 xml:space="preserve">Procurement Oversight </w:t>
      </w:r>
      <w:r w:rsidRPr="00305B1D">
        <w:rPr>
          <w:color w:val="000000" w:themeColor="text1"/>
          <w:u w:val="single" w:color="000000" w:themeColor="text1"/>
        </w:rPr>
        <w:t>Board</w:t>
      </w:r>
      <w:r w:rsidR="00305B1D">
        <w:rPr>
          <w:color w:val="000000" w:themeColor="text1"/>
          <w:u w:color="000000" w:themeColor="text1"/>
        </w:rPr>
        <w:t xml:space="preserve"> </w:t>
      </w:r>
      <w:r w:rsidRPr="00305B1D">
        <w:rPr>
          <w:color w:val="000000" w:themeColor="text1"/>
          <w:u w:color="000000" w:themeColor="text1"/>
        </w:rPr>
        <w:t>for</w:t>
      </w:r>
      <w:r w:rsidRPr="004337B1">
        <w:rPr>
          <w:color w:val="000000" w:themeColor="text1"/>
          <w:u w:color="000000" w:themeColor="text1"/>
        </w:rPr>
        <w:t xml:space="preserve"> approval.  Such procurement process shall include provisions</w:t>
      </w:r>
      <w:r w:rsidR="00305B1D">
        <w:rPr>
          <w:color w:val="000000" w:themeColor="text1"/>
          <w:u w:color="000000" w:themeColor="text1"/>
        </w:rPr>
        <w:t xml:space="preserve"> for audit and recertification.”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J.</w:t>
      </w: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43</w:t>
      </w:r>
      <w:r w:rsidR="002A7F69">
        <w:rPr>
          <w:color w:val="000000" w:themeColor="text1"/>
          <w:u w:color="000000" w:themeColor="text1"/>
        </w:rPr>
        <w:noBreakHyphen/>
      </w:r>
      <w:r w:rsidRPr="004337B1">
        <w:rPr>
          <w:color w:val="000000" w:themeColor="text1"/>
          <w:u w:color="000000" w:themeColor="text1"/>
        </w:rPr>
        <w:t>510(2)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305B1D"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r>
      <w:r w:rsidR="002A7F69" w:rsidRPr="002A7F69">
        <w:rPr>
          <w:color w:val="000000" w:themeColor="text1"/>
          <w:u w:color="000000" w:themeColor="text1"/>
        </w:rPr>
        <w:t>‘</w:t>
      </w:r>
      <w:r w:rsidR="00674C3C" w:rsidRPr="004337B1">
        <w:rPr>
          <w:color w:val="000000" w:themeColor="text1"/>
          <w:u w:color="000000" w:themeColor="text1"/>
        </w:rPr>
        <w:t>State board</w:t>
      </w:r>
      <w:r w:rsidR="002A7F69" w:rsidRPr="002A7F69">
        <w:rPr>
          <w:color w:val="000000" w:themeColor="text1"/>
          <w:u w:color="000000" w:themeColor="text1"/>
        </w:rPr>
        <w:t>’</w:t>
      </w:r>
      <w:r w:rsidR="00674C3C" w:rsidRPr="004337B1">
        <w:rPr>
          <w:color w:val="000000" w:themeColor="text1"/>
          <w:u w:color="000000" w:themeColor="text1"/>
        </w:rPr>
        <w:t xml:space="preserve"> means the </w:t>
      </w:r>
      <w:r w:rsidR="00674C3C" w:rsidRPr="004337B1">
        <w:rPr>
          <w:strike/>
          <w:color w:val="000000" w:themeColor="text1"/>
          <w:u w:color="000000" w:themeColor="text1"/>
        </w:rPr>
        <w:t>State Budget and Control Board</w:t>
      </w:r>
      <w:r w:rsidR="00674C3C" w:rsidRPr="004337B1">
        <w:rPr>
          <w:color w:val="000000" w:themeColor="text1"/>
          <w:u w:color="000000" w:themeColor="text1"/>
        </w:rPr>
        <w:t xml:space="preserve">  </w:t>
      </w:r>
      <w:r w:rsidR="00674C3C" w:rsidRPr="004337B1">
        <w:rPr>
          <w:color w:val="000000" w:themeColor="text1"/>
          <w:u w:val="single" w:color="000000" w:themeColor="text1"/>
        </w:rPr>
        <w:t>governing board of the State Fiscal Accountability Authority</w:t>
      </w:r>
      <w:r w:rsidR="00674C3C"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K.</w:t>
      </w: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45</w:t>
      </w:r>
      <w:r w:rsidR="002A7F69">
        <w:rPr>
          <w:color w:val="000000" w:themeColor="text1"/>
          <w:u w:color="000000" w:themeColor="text1"/>
        </w:rPr>
        <w:noBreakHyphen/>
      </w:r>
      <w:r w:rsidRPr="004337B1">
        <w:rPr>
          <w:color w:val="000000" w:themeColor="text1"/>
          <w:u w:color="000000" w:themeColor="text1"/>
        </w:rPr>
        <w:t>30(10)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“(10)</w:t>
      </w:r>
      <w:r w:rsidRPr="004337B1">
        <w:rPr>
          <w:color w:val="000000" w:themeColor="text1"/>
          <w:u w:color="000000" w:themeColor="text1"/>
        </w:rPr>
        <w:tab/>
      </w:r>
      <w:r w:rsidR="002A7F69" w:rsidRPr="002A7F69">
        <w:rPr>
          <w:color w:val="000000" w:themeColor="text1"/>
          <w:u w:color="000000" w:themeColor="text1"/>
        </w:rPr>
        <w:t>‘</w:t>
      </w:r>
      <w:r w:rsidRPr="004337B1">
        <w:rPr>
          <w:color w:val="000000" w:themeColor="text1"/>
          <w:u w:color="000000" w:themeColor="text1"/>
        </w:rPr>
        <w:t>Lender</w:t>
      </w:r>
      <w:r w:rsidR="002A7F69" w:rsidRPr="002A7F69">
        <w:rPr>
          <w:color w:val="000000" w:themeColor="text1"/>
          <w:u w:color="000000" w:themeColor="text1"/>
        </w:rPr>
        <w:t>’</w:t>
      </w:r>
      <w:r w:rsidRPr="004337B1">
        <w:rPr>
          <w:color w:val="000000" w:themeColor="text1"/>
          <w:u w:color="000000" w:themeColor="text1"/>
        </w:rPr>
        <w:t xml:space="preserve"> means a banking institution subject to the income tax on banks under Chapter 11 of Title 12, an insurance company subject to a state premium tax liability pursuant to Chapter 7 of Title 38, a captive insurance company regulated pursuant to Chapter 90 of Title 38, a utility regulated pursuant to Title 58, or a financial institution with proven experience in state</w:t>
      </w:r>
      <w:r w:rsidR="002A7F69">
        <w:rPr>
          <w:color w:val="000000" w:themeColor="text1"/>
          <w:u w:color="000000" w:themeColor="text1"/>
        </w:rPr>
        <w:noBreakHyphen/>
      </w:r>
      <w:r w:rsidRPr="004337B1">
        <w:rPr>
          <w:color w:val="000000" w:themeColor="text1"/>
          <w:u w:color="000000" w:themeColor="text1"/>
        </w:rPr>
        <w:t xml:space="preserve">based venture capital transactions, pursuant to guidelines established by the authority.  Both the guidelines and the lender must be approved by the State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Fiscal Accountability Authority</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2.</w:t>
      </w:r>
      <w:r w:rsidR="00305B1D">
        <w:rPr>
          <w:color w:val="000000" w:themeColor="text1"/>
          <w:u w:color="000000" w:themeColor="text1"/>
        </w:rPr>
        <w:tab/>
      </w: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45</w:t>
      </w:r>
      <w:r w:rsidR="002A7F69">
        <w:rPr>
          <w:color w:val="000000" w:themeColor="text1"/>
          <w:u w:color="000000" w:themeColor="text1"/>
        </w:rPr>
        <w:noBreakHyphen/>
      </w:r>
      <w:r w:rsidRPr="004337B1">
        <w:rPr>
          <w:color w:val="000000" w:themeColor="text1"/>
          <w:u w:color="000000" w:themeColor="text1"/>
        </w:rPr>
        <w:t>55(B)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The authority shall issue tax credit certificates to each lender contemporaneously with each loan made pursuant to this chapter in accordance with any guidelines established by the authority pursuant to Section 11</w:t>
      </w:r>
      <w:r w:rsidR="002A7F69">
        <w:rPr>
          <w:color w:val="000000" w:themeColor="text1"/>
          <w:u w:color="000000" w:themeColor="text1"/>
        </w:rPr>
        <w:noBreakHyphen/>
      </w:r>
      <w:r w:rsidRPr="004337B1">
        <w:rPr>
          <w:color w:val="000000" w:themeColor="text1"/>
          <w:u w:color="000000" w:themeColor="text1"/>
        </w:rPr>
        <w:t>45</w:t>
      </w:r>
      <w:r w:rsidR="002A7F69">
        <w:rPr>
          <w:color w:val="000000" w:themeColor="text1"/>
          <w:u w:color="000000" w:themeColor="text1"/>
        </w:rPr>
        <w:noBreakHyphen/>
      </w:r>
      <w:r w:rsidRPr="004337B1">
        <w:rPr>
          <w:color w:val="000000" w:themeColor="text1"/>
          <w:u w:color="000000" w:themeColor="text1"/>
        </w:rPr>
        <w:t xml:space="preserve">100.  The tax credit certificates must describe procedures for the issuance, transfer and redemption of the certificates, and related tax credits.  These certificates also must describe the amounts, year, and conditions for redemption of the tax credits reflected on the certificates.   Once a loan is made by a lender, the certificate issued to the lender shall be binding on the authority and this State and may not be modified, terminated, or rescinded.  The form of the tax credit certificate must be approved by the State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Fiscal Accountability Authority</w:t>
      </w:r>
      <w:r w:rsidR="00305B1D">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3.</w:t>
      </w:r>
      <w:r w:rsidRPr="004337B1">
        <w:rPr>
          <w:color w:val="000000" w:themeColor="text1"/>
          <w:u w:color="000000" w:themeColor="text1"/>
        </w:rPr>
        <w:tab/>
      </w:r>
      <w:r w:rsidR="00305B1D">
        <w:rPr>
          <w:color w:val="000000" w:themeColor="text1"/>
          <w:u w:color="000000" w:themeColor="text1"/>
        </w:rPr>
        <w:tab/>
      </w:r>
      <w:r w:rsidRPr="004337B1">
        <w:rPr>
          <w:color w:val="000000" w:themeColor="text1"/>
          <w:u w:color="000000" w:themeColor="text1"/>
        </w:rPr>
        <w:t>Section 11</w:t>
      </w:r>
      <w:r w:rsidR="002A7F69">
        <w:rPr>
          <w:color w:val="000000" w:themeColor="text1"/>
          <w:u w:color="000000" w:themeColor="text1"/>
        </w:rPr>
        <w:noBreakHyphen/>
      </w:r>
      <w:r w:rsidRPr="004337B1">
        <w:rPr>
          <w:color w:val="000000" w:themeColor="text1"/>
          <w:u w:color="000000" w:themeColor="text1"/>
        </w:rPr>
        <w:t>45</w:t>
      </w:r>
      <w:r w:rsidR="002A7F69">
        <w:rPr>
          <w:color w:val="000000" w:themeColor="text1"/>
          <w:u w:color="000000" w:themeColor="text1"/>
        </w:rPr>
        <w:noBreakHyphen/>
      </w:r>
      <w:r w:rsidRPr="004337B1">
        <w:rPr>
          <w:color w:val="000000" w:themeColor="text1"/>
          <w:u w:color="000000" w:themeColor="text1"/>
        </w:rPr>
        <w:t>105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45</w:t>
      </w:r>
      <w:r w:rsidR="002A7F69">
        <w:rPr>
          <w:color w:val="000000" w:themeColor="text1"/>
          <w:u w:color="000000" w:themeColor="text1"/>
        </w:rPr>
        <w:noBreakHyphen/>
      </w:r>
      <w:r w:rsidRPr="004337B1">
        <w:rPr>
          <w:color w:val="000000" w:themeColor="text1"/>
          <w:u w:color="000000" w:themeColor="text1"/>
        </w:rPr>
        <w:t>105.</w:t>
      </w:r>
      <w:r w:rsidRPr="004337B1">
        <w:rPr>
          <w:color w:val="000000" w:themeColor="text1"/>
          <w:u w:color="000000" w:themeColor="text1"/>
        </w:rPr>
        <w:tab/>
        <w:t xml:space="preserve">Any guideline issued by the authority pursuant to this chapter must be approved by the State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Fiscal Accountability Authority</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L.</w:t>
      </w:r>
      <w:r w:rsidRPr="004337B1">
        <w:rPr>
          <w:color w:val="000000" w:themeColor="text1"/>
          <w:u w:color="000000" w:themeColor="text1"/>
        </w:rPr>
        <w:tab/>
      </w:r>
      <w:r w:rsidR="00305B1D">
        <w:rPr>
          <w:color w:val="000000" w:themeColor="text1"/>
          <w:u w:color="000000" w:themeColor="text1"/>
        </w:rPr>
        <w:tab/>
      </w:r>
      <w:r w:rsidRPr="004337B1">
        <w:rPr>
          <w:color w:val="000000" w:themeColor="text1"/>
          <w:u w:color="000000" w:themeColor="text1"/>
        </w:rPr>
        <w:t>1.</w:t>
      </w:r>
      <w:r w:rsidRPr="004337B1">
        <w:rPr>
          <w:color w:val="000000" w:themeColor="text1"/>
          <w:u w:color="000000" w:themeColor="text1"/>
        </w:rPr>
        <w:tab/>
      </w:r>
      <w:r w:rsidR="00305B1D">
        <w:rPr>
          <w:color w:val="000000" w:themeColor="text1"/>
          <w:u w:color="000000" w:themeColor="text1"/>
        </w:rPr>
        <w:tab/>
      </w:r>
      <w:r w:rsidRPr="004337B1">
        <w:rPr>
          <w:color w:val="000000" w:themeColor="text1"/>
          <w:u w:color="000000" w:themeColor="text1"/>
        </w:rPr>
        <w:t>Section 11</w:t>
      </w:r>
      <w:r w:rsidR="002A7F69">
        <w:rPr>
          <w:color w:val="000000" w:themeColor="text1"/>
          <w:u w:color="000000" w:themeColor="text1"/>
        </w:rPr>
        <w:noBreakHyphen/>
      </w:r>
      <w:r w:rsidRPr="004337B1">
        <w:rPr>
          <w:color w:val="000000" w:themeColor="text1"/>
          <w:u w:color="000000" w:themeColor="text1"/>
        </w:rPr>
        <w:t>49</w:t>
      </w:r>
      <w:r w:rsidR="002A7F69">
        <w:rPr>
          <w:color w:val="000000" w:themeColor="text1"/>
          <w:u w:color="000000" w:themeColor="text1"/>
        </w:rPr>
        <w:noBreakHyphen/>
      </w:r>
      <w:r w:rsidRPr="004337B1">
        <w:rPr>
          <w:color w:val="000000" w:themeColor="text1"/>
          <w:u w:color="000000" w:themeColor="text1"/>
        </w:rPr>
        <w:t>40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49</w:t>
      </w:r>
      <w:r w:rsidR="002A7F69">
        <w:rPr>
          <w:color w:val="000000" w:themeColor="text1"/>
          <w:u w:color="000000" w:themeColor="text1"/>
        </w:rPr>
        <w:noBreakHyphen/>
      </w:r>
      <w:r w:rsidRPr="004337B1">
        <w:rPr>
          <w:color w:val="000000" w:themeColor="text1"/>
          <w:u w:color="000000" w:themeColor="text1"/>
        </w:rPr>
        <w:t>40.</w:t>
      </w:r>
      <w:r w:rsidRPr="004337B1">
        <w:rPr>
          <w:color w:val="000000" w:themeColor="text1"/>
          <w:u w:color="000000" w:themeColor="text1"/>
        </w:rPr>
        <w:tab/>
        <w:t>(A)</w:t>
      </w:r>
      <w:r w:rsidRPr="004337B1">
        <w:rPr>
          <w:color w:val="000000" w:themeColor="text1"/>
          <w:u w:color="000000" w:themeColor="text1"/>
        </w:rPr>
        <w:tab/>
        <w:t>The authority is governed by a board</w:t>
      </w:r>
      <w:r w:rsidRPr="004337B1">
        <w:rPr>
          <w:strike/>
          <w:color w:val="000000" w:themeColor="text1"/>
          <w:u w:color="000000" w:themeColor="text1"/>
        </w:rPr>
        <w:t>, which</w:t>
      </w:r>
      <w:r w:rsidRPr="004337B1">
        <w:rPr>
          <w:color w:val="000000" w:themeColor="text1"/>
          <w:u w:color="000000" w:themeColor="text1"/>
        </w:rPr>
        <w:t xml:space="preserve"> </w:t>
      </w:r>
      <w:r w:rsidRPr="004337B1">
        <w:rPr>
          <w:color w:val="000000" w:themeColor="text1"/>
          <w:u w:val="single" w:color="000000" w:themeColor="text1"/>
        </w:rPr>
        <w:t>that</w:t>
      </w:r>
      <w:r w:rsidRPr="004337B1">
        <w:rPr>
          <w:color w:val="000000" w:themeColor="text1"/>
          <w:u w:color="000000" w:themeColor="text1"/>
        </w:rPr>
        <w:t xml:space="preserve"> shall consist of </w:t>
      </w:r>
      <w:r w:rsidRPr="004337B1">
        <w:rPr>
          <w:strike/>
          <w:color w:val="000000" w:themeColor="text1"/>
          <w:u w:color="000000" w:themeColor="text1"/>
        </w:rPr>
        <w:t>five members as follows:  the Governor or his designee, the State Treasurer, the Comptroller General, the Chairman of the Senate Finance Committee, and the Chairman of the House Ways and Means Committee.  The Governor shall serve as chairman;  and in the absence of the Governor, meetings must be chaired by the State Treasurer</w:t>
      </w:r>
      <w:r w:rsidRPr="004337B1">
        <w:rPr>
          <w:color w:val="000000" w:themeColor="text1"/>
          <w:u w:color="000000" w:themeColor="text1"/>
        </w:rPr>
        <w:t xml:space="preserve"> </w:t>
      </w:r>
      <w:r w:rsidRPr="004337B1">
        <w:rPr>
          <w:color w:val="000000" w:themeColor="text1"/>
          <w:u w:val="single" w:color="000000" w:themeColor="text1"/>
        </w:rPr>
        <w:t>the members of the State Fiscal Accountability Authority</w:t>
      </w:r>
      <w:r w:rsidRPr="004337B1">
        <w:rPr>
          <w:color w:val="000000" w:themeColor="text1"/>
          <w:u w:color="000000" w:themeColor="text1"/>
        </w:rPr>
        <w:t xml:space="preserve">.  All members serve ex officio .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 xml:space="preserve">Members of the board serve without pay but are allowed the usual mileage, per diem, and subsistence as provided by law for members of state boards, committees, and commissions.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(C)</w:t>
      </w:r>
      <w:r w:rsidRPr="004337B1">
        <w:rPr>
          <w:color w:val="000000" w:themeColor="text1"/>
          <w:u w:color="000000" w:themeColor="text1"/>
        </w:rPr>
        <w:tab/>
        <w:t>Members of the board and its employees, if any, are subject to the provisions of Chapter 13, Title 8, the Ethics, Government Accountability, and Campaign Reform Act, and Chapter 17</w:t>
      </w:r>
      <w:r w:rsidRPr="004337B1">
        <w:rPr>
          <w:color w:val="000000" w:themeColor="text1"/>
          <w:u w:val="single" w:color="000000" w:themeColor="text1"/>
        </w:rPr>
        <w:t>,</w:t>
      </w:r>
      <w:r w:rsidRPr="004337B1">
        <w:rPr>
          <w:color w:val="000000" w:themeColor="text1"/>
          <w:u w:color="000000" w:themeColor="text1"/>
        </w:rPr>
        <w:t xml:space="preserve"> </w:t>
      </w:r>
      <w:r w:rsidRPr="004337B1">
        <w:rPr>
          <w:strike/>
          <w:color w:val="000000" w:themeColor="text1"/>
          <w:u w:color="000000" w:themeColor="text1"/>
        </w:rPr>
        <w:t>of</w:t>
      </w:r>
      <w:r w:rsidRPr="004337B1">
        <w:rPr>
          <w:color w:val="000000" w:themeColor="text1"/>
          <w:u w:color="000000" w:themeColor="text1"/>
        </w:rPr>
        <w:t xml:space="preserve"> Title 2, relating to lobbying.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(D)</w:t>
      </w:r>
      <w:r w:rsidRPr="004337B1">
        <w:rPr>
          <w:color w:val="000000" w:themeColor="text1"/>
          <w:u w:color="000000" w:themeColor="text1"/>
        </w:rPr>
        <w:tab/>
        <w:t xml:space="preserve">To the extent that administrative assistance is needed for the functions and operations of the authority, the board may obtain this assistance from the Office of the State Treasurer and the State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Fiscal Accountability Authority</w:t>
      </w:r>
      <w:r w:rsidRPr="004337B1">
        <w:rPr>
          <w:color w:val="000000" w:themeColor="text1"/>
          <w:u w:color="000000" w:themeColor="text1"/>
        </w:rPr>
        <w:t xml:space="preserve">, and </w:t>
      </w:r>
      <w:r w:rsidRPr="004337B1">
        <w:rPr>
          <w:color w:val="000000" w:themeColor="text1"/>
          <w:u w:color="000000" w:themeColor="text1"/>
        </w:rPr>
        <w:lastRenderedPageBreak/>
        <w:t>any successor agency, office</w:t>
      </w:r>
      <w:r w:rsidRPr="004337B1">
        <w:rPr>
          <w:color w:val="000000" w:themeColor="text1"/>
          <w:u w:val="single" w:color="000000" w:themeColor="text1"/>
        </w:rPr>
        <w:t>,</w:t>
      </w:r>
      <w:r w:rsidRPr="004337B1">
        <w:rPr>
          <w:color w:val="000000" w:themeColor="text1"/>
          <w:u w:color="000000" w:themeColor="text1"/>
        </w:rPr>
        <w:t xml:space="preserve"> or division, each of which must provide the assistance requested by the board at no cost to the board or to the authority other than for expenses incurred and paid to entities that are not agencies or departments of the State.  The board must retain ultimate responsibility and provide proper oversight for the implementation of this chapter.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(E)</w:t>
      </w:r>
      <w:r w:rsidRPr="004337B1">
        <w:rPr>
          <w:color w:val="000000" w:themeColor="text1"/>
          <w:u w:color="000000" w:themeColor="text1"/>
        </w:rPr>
        <w:tab/>
        <w:t>The board shall exercise the powers of the authority.  A majority of the members of the board constitutes a quorum for the purpose of conducting all business.  The board shall determine the number of personnel it requires, their compensation</w:t>
      </w:r>
      <w:r w:rsidRPr="004337B1">
        <w:rPr>
          <w:color w:val="000000" w:themeColor="text1"/>
          <w:u w:val="single" w:color="000000" w:themeColor="text1"/>
        </w:rPr>
        <w:t>,</w:t>
      </w:r>
      <w:r w:rsidRPr="004337B1">
        <w:rPr>
          <w:color w:val="000000" w:themeColor="text1"/>
          <w:u w:color="000000" w:themeColor="text1"/>
        </w:rPr>
        <w:t xml:space="preserve"> and duties.”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2.</w:t>
      </w:r>
      <w:r w:rsidRPr="004337B1">
        <w:rPr>
          <w:color w:val="000000" w:themeColor="text1"/>
          <w:u w:color="000000" w:themeColor="text1"/>
        </w:rPr>
        <w:tab/>
      </w:r>
      <w:r w:rsidR="00305B1D">
        <w:rPr>
          <w:color w:val="000000" w:themeColor="text1"/>
          <w:u w:color="000000" w:themeColor="text1"/>
        </w:rPr>
        <w:tab/>
      </w:r>
      <w:r w:rsidRPr="004337B1">
        <w:rPr>
          <w:color w:val="000000" w:themeColor="text1"/>
          <w:u w:color="000000" w:themeColor="text1"/>
        </w:rPr>
        <w:t>Section 11</w:t>
      </w:r>
      <w:r w:rsidR="002A7F69">
        <w:rPr>
          <w:color w:val="000000" w:themeColor="text1"/>
          <w:u w:color="000000" w:themeColor="text1"/>
        </w:rPr>
        <w:noBreakHyphen/>
      </w:r>
      <w:r w:rsidRPr="004337B1">
        <w:rPr>
          <w:color w:val="000000" w:themeColor="text1"/>
          <w:u w:color="000000" w:themeColor="text1"/>
        </w:rPr>
        <w:t>49</w:t>
      </w:r>
      <w:r w:rsidR="002A7F69">
        <w:rPr>
          <w:color w:val="000000" w:themeColor="text1"/>
          <w:u w:color="000000" w:themeColor="text1"/>
        </w:rPr>
        <w:noBreakHyphen/>
      </w:r>
      <w:r w:rsidRPr="004337B1">
        <w:rPr>
          <w:color w:val="000000" w:themeColor="text1"/>
          <w:u w:color="000000" w:themeColor="text1"/>
        </w:rPr>
        <w:t>100(D)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“(D)</w:t>
      </w:r>
      <w:r w:rsidRPr="004337B1">
        <w:rPr>
          <w:color w:val="000000" w:themeColor="text1"/>
          <w:u w:color="000000" w:themeColor="text1"/>
        </w:rPr>
        <w:tab/>
        <w:t xml:space="preserve">To the extent that administrative assistance is needed for the functions and operations of the authority, the board may obtain this assistance from the Office of the State Treasurer and the State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Fiscal Accountability Authority</w:t>
      </w:r>
      <w:r w:rsidRPr="004337B1">
        <w:rPr>
          <w:color w:val="000000" w:themeColor="text1"/>
          <w:u w:color="000000" w:themeColor="text1"/>
        </w:rPr>
        <w:t>, and any successor agency, office or division, each of which must provide the assistance requested by the board at no cost to the board or to the authority other than for expenses incurred and paid to entities that are not agencies or departments of the State.  The board must retain ultimate responsibility and provide proper oversight for the implementation of this chapter.</w:t>
      </w:r>
      <w:r w:rsidR="00305B1D">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M.</w:t>
      </w:r>
      <w:r w:rsidRPr="004337B1">
        <w:rPr>
          <w:color w:val="000000" w:themeColor="text1"/>
          <w:u w:color="000000" w:themeColor="text1"/>
        </w:rPr>
        <w:tab/>
        <w:t>1.</w:t>
      </w: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51</w:t>
      </w:r>
      <w:r w:rsidR="002A7F69">
        <w:rPr>
          <w:color w:val="000000" w:themeColor="text1"/>
          <w:u w:color="000000" w:themeColor="text1"/>
        </w:rPr>
        <w:noBreakHyphen/>
      </w:r>
      <w:r w:rsidRPr="004337B1">
        <w:rPr>
          <w:color w:val="000000" w:themeColor="text1"/>
          <w:u w:color="000000" w:themeColor="text1"/>
        </w:rPr>
        <w:t>30(6)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“(6)</w:t>
      </w:r>
      <w:r w:rsidRPr="004337B1">
        <w:rPr>
          <w:color w:val="000000" w:themeColor="text1"/>
          <w:u w:color="000000" w:themeColor="text1"/>
        </w:rPr>
        <w:tab/>
      </w:r>
      <w:r w:rsidR="002A7F69" w:rsidRPr="002A7F69">
        <w:rPr>
          <w:color w:val="000000" w:themeColor="text1"/>
          <w:u w:color="000000" w:themeColor="text1"/>
        </w:rPr>
        <w:t>‘</w:t>
      </w:r>
      <w:r w:rsidRPr="004337B1">
        <w:rPr>
          <w:color w:val="000000" w:themeColor="text1"/>
          <w:u w:color="000000" w:themeColor="text1"/>
        </w:rPr>
        <w:t>State board</w:t>
      </w:r>
      <w:r w:rsidR="002A7F69" w:rsidRPr="002A7F69">
        <w:rPr>
          <w:color w:val="000000" w:themeColor="text1"/>
          <w:u w:color="000000" w:themeColor="text1"/>
        </w:rPr>
        <w:t>’</w:t>
      </w:r>
      <w:r w:rsidRPr="004337B1">
        <w:rPr>
          <w:color w:val="000000" w:themeColor="text1"/>
          <w:u w:color="000000" w:themeColor="text1"/>
        </w:rPr>
        <w:t xml:space="preserve"> means the </w:t>
      </w:r>
      <w:r w:rsidRPr="00305B1D">
        <w:rPr>
          <w:strike/>
          <w:color w:val="000000" w:themeColor="text1"/>
          <w:u w:color="000000" w:themeColor="text1"/>
        </w:rPr>
        <w:t>South</w:t>
      </w:r>
      <w:r w:rsidRPr="004337B1">
        <w:rPr>
          <w:strike/>
          <w:color w:val="000000" w:themeColor="text1"/>
          <w:u w:color="000000" w:themeColor="text1"/>
        </w:rPr>
        <w:t xml:space="preserve"> Carolina State Budget and Control Board</w:t>
      </w:r>
      <w:r w:rsidRPr="004337B1">
        <w:rPr>
          <w:color w:val="000000" w:themeColor="text1"/>
          <w:u w:color="000000" w:themeColor="text1"/>
        </w:rPr>
        <w:t xml:space="preserve"> </w:t>
      </w:r>
      <w:r w:rsidR="00C1702F" w:rsidRPr="004337B1">
        <w:rPr>
          <w:color w:val="000000" w:themeColor="text1"/>
          <w:u w:val="single" w:color="000000" w:themeColor="text1"/>
        </w:rPr>
        <w:t xml:space="preserve">governing board of </w:t>
      </w:r>
      <w:r w:rsidR="00C1702F" w:rsidRPr="00305B1D">
        <w:rPr>
          <w:color w:val="000000" w:themeColor="text1"/>
          <w:u w:val="single" w:color="000000" w:themeColor="text1"/>
        </w:rPr>
        <w:t>the</w:t>
      </w:r>
      <w:r w:rsidR="00C1702F">
        <w:rPr>
          <w:color w:val="000000" w:themeColor="text1"/>
          <w:u w:val="single" w:color="000000" w:themeColor="text1"/>
        </w:rPr>
        <w:t xml:space="preserve"> S</w:t>
      </w:r>
      <w:r w:rsidRPr="004337B1">
        <w:rPr>
          <w:color w:val="000000" w:themeColor="text1"/>
          <w:u w:val="single" w:color="000000" w:themeColor="text1"/>
        </w:rPr>
        <w:t>tate Fiscal Accountability Authority</w:t>
      </w:r>
      <w:r w:rsidR="00305B1D">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2.</w:t>
      </w:r>
      <w:r w:rsidR="00305B1D">
        <w:rPr>
          <w:color w:val="000000" w:themeColor="text1"/>
          <w:u w:color="000000" w:themeColor="text1"/>
        </w:rPr>
        <w:tab/>
      </w: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51</w:t>
      </w:r>
      <w:r w:rsidR="002A7F69">
        <w:rPr>
          <w:color w:val="000000" w:themeColor="text1"/>
          <w:u w:color="000000" w:themeColor="text1"/>
        </w:rPr>
        <w:noBreakHyphen/>
      </w:r>
      <w:r w:rsidRPr="004337B1">
        <w:rPr>
          <w:color w:val="000000" w:themeColor="text1"/>
          <w:u w:color="000000" w:themeColor="text1"/>
        </w:rPr>
        <w:t>125(A)(2)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“(2)</w:t>
      </w:r>
      <w:r w:rsidRPr="004337B1">
        <w:rPr>
          <w:color w:val="000000" w:themeColor="text1"/>
          <w:u w:color="000000" w:themeColor="text1"/>
        </w:rPr>
        <w:tab/>
        <w:t>thirty</w:t>
      </w:r>
      <w:r w:rsidR="002A7F69">
        <w:rPr>
          <w:color w:val="000000" w:themeColor="text1"/>
          <w:u w:color="000000" w:themeColor="text1"/>
        </w:rPr>
        <w:noBreakHyphen/>
      </w:r>
      <w:r w:rsidRPr="004337B1">
        <w:rPr>
          <w:color w:val="000000" w:themeColor="text1"/>
          <w:u w:color="000000" w:themeColor="text1"/>
        </w:rPr>
        <w:t xml:space="preserve">five percent of the total twelve percent must be allocated by FTE student enrollment from the prior academic year at each eligible institution.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 xml:space="preserve">The Research Centers of Excellence Review Board has no jurisdiction over these projects and no matching requirement is imposed for these projects.  The Joint Bond Review Committee </w:t>
      </w:r>
      <w:r w:rsidRPr="004337B1">
        <w:rPr>
          <w:color w:val="000000" w:themeColor="text1"/>
          <w:u w:val="single" w:color="000000" w:themeColor="text1"/>
        </w:rPr>
        <w:t>must review</w:t>
      </w:r>
      <w:r w:rsidRPr="004337B1">
        <w:rPr>
          <w:color w:val="000000" w:themeColor="text1"/>
          <w:u w:color="000000" w:themeColor="text1"/>
        </w:rPr>
        <w:t xml:space="preserve"> and the State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 xml:space="preserve">Fiscal </w:t>
      </w:r>
      <w:r w:rsidRPr="00C1702F">
        <w:rPr>
          <w:color w:val="000000" w:themeColor="text1"/>
          <w:u w:val="single" w:color="000000" w:themeColor="text1"/>
        </w:rPr>
        <w:t>Accountability Authority</w:t>
      </w:r>
      <w:r w:rsidR="00305B1D">
        <w:rPr>
          <w:color w:val="000000" w:themeColor="text1"/>
          <w:u w:color="000000" w:themeColor="text1"/>
        </w:rPr>
        <w:t xml:space="preserve"> </w:t>
      </w:r>
      <w:r w:rsidRPr="00305B1D">
        <w:rPr>
          <w:color w:val="000000" w:themeColor="text1"/>
          <w:u w:color="000000" w:themeColor="text1"/>
        </w:rPr>
        <w:t>must</w:t>
      </w:r>
      <w:r w:rsidRPr="004337B1">
        <w:rPr>
          <w:color w:val="000000" w:themeColor="text1"/>
          <w:u w:color="000000" w:themeColor="text1"/>
        </w:rPr>
        <w:t xml:space="preserve"> approve all projects.”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3.</w:t>
      </w:r>
      <w:r w:rsidRPr="004337B1">
        <w:rPr>
          <w:color w:val="000000" w:themeColor="text1"/>
          <w:u w:color="000000" w:themeColor="text1"/>
        </w:rPr>
        <w:tab/>
      </w:r>
      <w:r w:rsidR="00305B1D">
        <w:rPr>
          <w:color w:val="000000" w:themeColor="text1"/>
          <w:u w:color="000000" w:themeColor="text1"/>
        </w:rPr>
        <w:tab/>
      </w:r>
      <w:r w:rsidRPr="004337B1">
        <w:rPr>
          <w:color w:val="000000" w:themeColor="text1"/>
          <w:u w:color="000000" w:themeColor="text1"/>
        </w:rPr>
        <w:t>Section 11</w:t>
      </w:r>
      <w:r w:rsidR="002A7F69">
        <w:rPr>
          <w:color w:val="000000" w:themeColor="text1"/>
          <w:u w:color="000000" w:themeColor="text1"/>
        </w:rPr>
        <w:noBreakHyphen/>
      </w:r>
      <w:r w:rsidRPr="004337B1">
        <w:rPr>
          <w:color w:val="000000" w:themeColor="text1"/>
          <w:u w:color="000000" w:themeColor="text1"/>
        </w:rPr>
        <w:t>51</w:t>
      </w:r>
      <w:r w:rsidR="002A7F69">
        <w:rPr>
          <w:color w:val="000000" w:themeColor="text1"/>
          <w:u w:color="000000" w:themeColor="text1"/>
        </w:rPr>
        <w:noBreakHyphen/>
      </w:r>
      <w:r w:rsidRPr="004337B1">
        <w:rPr>
          <w:color w:val="000000" w:themeColor="text1"/>
          <w:u w:color="000000" w:themeColor="text1"/>
        </w:rPr>
        <w:t>190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51</w:t>
      </w:r>
      <w:r w:rsidR="002A7F69">
        <w:rPr>
          <w:color w:val="000000" w:themeColor="text1"/>
          <w:u w:color="000000" w:themeColor="text1"/>
        </w:rPr>
        <w:noBreakHyphen/>
      </w:r>
      <w:r w:rsidRPr="004337B1">
        <w:rPr>
          <w:color w:val="000000" w:themeColor="text1"/>
          <w:u w:color="000000" w:themeColor="text1"/>
        </w:rPr>
        <w:t>190.</w:t>
      </w:r>
      <w:r w:rsidRPr="004337B1">
        <w:rPr>
          <w:color w:val="000000" w:themeColor="text1"/>
          <w:u w:color="000000" w:themeColor="text1"/>
        </w:rPr>
        <w:tab/>
        <w:t xml:space="preserve">The research universities while engaging in projects related to this act shall be exempt from the state procurement process, except such research universities must work in conjunction with the </w:t>
      </w:r>
      <w:r w:rsidRPr="004337B1">
        <w:rPr>
          <w:strike/>
          <w:color w:val="000000" w:themeColor="text1"/>
          <w:u w:color="000000" w:themeColor="text1"/>
        </w:rPr>
        <w:t>Budget and Control</w:t>
      </w:r>
      <w:r w:rsidRPr="004337B1">
        <w:rPr>
          <w:color w:val="000000" w:themeColor="text1"/>
          <w:u w:color="000000" w:themeColor="text1"/>
        </w:rPr>
        <w:t xml:space="preserve"> </w:t>
      </w:r>
      <w:r w:rsidRPr="004337B1">
        <w:rPr>
          <w:color w:val="000000" w:themeColor="text1"/>
          <w:u w:val="single" w:color="000000" w:themeColor="text1"/>
        </w:rPr>
        <w:t xml:space="preserve">Procurement Oversight </w:t>
      </w:r>
      <w:r w:rsidRPr="004337B1">
        <w:rPr>
          <w:color w:val="000000" w:themeColor="text1"/>
          <w:u w:color="000000" w:themeColor="text1"/>
        </w:rPr>
        <w:t>Board</w:t>
      </w:r>
      <w:r w:rsidR="002A7F69" w:rsidRPr="002A7F69">
        <w:rPr>
          <w:color w:val="000000" w:themeColor="text1"/>
          <w:u w:color="000000" w:themeColor="text1"/>
        </w:rPr>
        <w:t>’</w:t>
      </w:r>
      <w:r w:rsidRPr="004337B1">
        <w:rPr>
          <w:color w:val="000000" w:themeColor="text1"/>
          <w:u w:color="000000" w:themeColor="text1"/>
        </w:rPr>
        <w:t xml:space="preserve">s Chief Procurement Officer to establish alternate procurement procedures, and must submit a procurement process to the State Commission on Higher Education to be forwarded to the State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 xml:space="preserve">Fiscal Accountability </w:t>
      </w:r>
      <w:r w:rsidRPr="00305B1D">
        <w:rPr>
          <w:color w:val="000000" w:themeColor="text1"/>
          <w:u w:val="single" w:color="000000" w:themeColor="text1"/>
        </w:rPr>
        <w:t>Authority</w:t>
      </w:r>
      <w:r w:rsidR="00305B1D">
        <w:rPr>
          <w:color w:val="000000" w:themeColor="text1"/>
          <w:u w:color="000000" w:themeColor="text1"/>
        </w:rPr>
        <w:t xml:space="preserve"> </w:t>
      </w:r>
      <w:r w:rsidRPr="00305B1D">
        <w:rPr>
          <w:color w:val="000000" w:themeColor="text1"/>
          <w:u w:color="000000" w:themeColor="text1"/>
        </w:rPr>
        <w:t>for</w:t>
      </w:r>
      <w:r w:rsidRPr="004337B1">
        <w:rPr>
          <w:color w:val="000000" w:themeColor="text1"/>
          <w:u w:color="000000" w:themeColor="text1"/>
        </w:rPr>
        <w:t xml:space="preserve"> approval.  These processes shall include provisions for audit and recertification.”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N.</w:t>
      </w:r>
      <w:r w:rsidR="00305B1D">
        <w:rPr>
          <w:color w:val="000000" w:themeColor="text1"/>
          <w:u w:color="000000" w:themeColor="text1"/>
        </w:rPr>
        <w:tab/>
      </w:r>
      <w:r w:rsidRPr="004337B1">
        <w:rPr>
          <w:color w:val="000000" w:themeColor="text1"/>
          <w:u w:color="000000" w:themeColor="text1"/>
        </w:rPr>
        <w:tab/>
        <w:t>Section 59</w:t>
      </w:r>
      <w:r w:rsidR="002A7F69">
        <w:rPr>
          <w:color w:val="000000" w:themeColor="text1"/>
          <w:u w:color="000000" w:themeColor="text1"/>
        </w:rPr>
        <w:noBreakHyphen/>
      </w:r>
      <w:r w:rsidRPr="004337B1">
        <w:rPr>
          <w:color w:val="000000" w:themeColor="text1"/>
          <w:u w:color="000000" w:themeColor="text1"/>
        </w:rPr>
        <w:t>109</w:t>
      </w:r>
      <w:r w:rsidR="002A7F69">
        <w:rPr>
          <w:color w:val="000000" w:themeColor="text1"/>
          <w:u w:color="000000" w:themeColor="text1"/>
        </w:rPr>
        <w:noBreakHyphen/>
      </w:r>
      <w:r w:rsidRPr="004337B1">
        <w:rPr>
          <w:color w:val="000000" w:themeColor="text1"/>
          <w:u w:color="000000" w:themeColor="text1"/>
        </w:rPr>
        <w:t>30(1)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“(1)</w:t>
      </w:r>
      <w:r w:rsidRPr="004337B1">
        <w:rPr>
          <w:color w:val="000000" w:themeColor="text1"/>
          <w:u w:color="000000" w:themeColor="text1"/>
        </w:rPr>
        <w:tab/>
      </w:r>
      <w:r w:rsidR="002A7F69" w:rsidRPr="002A7F69">
        <w:rPr>
          <w:color w:val="000000" w:themeColor="text1"/>
          <w:u w:color="000000" w:themeColor="text1"/>
        </w:rPr>
        <w:t>‘</w:t>
      </w:r>
      <w:r w:rsidRPr="004337B1">
        <w:rPr>
          <w:color w:val="000000" w:themeColor="text1"/>
          <w:u w:color="000000" w:themeColor="text1"/>
        </w:rPr>
        <w:t>Authority</w:t>
      </w:r>
      <w:r w:rsidR="002A7F69" w:rsidRPr="002A7F69">
        <w:rPr>
          <w:color w:val="000000" w:themeColor="text1"/>
          <w:u w:color="000000" w:themeColor="text1"/>
        </w:rPr>
        <w:t>’</w:t>
      </w:r>
      <w:r w:rsidRPr="004337B1">
        <w:rPr>
          <w:color w:val="000000" w:themeColor="text1"/>
          <w:u w:color="000000" w:themeColor="text1"/>
        </w:rPr>
        <w:t xml:space="preserve"> means the State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Fiscal Accountability Authority</w:t>
      </w:r>
      <w:r w:rsidRPr="004337B1">
        <w:rPr>
          <w:color w:val="000000" w:themeColor="text1"/>
          <w:u w:color="000000" w:themeColor="text1"/>
        </w:rPr>
        <w:t xml:space="preserve">, acting as the Educational Facilities Authority for Private Nonprofit Institutions of Higher Learning </w:t>
      </w:r>
      <w:r w:rsidRPr="004337B1">
        <w:rPr>
          <w:color w:val="000000" w:themeColor="text1"/>
          <w:u w:val="single" w:color="000000" w:themeColor="text1"/>
        </w:rPr>
        <w:t>and serving ex officio</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O.</w:t>
      </w:r>
      <w:r w:rsidR="00305B1D">
        <w:rPr>
          <w:color w:val="000000" w:themeColor="text1"/>
          <w:u w:color="000000" w:themeColor="text1"/>
        </w:rPr>
        <w:tab/>
      </w:r>
      <w:r w:rsidR="00305B1D">
        <w:rPr>
          <w:color w:val="000000" w:themeColor="text1"/>
          <w:u w:color="000000" w:themeColor="text1"/>
        </w:rPr>
        <w:tab/>
      </w:r>
      <w:r w:rsidRPr="004337B1">
        <w:rPr>
          <w:color w:val="000000" w:themeColor="text1"/>
          <w:u w:color="000000" w:themeColor="text1"/>
        </w:rPr>
        <w:t>Section 59</w:t>
      </w:r>
      <w:r w:rsidR="002A7F69">
        <w:rPr>
          <w:color w:val="000000" w:themeColor="text1"/>
          <w:u w:color="000000" w:themeColor="text1"/>
        </w:rPr>
        <w:noBreakHyphen/>
      </w:r>
      <w:r w:rsidRPr="004337B1">
        <w:rPr>
          <w:color w:val="000000" w:themeColor="text1"/>
          <w:u w:color="000000" w:themeColor="text1"/>
        </w:rPr>
        <w:t>109</w:t>
      </w:r>
      <w:r w:rsidR="002A7F69">
        <w:rPr>
          <w:color w:val="000000" w:themeColor="text1"/>
          <w:u w:color="000000" w:themeColor="text1"/>
        </w:rPr>
        <w:noBreakHyphen/>
      </w:r>
      <w:r w:rsidRPr="004337B1">
        <w:rPr>
          <w:color w:val="000000" w:themeColor="text1"/>
          <w:u w:color="000000" w:themeColor="text1"/>
        </w:rPr>
        <w:t>40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59</w:t>
      </w:r>
      <w:r w:rsidR="002A7F69">
        <w:rPr>
          <w:color w:val="000000" w:themeColor="text1"/>
          <w:u w:color="000000" w:themeColor="text1"/>
        </w:rPr>
        <w:noBreakHyphen/>
      </w:r>
      <w:r w:rsidRPr="004337B1">
        <w:rPr>
          <w:color w:val="000000" w:themeColor="text1"/>
          <w:u w:color="000000" w:themeColor="text1"/>
        </w:rPr>
        <w:t>109</w:t>
      </w:r>
      <w:r w:rsidR="002A7F69">
        <w:rPr>
          <w:color w:val="000000" w:themeColor="text1"/>
          <w:u w:color="000000" w:themeColor="text1"/>
        </w:rPr>
        <w:noBreakHyphen/>
      </w:r>
      <w:r w:rsidRPr="004337B1">
        <w:rPr>
          <w:color w:val="000000" w:themeColor="text1"/>
          <w:u w:color="000000" w:themeColor="text1"/>
        </w:rPr>
        <w:t>40.</w:t>
      </w:r>
      <w:r w:rsidRPr="004337B1">
        <w:rPr>
          <w:color w:val="000000" w:themeColor="text1"/>
          <w:u w:color="000000" w:themeColor="text1"/>
        </w:rPr>
        <w:tab/>
        <w:t xml:space="preserve">There is hereby created a body politic and corporate to be known as the </w:t>
      </w:r>
      <w:r w:rsidR="002A7F69" w:rsidRPr="002A7F69">
        <w:rPr>
          <w:color w:val="000000" w:themeColor="text1"/>
          <w:u w:color="000000" w:themeColor="text1"/>
        </w:rPr>
        <w:t>‘</w:t>
      </w:r>
      <w:r w:rsidRPr="004337B1">
        <w:rPr>
          <w:color w:val="000000" w:themeColor="text1"/>
          <w:u w:color="000000" w:themeColor="text1"/>
        </w:rPr>
        <w:t>Educational Facilities Authority for Private Nonprofit Institutions of Higher Learning,</w:t>
      </w:r>
      <w:r w:rsidR="002A7F69" w:rsidRPr="002A7F69">
        <w:rPr>
          <w:color w:val="000000" w:themeColor="text1"/>
          <w:u w:color="000000" w:themeColor="text1"/>
        </w:rPr>
        <w:t>’</w:t>
      </w:r>
      <w:r w:rsidRPr="004337B1">
        <w:rPr>
          <w:color w:val="000000" w:themeColor="text1"/>
          <w:u w:color="000000" w:themeColor="text1"/>
        </w:rPr>
        <w:t xml:space="preserve"> hereinafter in this chapter called the Authority.  The Authority is constituted a public instrumentality and the exercise by the Authority of the powers conferred by this chapter </w:t>
      </w:r>
      <w:r w:rsidRPr="004337B1">
        <w:rPr>
          <w:strike/>
          <w:color w:val="000000" w:themeColor="text1"/>
          <w:u w:color="000000" w:themeColor="text1"/>
        </w:rPr>
        <w:t>shal</w:t>
      </w:r>
      <w:r w:rsidR="00305B1D">
        <w:rPr>
          <w:strike/>
          <w:color w:val="000000" w:themeColor="text1"/>
          <w:u w:color="000000" w:themeColor="text1"/>
        </w:rPr>
        <w:t>l</w:t>
      </w:r>
      <w:r w:rsidR="00305B1D" w:rsidRPr="00305B1D">
        <w:rPr>
          <w:color w:val="000000" w:themeColor="text1"/>
          <w:u w:color="000000" w:themeColor="text1"/>
        </w:rPr>
        <w:t xml:space="preserve"> </w:t>
      </w:r>
      <w:r w:rsidRPr="004337B1">
        <w:rPr>
          <w:color w:val="000000" w:themeColor="text1"/>
          <w:u w:val="single" w:color="000000" w:themeColor="text1"/>
        </w:rPr>
        <w:t>must</w:t>
      </w:r>
      <w:r w:rsidRPr="004337B1">
        <w:rPr>
          <w:color w:val="000000" w:themeColor="text1"/>
          <w:u w:color="000000" w:themeColor="text1"/>
        </w:rPr>
        <w:t xml:space="preserve"> be deemed and held to be the performance of an essential public function.  The Authority shall consist of the members from time to time of the State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Fiscal Accountability Authority</w:t>
      </w:r>
      <w:r w:rsidRPr="004337B1">
        <w:rPr>
          <w:color w:val="000000" w:themeColor="text1"/>
          <w:u w:color="000000" w:themeColor="text1"/>
        </w:rPr>
        <w:t xml:space="preserve">, ex officio; and all the functions and powers of the Authority are hereby granted to the State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Fiscal Accountability Authority</w:t>
      </w:r>
      <w:r w:rsidRPr="004337B1">
        <w:rPr>
          <w:color w:val="000000" w:themeColor="text1"/>
          <w:u w:color="000000" w:themeColor="text1"/>
        </w:rPr>
        <w:t>, as an incident of its functions in connection with the public finances of the State.”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P.</w:t>
      </w:r>
      <w:r w:rsidRPr="004337B1">
        <w:rPr>
          <w:color w:val="000000" w:themeColor="text1"/>
          <w:u w:color="000000" w:themeColor="text1"/>
        </w:rPr>
        <w:tab/>
        <w:t>1.</w:t>
      </w:r>
      <w:r w:rsidRPr="004337B1">
        <w:rPr>
          <w:color w:val="000000" w:themeColor="text1"/>
          <w:u w:color="000000" w:themeColor="text1"/>
        </w:rPr>
        <w:tab/>
        <w:t>Section 59</w:t>
      </w:r>
      <w:r w:rsidR="002A7F69">
        <w:rPr>
          <w:color w:val="000000" w:themeColor="text1"/>
          <w:u w:color="000000" w:themeColor="text1"/>
        </w:rPr>
        <w:noBreakHyphen/>
      </w:r>
      <w:r w:rsidRPr="004337B1">
        <w:rPr>
          <w:color w:val="000000" w:themeColor="text1"/>
          <w:u w:color="000000" w:themeColor="text1"/>
        </w:rPr>
        <w:t>115</w:t>
      </w:r>
      <w:r w:rsidR="002A7F69">
        <w:rPr>
          <w:color w:val="000000" w:themeColor="text1"/>
          <w:u w:color="000000" w:themeColor="text1"/>
        </w:rPr>
        <w:noBreakHyphen/>
      </w:r>
      <w:r w:rsidRPr="004337B1">
        <w:rPr>
          <w:color w:val="000000" w:themeColor="text1"/>
          <w:u w:color="000000" w:themeColor="text1"/>
        </w:rPr>
        <w:t>20(1)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“(1)</w:t>
      </w:r>
      <w:r w:rsidRPr="004337B1">
        <w:rPr>
          <w:color w:val="000000" w:themeColor="text1"/>
          <w:u w:color="000000" w:themeColor="text1"/>
        </w:rPr>
        <w:tab/>
      </w:r>
      <w:r w:rsidR="002A7F69" w:rsidRPr="002A7F69">
        <w:rPr>
          <w:color w:val="000000" w:themeColor="text1"/>
          <w:u w:color="000000" w:themeColor="text1"/>
        </w:rPr>
        <w:t>‘</w:t>
      </w:r>
      <w:r w:rsidRPr="004337B1">
        <w:rPr>
          <w:color w:val="000000" w:themeColor="text1"/>
          <w:u w:color="000000" w:themeColor="text1"/>
        </w:rPr>
        <w:t>Authority</w:t>
      </w:r>
      <w:r w:rsidR="002A7F69" w:rsidRPr="002A7F69">
        <w:rPr>
          <w:color w:val="000000" w:themeColor="text1"/>
          <w:u w:color="000000" w:themeColor="text1"/>
        </w:rPr>
        <w:t>’</w:t>
      </w:r>
      <w:r w:rsidRPr="004337B1">
        <w:rPr>
          <w:color w:val="000000" w:themeColor="text1"/>
          <w:u w:color="000000" w:themeColor="text1"/>
        </w:rPr>
        <w:t xml:space="preserve"> </w:t>
      </w:r>
      <w:r w:rsidRPr="004337B1">
        <w:rPr>
          <w:strike/>
          <w:color w:val="000000" w:themeColor="text1"/>
          <w:u w:color="000000" w:themeColor="text1"/>
        </w:rPr>
        <w:t>shall mean</w:t>
      </w:r>
      <w:r w:rsidR="00305B1D" w:rsidRPr="00305B1D">
        <w:rPr>
          <w:color w:val="000000" w:themeColor="text1"/>
          <w:u w:color="000000" w:themeColor="text1"/>
        </w:rPr>
        <w:t xml:space="preserve"> </w:t>
      </w:r>
      <w:r w:rsidRPr="004337B1">
        <w:rPr>
          <w:color w:val="000000" w:themeColor="text1"/>
          <w:u w:val="single" w:color="000000" w:themeColor="text1"/>
        </w:rPr>
        <w:t>means</w:t>
      </w:r>
      <w:r w:rsidRPr="004337B1">
        <w:rPr>
          <w:color w:val="000000" w:themeColor="text1"/>
          <w:u w:color="000000" w:themeColor="text1"/>
        </w:rPr>
        <w:t xml:space="preserve"> the State </w:t>
      </w:r>
      <w:r w:rsidRPr="004337B1">
        <w:rPr>
          <w:strike/>
          <w:color w:val="000000" w:themeColor="text1"/>
          <w:u w:color="000000" w:themeColor="text1"/>
        </w:rPr>
        <w:t>Budget and Control Board of South Carolina</w:t>
      </w:r>
      <w:r w:rsidRPr="004337B1">
        <w:rPr>
          <w:color w:val="000000" w:themeColor="text1"/>
          <w:u w:color="000000" w:themeColor="text1"/>
        </w:rPr>
        <w:t xml:space="preserve"> </w:t>
      </w:r>
      <w:r w:rsidRPr="004337B1">
        <w:rPr>
          <w:color w:val="000000" w:themeColor="text1"/>
          <w:u w:val="single" w:color="000000" w:themeColor="text1"/>
        </w:rPr>
        <w:t>Fiscal Accountability Authority</w:t>
      </w:r>
      <w:r w:rsidRPr="004337B1">
        <w:rPr>
          <w:color w:val="000000" w:themeColor="text1"/>
          <w:u w:color="000000" w:themeColor="text1"/>
        </w:rPr>
        <w:t>, acting as the State Education Assistance Authority.”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2.</w:t>
      </w:r>
      <w:r w:rsidRPr="004337B1">
        <w:rPr>
          <w:color w:val="000000" w:themeColor="text1"/>
          <w:u w:color="000000" w:themeColor="text1"/>
        </w:rPr>
        <w:tab/>
        <w:t>Section 59</w:t>
      </w:r>
      <w:r w:rsidR="002A7F69">
        <w:rPr>
          <w:color w:val="000000" w:themeColor="text1"/>
          <w:u w:color="000000" w:themeColor="text1"/>
        </w:rPr>
        <w:noBreakHyphen/>
      </w:r>
      <w:r w:rsidRPr="004337B1">
        <w:rPr>
          <w:color w:val="000000" w:themeColor="text1"/>
          <w:u w:color="000000" w:themeColor="text1"/>
        </w:rPr>
        <w:t>115</w:t>
      </w:r>
      <w:r w:rsidR="002A7F69">
        <w:rPr>
          <w:color w:val="000000" w:themeColor="text1"/>
          <w:u w:color="000000" w:themeColor="text1"/>
        </w:rPr>
        <w:noBreakHyphen/>
      </w:r>
      <w:r w:rsidRPr="004337B1">
        <w:rPr>
          <w:color w:val="000000" w:themeColor="text1"/>
          <w:u w:color="000000" w:themeColor="text1"/>
        </w:rPr>
        <w:t>40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t>“Section 59</w:t>
      </w:r>
      <w:r w:rsidR="002A7F69">
        <w:rPr>
          <w:color w:val="000000" w:themeColor="text1"/>
          <w:u w:color="000000" w:themeColor="text1"/>
        </w:rPr>
        <w:noBreakHyphen/>
      </w:r>
      <w:r w:rsidRPr="004337B1">
        <w:rPr>
          <w:color w:val="000000" w:themeColor="text1"/>
          <w:u w:color="000000" w:themeColor="text1"/>
        </w:rPr>
        <w:t>115</w:t>
      </w:r>
      <w:r w:rsidR="002A7F69">
        <w:rPr>
          <w:color w:val="000000" w:themeColor="text1"/>
          <w:u w:color="000000" w:themeColor="text1"/>
        </w:rPr>
        <w:noBreakHyphen/>
      </w:r>
      <w:r w:rsidRPr="004337B1">
        <w:rPr>
          <w:color w:val="000000" w:themeColor="text1"/>
          <w:u w:color="000000" w:themeColor="text1"/>
        </w:rPr>
        <w:t>40.</w:t>
      </w:r>
      <w:r w:rsidRPr="004337B1">
        <w:rPr>
          <w:color w:val="000000" w:themeColor="text1"/>
          <w:u w:color="000000" w:themeColor="text1"/>
        </w:rPr>
        <w:tab/>
        <w:t xml:space="preserve">There is hereby created a body politic and corporate to be known as the State Education Assistance Authority (Authority).  The Authority is hereby declared to be a public instrumentality of the State and the exercise by the Authority of any power conferred herein shall be deemed and held to be the performance of an essential public function.  The Authority shall consist of the members, from time to time, of the State </w:t>
      </w:r>
      <w:r w:rsidRPr="004337B1">
        <w:rPr>
          <w:strike/>
          <w:color w:val="000000" w:themeColor="text1"/>
          <w:u w:color="000000" w:themeColor="text1"/>
        </w:rPr>
        <w:t>Budget and Control Board of South Carolina</w:t>
      </w:r>
      <w:r w:rsidRPr="004337B1">
        <w:rPr>
          <w:color w:val="000000" w:themeColor="text1"/>
          <w:u w:color="000000" w:themeColor="text1"/>
        </w:rPr>
        <w:t xml:space="preserve"> </w:t>
      </w:r>
      <w:r w:rsidRPr="004337B1">
        <w:rPr>
          <w:color w:val="000000" w:themeColor="text1"/>
          <w:u w:val="single" w:color="000000" w:themeColor="text1"/>
        </w:rPr>
        <w:t>Fiscal Accountability Authority</w:t>
      </w:r>
      <w:r w:rsidR="00305B1D">
        <w:rPr>
          <w:color w:val="000000" w:themeColor="text1"/>
          <w:u w:color="000000" w:themeColor="text1"/>
        </w:rPr>
        <w:t>, ex officio.”</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Q.</w:t>
      </w:r>
      <w:r w:rsidR="00305B1D">
        <w:rPr>
          <w:color w:val="000000" w:themeColor="text1"/>
          <w:u w:color="000000" w:themeColor="text1"/>
        </w:rPr>
        <w:tab/>
      </w: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90 of the 1976 Code is repealed effective July 1, 2013.</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w:t>
      </w:r>
      <w:r w:rsidRPr="004337B1">
        <w:rPr>
          <w:color w:val="000000" w:themeColor="text1"/>
          <w:u w:color="000000" w:themeColor="text1"/>
        </w:rPr>
        <w:tab/>
        <w:t>29.</w:t>
      </w:r>
      <w:r w:rsidRPr="004337B1">
        <w:rPr>
          <w:color w:val="000000" w:themeColor="text1"/>
          <w:u w:color="000000" w:themeColor="text1"/>
        </w:rPr>
        <w:tab/>
        <w:t>A.</w:t>
      </w:r>
      <w:r w:rsidRPr="004337B1">
        <w:rPr>
          <w:color w:val="000000" w:themeColor="text1"/>
          <w:u w:color="000000" w:themeColor="text1"/>
        </w:rPr>
        <w:tab/>
        <w:t xml:space="preserve"> </w:t>
      </w: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35</w:t>
      </w:r>
      <w:r w:rsidR="002A7F69">
        <w:rPr>
          <w:color w:val="000000" w:themeColor="text1"/>
          <w:u w:color="000000" w:themeColor="text1"/>
        </w:rPr>
        <w:noBreakHyphen/>
      </w:r>
      <w:r w:rsidRPr="004337B1">
        <w:rPr>
          <w:color w:val="000000" w:themeColor="text1"/>
          <w:u w:color="000000" w:themeColor="text1"/>
        </w:rPr>
        <w:t>310(2)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“(2)</w:t>
      </w:r>
      <w:r w:rsidRPr="004337B1">
        <w:rPr>
          <w:color w:val="000000" w:themeColor="text1"/>
          <w:u w:color="000000" w:themeColor="text1"/>
        </w:rPr>
        <w:tab/>
      </w:r>
      <w:r w:rsidR="002A7F69" w:rsidRPr="002A7F69">
        <w:rPr>
          <w:color w:val="000000" w:themeColor="text1"/>
          <w:u w:color="000000" w:themeColor="text1"/>
        </w:rPr>
        <w:t>‘</w:t>
      </w:r>
      <w:r w:rsidRPr="004337B1">
        <w:rPr>
          <w:color w:val="000000" w:themeColor="text1"/>
          <w:u w:color="000000" w:themeColor="text1"/>
        </w:rPr>
        <w:t>Board</w:t>
      </w:r>
      <w:r w:rsidR="002A7F69" w:rsidRPr="002A7F69">
        <w:rPr>
          <w:color w:val="000000" w:themeColor="text1"/>
          <w:u w:color="000000" w:themeColor="text1"/>
        </w:rPr>
        <w:t>’</w:t>
      </w:r>
      <w:r w:rsidRPr="004337B1">
        <w:rPr>
          <w:color w:val="000000" w:themeColor="text1"/>
          <w:u w:color="000000" w:themeColor="text1"/>
        </w:rPr>
        <w:t xml:space="preserve"> means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the Procurement Oversight Board established in Section 11</w:t>
      </w:r>
      <w:r w:rsidR="002A7F69">
        <w:rPr>
          <w:color w:val="000000" w:themeColor="text1"/>
          <w:u w:val="single" w:color="000000" w:themeColor="text1"/>
        </w:rPr>
        <w:noBreakHyphen/>
      </w:r>
      <w:r w:rsidRPr="004337B1">
        <w:rPr>
          <w:color w:val="000000" w:themeColor="text1"/>
          <w:u w:val="single" w:color="000000" w:themeColor="text1"/>
        </w:rPr>
        <w:t>35</w:t>
      </w:r>
      <w:r w:rsidR="002A7F69">
        <w:rPr>
          <w:color w:val="000000" w:themeColor="text1"/>
          <w:u w:val="single" w:color="000000" w:themeColor="text1"/>
        </w:rPr>
        <w:noBreakHyphen/>
      </w:r>
      <w:r w:rsidRPr="004337B1">
        <w:rPr>
          <w:color w:val="000000" w:themeColor="text1"/>
          <w:u w:val="single" w:color="000000" w:themeColor="text1"/>
        </w:rPr>
        <w:t>315</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B.</w:t>
      </w:r>
      <w:r w:rsidRPr="004337B1">
        <w:rPr>
          <w:color w:val="000000" w:themeColor="text1"/>
          <w:u w:color="000000" w:themeColor="text1"/>
        </w:rPr>
        <w:tab/>
      </w:r>
      <w:r w:rsidRPr="004337B1">
        <w:rPr>
          <w:color w:val="000000" w:themeColor="text1"/>
          <w:u w:color="000000" w:themeColor="text1"/>
        </w:rPr>
        <w:tab/>
        <w:t>Subarticle 5, Article 1, Chapter 35, Title 11 of the 1976 Code is amended by adding:</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35</w:t>
      </w:r>
      <w:r w:rsidR="002A7F69">
        <w:rPr>
          <w:color w:val="000000" w:themeColor="text1"/>
          <w:u w:color="000000" w:themeColor="text1"/>
        </w:rPr>
        <w:noBreakHyphen/>
      </w:r>
      <w:r w:rsidRPr="004337B1">
        <w:rPr>
          <w:color w:val="000000" w:themeColor="text1"/>
          <w:u w:color="000000" w:themeColor="text1"/>
        </w:rPr>
        <w:t>315.</w:t>
      </w:r>
      <w:r w:rsidRPr="004337B1">
        <w:rPr>
          <w:color w:val="000000" w:themeColor="text1"/>
          <w:u w:color="000000" w:themeColor="text1"/>
        </w:rPr>
        <w:tab/>
        <w:t>(A)</w:t>
      </w:r>
      <w:r w:rsidRPr="004337B1">
        <w:rPr>
          <w:color w:val="000000" w:themeColor="text1"/>
          <w:u w:color="000000" w:themeColor="text1"/>
        </w:rPr>
        <w:tab/>
        <w:t>There is established the Procurement Oversight Board to be administratively a part of the Department of Administration.  The board is comprised of three members appointed to four</w:t>
      </w:r>
      <w:r w:rsidR="002A7F69">
        <w:rPr>
          <w:color w:val="000000" w:themeColor="text1"/>
          <w:u w:color="000000" w:themeColor="text1"/>
        </w:rPr>
        <w:noBreakHyphen/>
      </w:r>
      <w:r w:rsidRPr="004337B1">
        <w:rPr>
          <w:color w:val="000000" w:themeColor="text1"/>
          <w:u w:color="000000" w:themeColor="text1"/>
        </w:rPr>
        <w:t>year terms upon the advice and consent of the Senate.  One member shall be appointed by the Governor, one member by the Comptroller General, and one member by the State Treasurer.  A board member may only be removed by his appointing official for malfeasance, misfeasance, incompetency, absenteeism, conflicts of interest, misconduct, persistent neglect of duty in office, or incapacity, in writing with a copy published in a conspicuous location on the board</w:t>
      </w:r>
      <w:r w:rsidR="002A7F69" w:rsidRPr="002A7F69">
        <w:rPr>
          <w:color w:val="000000" w:themeColor="text1"/>
          <w:u w:color="000000" w:themeColor="text1"/>
        </w:rPr>
        <w:t>’</w:t>
      </w:r>
      <w:r w:rsidRPr="004337B1">
        <w:rPr>
          <w:color w:val="000000" w:themeColor="text1"/>
          <w:u w:color="000000" w:themeColor="text1"/>
        </w:rPr>
        <w:t>s internet website.  The board shall elect one member to serve as chairman and must meet at least quarterly to carry out the duties and responsibilities provided by this chapter or otherwise provided by law.  The members of the board may receive the usual rate for mileage, subsistence, and per diem as provided by law for members of state boards, committees, and commissions and may be reimbursed for actual expenses in connection with and as a result of their membership and service on the board.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 xml:space="preserve">A board member or his immediate family must not have an economic interest that would cause the member to recuse himself </w:t>
      </w:r>
      <w:r w:rsidRPr="004337B1">
        <w:rPr>
          <w:color w:val="000000" w:themeColor="text1"/>
          <w:u w:color="000000" w:themeColor="text1"/>
        </w:rPr>
        <w:lastRenderedPageBreak/>
        <w:t>from participating in the deliberations or voting on any matter before the board pursuant to Section 8</w:t>
      </w:r>
      <w:r w:rsidR="002A7F69">
        <w:rPr>
          <w:color w:val="000000" w:themeColor="text1"/>
          <w:u w:color="000000" w:themeColor="text1"/>
        </w:rPr>
        <w:noBreakHyphen/>
      </w:r>
      <w:r w:rsidRPr="004337B1">
        <w:rPr>
          <w:color w:val="000000" w:themeColor="text1"/>
          <w:u w:color="000000" w:themeColor="text1"/>
        </w:rPr>
        <w:t>13</w:t>
      </w:r>
      <w:r w:rsidR="002A7F69">
        <w:rPr>
          <w:color w:val="000000" w:themeColor="text1"/>
          <w:u w:color="000000" w:themeColor="text1"/>
        </w:rPr>
        <w:noBreakHyphen/>
      </w:r>
      <w:r w:rsidRPr="004337B1">
        <w:rPr>
          <w:color w:val="000000" w:themeColor="text1"/>
          <w:u w:color="000000" w:themeColor="text1"/>
        </w:rPr>
        <w:t>700.”</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2B48BB"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IX</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Joint Strategic Technology Committee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w:t>
      </w:r>
      <w:r w:rsidRPr="004337B1">
        <w:rPr>
          <w:color w:val="000000" w:themeColor="text1"/>
          <w:u w:color="000000" w:themeColor="text1"/>
        </w:rPr>
        <w:tab/>
        <w:t>3</w:t>
      </w:r>
      <w:r w:rsidR="00430E48">
        <w:rPr>
          <w:color w:val="000000" w:themeColor="text1"/>
          <w:u w:color="000000" w:themeColor="text1"/>
        </w:rPr>
        <w:t>0</w:t>
      </w:r>
      <w:r w:rsidRPr="004337B1">
        <w:rPr>
          <w:color w:val="000000" w:themeColor="text1"/>
          <w:u w:color="000000" w:themeColor="text1"/>
        </w:rPr>
        <w:t>.</w:t>
      </w:r>
      <w:r w:rsidRPr="004337B1">
        <w:rPr>
          <w:color w:val="000000" w:themeColor="text1"/>
          <w:u w:color="000000" w:themeColor="text1"/>
        </w:rPr>
        <w:tab/>
        <w:t>Title 2 of the 1976 Code is amended by adding:</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30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“CHAPTER 9</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30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Joint Strategic Technology Committee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10.</w:t>
      </w:r>
      <w:r w:rsidRPr="004337B1">
        <w:rPr>
          <w:color w:val="000000" w:themeColor="text1"/>
          <w:u w:color="000000" w:themeColor="text1"/>
        </w:rPr>
        <w:tab/>
        <w:t>(A)</w:t>
      </w:r>
      <w:r w:rsidRPr="004337B1">
        <w:rPr>
          <w:color w:val="000000" w:themeColor="text1"/>
          <w:u w:color="000000" w:themeColor="text1"/>
        </w:rPr>
        <w:tab/>
        <w:t>There is created a joint committee of the General Assembly to be known as the Joint Strategic Technology Committee consisting of eight members.  The Chairman of the Senate Finance Committee shall appoint four members, at least two of whom must be appointed from the Senate Finance Committee.  The Chairman of the House Ways and Means Committee shall appoint four members, at least two of whom must be appointed from the House Ways and Means Committee.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The Joint Strategic Technology Committee shall have the following purposes and responsibilities: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The joint committee shall review the Statewide Strategic Information Technology Plan prepared by the Department of Administration and the Agency Directors Technology Advisory Committee and, as needed, make recommendations to the Senate Finance Committee and the House Ways and Means Committee regarding the plan by January 29 of the current fiscal year.  Any expenditure or procurement under the jurisdiction of the Department of Administration, either directly or indirectly, which exceeds one million dollars must be presented to the joint committee for review and comment. The joint committee shall also recommend priorities for state government enterprise information technology projects and resource requirements as it determines appropriate.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 xml:space="preserve">The joint committee shall review information technology spending by state agencies and evaluate whether greater efficiencies, more effective services, and cost savings can be achieved through streamlining, standardizing, and consolidating state agency information technology.  State agencies must consult with hardware maintenance manager vendors under state contract to determine whether the agency may achieve cost savings by </w:t>
      </w:r>
      <w:r w:rsidRPr="004337B1">
        <w:rPr>
          <w:color w:val="000000" w:themeColor="text1"/>
          <w:u w:color="000000" w:themeColor="text1"/>
        </w:rPr>
        <w:lastRenderedPageBreak/>
        <w:t>utilizing these contracts for information technology.  The joint committee shall recommend to the President Pro Tempore of the Senate and the Speaker of the House of Representatives, for referral to the appropriate standing committees, any statutory changes appropriate for the successful implementation of the Statewide Strategic Information Technology Plan and the efficient and effective management and use of information technology by state government.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(C)</w:t>
      </w:r>
      <w:r w:rsidRPr="004337B1">
        <w:rPr>
          <w:color w:val="000000" w:themeColor="text1"/>
          <w:u w:color="000000" w:themeColor="text1"/>
        </w:rPr>
        <w:tab/>
        <w:t>The Department of Administration and all state agencies shall cooperate with and provide assistance to the Joint Strategic Technology Committee as requested by the committee.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(D)</w:t>
      </w:r>
      <w:r w:rsidRPr="004337B1">
        <w:rPr>
          <w:color w:val="000000" w:themeColor="text1"/>
          <w:u w:color="000000" w:themeColor="text1"/>
        </w:rPr>
        <w:tab/>
        <w:t>The Director of the Department of Administration shall appoint an Agency Directors Technology Advisory Committee.  The director shall determine the number and composition of this committee, which shall represent a cross</w:t>
      </w:r>
      <w:r w:rsidR="002A7F69">
        <w:rPr>
          <w:color w:val="000000" w:themeColor="text1"/>
          <w:u w:color="000000" w:themeColor="text1"/>
        </w:rPr>
        <w:noBreakHyphen/>
      </w:r>
      <w:r w:rsidRPr="004337B1">
        <w:rPr>
          <w:color w:val="000000" w:themeColor="text1"/>
          <w:u w:color="000000" w:themeColor="text1"/>
        </w:rPr>
        <w:t>section of state government agencies.  This committee shall provide input and advice regarding the Statewide Strategic Information Technology Plan developed by the State through the Department of Administration.  The committee shall also assist and advise the Joint Strategic Technology Committee at its request.”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2B48BB" w:rsidP="0030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Part </w:t>
      </w:r>
      <w:r w:rsidR="00674C3C" w:rsidRPr="004337B1">
        <w:rPr>
          <w:color w:val="000000" w:themeColor="text1"/>
          <w:u w:color="000000" w:themeColor="text1"/>
        </w:rPr>
        <w:t>X</w:t>
      </w:r>
    </w:p>
    <w:p w:rsidR="00674C3C" w:rsidRPr="004337B1" w:rsidRDefault="00674C3C" w:rsidP="0030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4C3C" w:rsidRPr="004337B1" w:rsidRDefault="00674C3C" w:rsidP="0030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Naval Base Museum Authority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w:t>
      </w:r>
      <w:r w:rsidRPr="004337B1">
        <w:rPr>
          <w:color w:val="000000" w:themeColor="text1"/>
          <w:u w:color="000000" w:themeColor="text1"/>
        </w:rPr>
        <w:tab/>
        <w:t>3</w:t>
      </w:r>
      <w:r w:rsidR="00430E48">
        <w:rPr>
          <w:color w:val="000000" w:themeColor="text1"/>
          <w:u w:color="000000" w:themeColor="text1"/>
        </w:rPr>
        <w:t>1</w:t>
      </w:r>
      <w:r w:rsidRPr="004337B1">
        <w:rPr>
          <w:color w:val="000000" w:themeColor="text1"/>
          <w:u w:color="000000" w:themeColor="text1"/>
        </w:rPr>
        <w:t>.</w:t>
      </w:r>
      <w:r w:rsidRPr="004337B1">
        <w:rPr>
          <w:color w:val="000000" w:themeColor="text1"/>
          <w:u w:color="000000" w:themeColor="text1"/>
        </w:rPr>
        <w:tab/>
        <w:t>(A)</w:t>
      </w:r>
      <w:r w:rsidRPr="004337B1">
        <w:rPr>
          <w:color w:val="000000" w:themeColor="text1"/>
          <w:u w:color="000000" w:themeColor="text1"/>
        </w:rPr>
        <w:tab/>
        <w:t>Notwithstanding any other provision of law, in addition to the present members of the Charleston Naval Complex Redevelopment Authority, as created by gubernatorial executive order pursuant to Section 31</w:t>
      </w:r>
      <w:r w:rsidR="002A7F69">
        <w:rPr>
          <w:color w:val="000000" w:themeColor="text1"/>
          <w:u w:color="000000" w:themeColor="text1"/>
        </w:rPr>
        <w:noBreakHyphen/>
      </w:r>
      <w:r w:rsidRPr="004337B1">
        <w:rPr>
          <w:color w:val="000000" w:themeColor="text1"/>
          <w:u w:color="000000" w:themeColor="text1"/>
        </w:rPr>
        <w:t>12</w:t>
      </w:r>
      <w:r w:rsidR="002A7F69">
        <w:rPr>
          <w:color w:val="000000" w:themeColor="text1"/>
          <w:u w:color="000000" w:themeColor="text1"/>
        </w:rPr>
        <w:noBreakHyphen/>
      </w:r>
      <w:r w:rsidRPr="004337B1">
        <w:rPr>
          <w:color w:val="000000" w:themeColor="text1"/>
          <w:u w:color="000000" w:themeColor="text1"/>
        </w:rPr>
        <w:t xml:space="preserve">40 of the 1976 Code, there shall be four additional members, two appointed by the Speaker of the House of Representatives and two appointed by the President Pro Tempore of the Senate. These four additional members shall each serve for terms of four years and until their successors are appointed and qualify. Vacancies shall be filled for the remainder of the unexpired term by appointment in the same manner of original appointment.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 xml:space="preserve">These four additional members shall serve as members of the Charleston Naval Complex Redevelopment Authority with the same powers, duties, and responsibilities of other such members as provided by law. In addition, these four members, together with the gubernatorial appointees to the Charleston Naval Complex Redevelopment Authority, shall also constitute the Charleston Navy Base Museum Authority as a division of the Charleston </w:t>
      </w:r>
      <w:r w:rsidRPr="004337B1">
        <w:rPr>
          <w:color w:val="000000" w:themeColor="text1"/>
          <w:u w:color="000000" w:themeColor="text1"/>
        </w:rPr>
        <w:lastRenderedPageBreak/>
        <w:t xml:space="preserve">Naval Redevelopment Authority. Service as a member of the Navy Base Museum Authority is considered an additional and supplemental function and duty of those specified members of the Naval Complex Redevelopment Authority and is not considered another office of honor or profit of this State. The Navy Base Museum Authority shall select from among its members a chairman and such other officers as they consider necessary.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(C)</w:t>
      </w:r>
      <w:r w:rsidRPr="004337B1">
        <w:rPr>
          <w:color w:val="000000" w:themeColor="text1"/>
          <w:u w:color="000000" w:themeColor="text1"/>
        </w:rPr>
        <w:tab/>
        <w:t>The Naval Base Museum Authority shall become operative upon the signing of a Memorandum of Understanding between the RDA and the Hunley Commission. With respect to the Hunley project, the MOU must provide for the Naval Base Museum Authority division of the RDA to undertake and comply with the duties, responsibilities, powers, and functions of the Hunley Commission as specified in Sections 54</w:t>
      </w:r>
      <w:r w:rsidR="002A7F69">
        <w:rPr>
          <w:color w:val="000000" w:themeColor="text1"/>
          <w:u w:color="000000" w:themeColor="text1"/>
        </w:rPr>
        <w:noBreakHyphen/>
      </w:r>
      <w:r w:rsidRPr="004337B1">
        <w:rPr>
          <w:color w:val="000000" w:themeColor="text1"/>
          <w:u w:color="000000" w:themeColor="text1"/>
        </w:rPr>
        <w:t>7</w:t>
      </w:r>
      <w:r w:rsidR="002A7F69">
        <w:rPr>
          <w:color w:val="000000" w:themeColor="text1"/>
          <w:u w:color="000000" w:themeColor="text1"/>
        </w:rPr>
        <w:noBreakHyphen/>
      </w:r>
      <w:r w:rsidRPr="004337B1">
        <w:rPr>
          <w:color w:val="000000" w:themeColor="text1"/>
          <w:u w:color="000000" w:themeColor="text1"/>
        </w:rPr>
        <w:t>100 and 54</w:t>
      </w:r>
      <w:r w:rsidR="002A7F69">
        <w:rPr>
          <w:color w:val="000000" w:themeColor="text1"/>
          <w:u w:color="000000" w:themeColor="text1"/>
        </w:rPr>
        <w:noBreakHyphen/>
      </w:r>
      <w:r w:rsidRPr="004337B1">
        <w:rPr>
          <w:color w:val="000000" w:themeColor="text1"/>
          <w:u w:color="000000" w:themeColor="text1"/>
        </w:rPr>
        <w:t>7</w:t>
      </w:r>
      <w:r w:rsidR="002A7F69">
        <w:rPr>
          <w:color w:val="000000" w:themeColor="text1"/>
          <w:u w:color="000000" w:themeColor="text1"/>
        </w:rPr>
        <w:noBreakHyphen/>
      </w:r>
      <w:r w:rsidRPr="004337B1">
        <w:rPr>
          <w:color w:val="000000" w:themeColor="text1"/>
          <w:u w:color="000000" w:themeColor="text1"/>
        </w:rPr>
        <w:t>110 of the 1976 Code, and as otherwise provided by law. The Navy Base Museum Authority shall possess and may exercise all powers and authority granted to the Hunley Commission by specific statutory reference in Sections 54</w:t>
      </w:r>
      <w:r w:rsidR="002A7F69">
        <w:rPr>
          <w:color w:val="000000" w:themeColor="text1"/>
          <w:u w:color="000000" w:themeColor="text1"/>
        </w:rPr>
        <w:noBreakHyphen/>
      </w:r>
      <w:r w:rsidRPr="004337B1">
        <w:rPr>
          <w:color w:val="000000" w:themeColor="text1"/>
          <w:u w:color="000000" w:themeColor="text1"/>
        </w:rPr>
        <w:t>7</w:t>
      </w:r>
      <w:r w:rsidR="002A7F69">
        <w:rPr>
          <w:color w:val="000000" w:themeColor="text1"/>
          <w:u w:color="000000" w:themeColor="text1"/>
        </w:rPr>
        <w:noBreakHyphen/>
      </w:r>
      <w:r w:rsidRPr="004337B1">
        <w:rPr>
          <w:color w:val="000000" w:themeColor="text1"/>
          <w:u w:color="000000" w:themeColor="text1"/>
        </w:rPr>
        <w:t>100 and 54</w:t>
      </w:r>
      <w:r w:rsidR="002A7F69">
        <w:rPr>
          <w:color w:val="000000" w:themeColor="text1"/>
          <w:u w:color="000000" w:themeColor="text1"/>
        </w:rPr>
        <w:noBreakHyphen/>
      </w:r>
      <w:r w:rsidRPr="004337B1">
        <w:rPr>
          <w:color w:val="000000" w:themeColor="text1"/>
          <w:u w:color="000000" w:themeColor="text1"/>
        </w:rPr>
        <w:t>7</w:t>
      </w:r>
      <w:r w:rsidR="002A7F69">
        <w:rPr>
          <w:color w:val="000000" w:themeColor="text1"/>
          <w:u w:color="000000" w:themeColor="text1"/>
        </w:rPr>
        <w:noBreakHyphen/>
      </w:r>
      <w:r w:rsidRPr="004337B1">
        <w:rPr>
          <w:color w:val="000000" w:themeColor="text1"/>
          <w:u w:color="000000" w:themeColor="text1"/>
        </w:rPr>
        <w:t xml:space="preserve">110.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(D)</w:t>
      </w:r>
      <w:r w:rsidRPr="004337B1">
        <w:rPr>
          <w:color w:val="000000" w:themeColor="text1"/>
          <w:u w:color="000000" w:themeColor="text1"/>
        </w:rPr>
        <w:tab/>
        <w:t>Notwithstanding the provisions of this act, the provisions of this section take effect upon approval by the Governor.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Part X</w:t>
      </w:r>
      <w:r w:rsidR="002B48BB">
        <w:rPr>
          <w:color w:val="000000" w:themeColor="text1"/>
          <w:u w:color="000000" w:themeColor="text1"/>
        </w:rPr>
        <w:t>I</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05B1D"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 xml:space="preserve">Performance Audit, Other Transfers and Provisions,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and Effective Date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w:t>
      </w:r>
      <w:r w:rsidRPr="004337B1">
        <w:rPr>
          <w:color w:val="000000" w:themeColor="text1"/>
          <w:u w:color="000000" w:themeColor="text1"/>
        </w:rPr>
        <w:tab/>
        <w:t>3</w:t>
      </w:r>
      <w:r w:rsidR="00430E48">
        <w:rPr>
          <w:color w:val="000000" w:themeColor="text1"/>
          <w:u w:color="000000" w:themeColor="text1"/>
        </w:rPr>
        <w:t>2</w:t>
      </w:r>
      <w:r w:rsidRPr="004337B1">
        <w:rPr>
          <w:color w:val="000000" w:themeColor="text1"/>
          <w:u w:color="000000" w:themeColor="text1"/>
        </w:rPr>
        <w:t>.</w:t>
      </w:r>
      <w:r w:rsidR="00AF628E">
        <w:rPr>
          <w:color w:val="000000" w:themeColor="text1"/>
          <w:u w:color="000000" w:themeColor="text1"/>
        </w:rPr>
        <w:tab/>
      </w:r>
      <w:r w:rsidRPr="004337B1">
        <w:rPr>
          <w:color w:val="000000" w:themeColor="text1"/>
          <w:u w:color="000000" w:themeColor="text1"/>
        </w:rPr>
        <w:t>(A)</w:t>
      </w:r>
      <w:r w:rsidRPr="004337B1">
        <w:rPr>
          <w:color w:val="000000" w:themeColor="text1"/>
          <w:u w:color="000000" w:themeColor="text1"/>
        </w:rPr>
        <w:tab/>
      </w:r>
      <w:r w:rsidRPr="004337B1">
        <w:rPr>
          <w:color w:val="000000" w:themeColor="text1"/>
          <w:u w:color="000000" w:themeColor="text1"/>
        </w:rPr>
        <w:tab/>
        <w:t xml:space="preserve">The name of the Office Legislative Printing, Information and Technology Systems is changed to the Legislative Services Agency.  References in the 1976 Code to the “Office of Legislative Printing, Information and Technology Systems” or “LPITS” mean the “Legislative Services Agency” or “LSA”, as appropriate.  The Code Commissioner is directed to change references in the 1976 Code to conform to this name change, and such changes must be included in the next printing of replacement volumes of or cumulative supplements to the 1976 Code.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(B)(1)</w:t>
      </w:r>
      <w:r w:rsidRPr="004337B1">
        <w:rPr>
          <w:color w:val="000000" w:themeColor="text1"/>
          <w:u w:color="000000" w:themeColor="text1"/>
        </w:rPr>
        <w:tab/>
        <w:t xml:space="preserve">The Code Commissioner is directed to change or correct all references to these offices of the former Budget and Control Board in the 1976 Code, Office of the Governor, or other agencies to reflect the transfer of them to the Department of Administration or other entities, including those newly created by the provisions of this act.  References to the names of these offices in the 1976 Code </w:t>
      </w:r>
      <w:r w:rsidRPr="004337B1">
        <w:rPr>
          <w:color w:val="000000" w:themeColor="text1"/>
          <w:u w:color="000000" w:themeColor="text1"/>
        </w:rPr>
        <w:lastRenderedPageBreak/>
        <w:t xml:space="preserve">or other provisions of law are considered to be and must be construed to mean appropriate references.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On or before July 1, 2014, the Code Commissioner also shall prepare and deliver a report to the President Pro Tempore of the Senate and the Speaker of the House of Representatives concerning appropriate and conforming changes to the 1976 Code of Laws reflecting the provisions of this act.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w:t>
      </w:r>
      <w:r w:rsidRPr="004337B1">
        <w:rPr>
          <w:color w:val="000000" w:themeColor="text1"/>
          <w:u w:color="000000" w:themeColor="text1"/>
        </w:rPr>
        <w:tab/>
        <w:t>3</w:t>
      </w:r>
      <w:r w:rsidR="00430E48">
        <w:rPr>
          <w:color w:val="000000" w:themeColor="text1"/>
          <w:u w:color="000000" w:themeColor="text1"/>
        </w:rPr>
        <w:t>3</w:t>
      </w:r>
      <w:r w:rsidRPr="004337B1">
        <w:rPr>
          <w:color w:val="000000" w:themeColor="text1"/>
          <w:u w:color="000000" w:themeColor="text1"/>
        </w:rPr>
        <w:t>.</w:t>
      </w:r>
      <w:r w:rsidR="00AF628E">
        <w:rPr>
          <w:color w:val="000000" w:themeColor="text1"/>
          <w:u w:color="000000" w:themeColor="text1"/>
        </w:rPr>
        <w:tab/>
      </w:r>
      <w:r w:rsidRPr="004337B1">
        <w:rPr>
          <w:color w:val="000000" w:themeColor="text1"/>
          <w:u w:color="000000" w:themeColor="text1"/>
        </w:rPr>
        <w:t>A.</w:t>
      </w:r>
      <w:r w:rsidRPr="004337B1">
        <w:rPr>
          <w:color w:val="000000" w:themeColor="text1"/>
          <w:u w:color="000000" w:themeColor="text1"/>
        </w:rPr>
        <w:tab/>
        <w:t xml:space="preserve">During the year 2020, the Legislative Audit Council shall conduct a performance review of the provisions of this act to determine its effectiveness and achievements with regard to the more efficient performance of the functions and duties of the various agencies provided for herein and the cost savings and benefits to the State.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 xml:space="preserve">B. </w:t>
      </w: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15</w:t>
      </w:r>
      <w:r w:rsidR="002A7F69">
        <w:rPr>
          <w:color w:val="000000" w:themeColor="text1"/>
          <w:u w:color="000000" w:themeColor="text1"/>
        </w:rPr>
        <w:noBreakHyphen/>
      </w:r>
      <w:r w:rsidRPr="004337B1">
        <w:rPr>
          <w:color w:val="000000" w:themeColor="text1"/>
          <w:u w:color="000000" w:themeColor="text1"/>
        </w:rPr>
        <w:t>50(b)(2)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“(2)</w:t>
      </w:r>
      <w:r w:rsidRPr="004337B1">
        <w:rPr>
          <w:color w:val="000000" w:themeColor="text1"/>
          <w:u w:color="000000" w:themeColor="text1"/>
        </w:rPr>
        <w:tab/>
        <w:t>the effectiveness of organizations, programs, activities</w:t>
      </w:r>
      <w:r w:rsidRPr="004337B1">
        <w:rPr>
          <w:color w:val="000000" w:themeColor="text1"/>
          <w:u w:val="single" w:color="000000" w:themeColor="text1"/>
        </w:rPr>
        <w:t>,</w:t>
      </w:r>
      <w:r w:rsidRPr="004337B1">
        <w:rPr>
          <w:color w:val="000000" w:themeColor="text1"/>
          <w:u w:color="000000" w:themeColor="text1"/>
        </w:rPr>
        <w:t xml:space="preserve"> or functions </w:t>
      </w:r>
      <w:r w:rsidRPr="004337B1">
        <w:rPr>
          <w:color w:val="000000" w:themeColor="text1"/>
          <w:u w:val="single" w:color="000000" w:themeColor="text1"/>
        </w:rPr>
        <w:t>and whether these organizations, programs, activities, or functions should be continued, revised, or eliminated</w:t>
      </w:r>
      <w:r w:rsidR="002B48BB">
        <w:rPr>
          <w:color w:val="000000" w:themeColor="text1"/>
          <w:u w:color="000000" w:themeColor="text1"/>
        </w:rPr>
        <w:t>;</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w:t>
      </w:r>
      <w:r w:rsidRPr="004337B1">
        <w:rPr>
          <w:color w:val="000000" w:themeColor="text1"/>
          <w:u w:color="000000" w:themeColor="text1"/>
        </w:rPr>
        <w:tab/>
        <w:t>3</w:t>
      </w:r>
      <w:r w:rsidR="00430E48">
        <w:rPr>
          <w:color w:val="000000" w:themeColor="text1"/>
          <w:u w:color="000000" w:themeColor="text1"/>
        </w:rPr>
        <w:t>4</w:t>
      </w:r>
      <w:r w:rsidR="00AF628E">
        <w:rPr>
          <w:color w:val="000000" w:themeColor="text1"/>
          <w:u w:color="000000" w:themeColor="text1"/>
        </w:rPr>
        <w:t>.</w:t>
      </w:r>
      <w:r w:rsidRPr="004337B1">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w:t>
      </w:r>
      <w:r w:rsidRPr="004337B1">
        <w:rPr>
          <w:color w:val="000000" w:themeColor="text1"/>
          <w:u w:color="000000" w:themeColor="text1"/>
        </w:rPr>
        <w:tab/>
        <w:t>3</w:t>
      </w:r>
      <w:r w:rsidR="00430E48">
        <w:rPr>
          <w:color w:val="000000" w:themeColor="text1"/>
          <w:u w:color="000000" w:themeColor="text1"/>
        </w:rPr>
        <w:t>5</w:t>
      </w:r>
      <w:r w:rsidRPr="004337B1">
        <w:rPr>
          <w:color w:val="000000" w:themeColor="text1"/>
          <w:u w:color="000000" w:themeColor="text1"/>
        </w:rPr>
        <w:t>.</w:t>
      </w:r>
      <w:r w:rsidRPr="004337B1">
        <w:rPr>
          <w:color w:val="000000" w:themeColor="text1"/>
          <w:u w:color="000000" w:themeColor="text1"/>
        </w:rPr>
        <w:tab/>
        <w:t xml:space="preserve">Unless otherwise provided, this act takes effect July 1, 2015.  However, beginning on January 1, 2014, the appropriate officials of the executive, legislative, and judicial branches involved with the implementation of the provisions of this act including the transfer of divisions, offices, and personnel to other agencies, the implementation of new offices or divisions within agencies, and the negotiation and execution of necessary agreements relating to this act such as memorandums of understanding may begin undertaking and executing these responsibilities so that the provisions of this act may be fully </w:t>
      </w:r>
      <w:r w:rsidRPr="004337B1">
        <w:rPr>
          <w:color w:val="000000" w:themeColor="text1"/>
          <w:u w:color="000000" w:themeColor="text1"/>
        </w:rPr>
        <w:lastRenderedPageBreak/>
        <w:t>implemented on July 1, 2015, with the appropriations contained in the 2014</w:t>
      </w:r>
      <w:r w:rsidR="002A7F69">
        <w:rPr>
          <w:color w:val="000000" w:themeColor="text1"/>
          <w:u w:color="000000" w:themeColor="text1"/>
        </w:rPr>
        <w:noBreakHyphen/>
      </w:r>
      <w:r w:rsidRPr="004337B1">
        <w:rPr>
          <w:color w:val="000000" w:themeColor="text1"/>
          <w:u w:color="000000" w:themeColor="text1"/>
        </w:rPr>
        <w:t xml:space="preserve">2015 general appropriations act to the fullest extent possible being reflective of the transfers, realignments and restructuring provided by this act. </w:t>
      </w:r>
    </w:p>
    <w:p w:rsidR="002C53A7" w:rsidRDefault="002A7F6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C53A7" w:rsidRDefault="002C53A7" w:rsidP="004C00AB">
      <w:pPr>
        <w:suppressAutoHyphens/>
        <w:jc w:val="both"/>
        <w:rPr>
          <w:rFonts w:eastAsia="Times New Roman"/>
        </w:rPr>
      </w:pPr>
    </w:p>
    <w:sectPr w:rsidR="002C53A7" w:rsidSect="008A233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225E" w:rsidRDefault="0072225E" w:rsidP="00522CE0">
      <w:r>
        <w:separator/>
      </w:r>
    </w:p>
  </w:endnote>
  <w:endnote w:type="continuationSeparator" w:id="0">
    <w:p w:rsidR="0072225E" w:rsidRDefault="0072225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C7F440A-D2E0-4E7A-8C00-2EBB816FD7BB}"/>
    <w:embedBold r:id="rId2" w:fontKey="{CFA81C3D-561D-42E0-91AD-CB574E93152C}"/>
    <w:embedItalic r:id="rId3" w:fontKey="{E72BEFB1-CFCE-4796-A92E-B171C6301FBF}"/>
    <w:embedBoldItalic r:id="rId4" w:fontKey="{C74940F6-DFF1-4364-8958-00C7120CC88E}"/>
  </w:font>
  <w:font w:name="Calibri">
    <w:panose1 w:val="020F0502020204030204"/>
    <w:charset w:val="00"/>
    <w:family w:val="swiss"/>
    <w:pitch w:val="variable"/>
    <w:sig w:usb0="E10002FF" w:usb1="4000ACFF" w:usb2="00000009" w:usb3="00000000" w:csb0="0000019F" w:csb1="00000000"/>
    <w:embedRegular r:id="rId5" w:fontKey="{03554A54-47DF-43F8-83C9-40029820E37C}"/>
    <w:embedBold r:id="rId6" w:fontKey="{669B76DF-D3E2-4D50-89F1-D1E9419CBFFA}"/>
  </w:font>
  <w:font w:name="Arial Unicode MS">
    <w:panose1 w:val="020B0604020202020204"/>
    <w:charset w:val="80"/>
    <w:family w:val="swiss"/>
    <w:pitch w:val="variable"/>
    <w:sig w:usb0="F7FFAFFF" w:usb1="E9DFFFFF" w:usb2="0000003F" w:usb3="00000000" w:csb0="003F00FF" w:csb1="00000000"/>
  </w:font>
  <w:font w:name="Tahoma">
    <w:panose1 w:val="020B0604030504040204"/>
    <w:charset w:val="00"/>
    <w:family w:val="swiss"/>
    <w:pitch w:val="variable"/>
    <w:sig w:usb0="21002A87" w:usb1="80000000" w:usb2="00000008" w:usb3="00000000" w:csb0="000101FF" w:csb1="00000000"/>
    <w:embedRegular r:id="rId7" w:fontKey="{BD5354AC-F242-47D4-AFB1-5CCFD31A4F9E}"/>
  </w:font>
  <w:font w:name="Garamond">
    <w:panose1 w:val="02020404030301010803"/>
    <w:charset w:val="00"/>
    <w:family w:val="roman"/>
    <w:pitch w:val="variable"/>
    <w:sig w:usb0="00000287" w:usb1="00000000" w:usb2="00000000" w:usb3="00000000" w:csb0="0000009F" w:csb1="00000000"/>
    <w:embedRegular r:id="rId8" w:fontKey="{E1474723-3BCA-4EEA-A68A-F419BF9F2D2F}"/>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9" w:fontKey="{1F4EFC8D-5704-43D9-8845-A1F26FC63E1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25E" w:rsidRPr="002C53A7" w:rsidRDefault="0072225E" w:rsidP="002C53A7">
    <w:pPr>
      <w:pStyle w:val="Footer"/>
      <w:tabs>
        <w:tab w:val="clear" w:pos="4680"/>
        <w:tab w:val="clear" w:pos="9360"/>
        <w:tab w:val="center" w:pos="2995"/>
      </w:tabs>
      <w:spacing w:before="120"/>
    </w:pPr>
    <w:r>
      <w:t>[22-</w:t>
    </w:r>
    <w:fldSimple w:instr=" PAGE  \* MERGEFORMAT ">
      <w:r w:rsidR="004C00AB">
        <w:rPr>
          <w:noProof/>
        </w:rPr>
        <w:t>115</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25E" w:rsidRPr="002C53A7" w:rsidRDefault="0072225E" w:rsidP="002C53A7">
    <w:pPr>
      <w:pStyle w:val="Footer"/>
      <w:tabs>
        <w:tab w:val="clear" w:pos="4680"/>
        <w:tab w:val="clear" w:pos="9360"/>
        <w:tab w:val="center" w:pos="2995"/>
      </w:tabs>
      <w:spacing w:before="120"/>
    </w:pPr>
    <w:r>
      <w:t>[22]</w:t>
    </w:r>
    <w:r>
      <w:tab/>
    </w:r>
    <w:fldSimple w:instr=" PAGE  \* MERGEFORMAT ">
      <w:r w:rsidR="004C00A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225E" w:rsidRDefault="0072225E" w:rsidP="00522CE0">
      <w:r>
        <w:separator/>
      </w:r>
    </w:p>
  </w:footnote>
  <w:footnote w:type="continuationSeparator" w:id="0">
    <w:p w:rsidR="0072225E" w:rsidRDefault="0072225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8"/>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docVars>
    <w:docVar w:name="clipname" w:val="004ADMI.KMM.VAS"/>
    <w:docVar w:name="CoverAttorneyInitials" w:val="KMM"/>
    <w:docVar w:name="CoverAttorneyLastName" w:val="Moffitt"/>
    <w:docVar w:name="CoverBillType" w:val="b"/>
    <w:docVar w:name="CoverSenator" w:val="VAS"/>
    <w:docVar w:name="dvBillNumber" w:val="22"/>
    <w:docVar w:name="dvBillNumberPrefix" w:val="S. "/>
    <w:docVar w:name="dvOriginalBody" w:val="Senate"/>
    <w:docVar w:name="fulldraftpath" w:val="L:\S-RES\VAS\004ADMI.KMM.VAS.DOCX"/>
    <w:docVar w:name="NameofBody" w:val="S"/>
    <w:docVar w:name="vgroup2" w:val="S-RES"/>
  </w:docVars>
  <w:rsids>
    <w:rsidRoot w:val="00257ADA"/>
    <w:rsid w:val="00006D36"/>
    <w:rsid w:val="00006E2C"/>
    <w:rsid w:val="00042AC1"/>
    <w:rsid w:val="00046516"/>
    <w:rsid w:val="000621BD"/>
    <w:rsid w:val="0007601D"/>
    <w:rsid w:val="00080195"/>
    <w:rsid w:val="000B0720"/>
    <w:rsid w:val="000B5EAF"/>
    <w:rsid w:val="00170561"/>
    <w:rsid w:val="00186AC9"/>
    <w:rsid w:val="00197DF1"/>
    <w:rsid w:val="001B3DD9"/>
    <w:rsid w:val="001B7E5D"/>
    <w:rsid w:val="001D3BAC"/>
    <w:rsid w:val="001D586C"/>
    <w:rsid w:val="001F713E"/>
    <w:rsid w:val="00216025"/>
    <w:rsid w:val="00245C4E"/>
    <w:rsid w:val="002530A5"/>
    <w:rsid w:val="00257ADA"/>
    <w:rsid w:val="002A7F69"/>
    <w:rsid w:val="002B48BB"/>
    <w:rsid w:val="002C1321"/>
    <w:rsid w:val="002C53A7"/>
    <w:rsid w:val="002C5896"/>
    <w:rsid w:val="002C60F1"/>
    <w:rsid w:val="002D3BED"/>
    <w:rsid w:val="002E3AF8"/>
    <w:rsid w:val="00305B1D"/>
    <w:rsid w:val="00307C2B"/>
    <w:rsid w:val="00383247"/>
    <w:rsid w:val="00396F62"/>
    <w:rsid w:val="003D6E2B"/>
    <w:rsid w:val="003E7597"/>
    <w:rsid w:val="004233CF"/>
    <w:rsid w:val="00430E48"/>
    <w:rsid w:val="00437135"/>
    <w:rsid w:val="0044020F"/>
    <w:rsid w:val="00450668"/>
    <w:rsid w:val="004813A2"/>
    <w:rsid w:val="004952FA"/>
    <w:rsid w:val="004B6A22"/>
    <w:rsid w:val="004B777E"/>
    <w:rsid w:val="004C00AB"/>
    <w:rsid w:val="004C1C70"/>
    <w:rsid w:val="004D2219"/>
    <w:rsid w:val="004D7F37"/>
    <w:rsid w:val="00522CE0"/>
    <w:rsid w:val="00565148"/>
    <w:rsid w:val="00593361"/>
    <w:rsid w:val="005A413B"/>
    <w:rsid w:val="005A5017"/>
    <w:rsid w:val="005A5787"/>
    <w:rsid w:val="005A648C"/>
    <w:rsid w:val="005F0D92"/>
    <w:rsid w:val="005F1745"/>
    <w:rsid w:val="00633BA1"/>
    <w:rsid w:val="00650290"/>
    <w:rsid w:val="00674C3C"/>
    <w:rsid w:val="006A033C"/>
    <w:rsid w:val="006A1802"/>
    <w:rsid w:val="006C6AE3"/>
    <w:rsid w:val="006C74EA"/>
    <w:rsid w:val="00720D40"/>
    <w:rsid w:val="0072225E"/>
    <w:rsid w:val="007318D4"/>
    <w:rsid w:val="0075117F"/>
    <w:rsid w:val="00765784"/>
    <w:rsid w:val="007A4390"/>
    <w:rsid w:val="007D4315"/>
    <w:rsid w:val="007E5CB7"/>
    <w:rsid w:val="007F01A4"/>
    <w:rsid w:val="00810F4D"/>
    <w:rsid w:val="008314D2"/>
    <w:rsid w:val="008335DD"/>
    <w:rsid w:val="008A2330"/>
    <w:rsid w:val="008B2F42"/>
    <w:rsid w:val="008C3697"/>
    <w:rsid w:val="008E185F"/>
    <w:rsid w:val="008F023B"/>
    <w:rsid w:val="00904E16"/>
    <w:rsid w:val="009162B3"/>
    <w:rsid w:val="00927C62"/>
    <w:rsid w:val="00956010"/>
    <w:rsid w:val="0096632E"/>
    <w:rsid w:val="00983892"/>
    <w:rsid w:val="00983951"/>
    <w:rsid w:val="00984124"/>
    <w:rsid w:val="00984640"/>
    <w:rsid w:val="0099097B"/>
    <w:rsid w:val="00995C37"/>
    <w:rsid w:val="009A20FF"/>
    <w:rsid w:val="009C118A"/>
    <w:rsid w:val="009D7201"/>
    <w:rsid w:val="00A02011"/>
    <w:rsid w:val="00A4011E"/>
    <w:rsid w:val="00A410D6"/>
    <w:rsid w:val="00A86015"/>
    <w:rsid w:val="00A93DAC"/>
    <w:rsid w:val="00A9594E"/>
    <w:rsid w:val="00AE59C8"/>
    <w:rsid w:val="00AF628E"/>
    <w:rsid w:val="00B10098"/>
    <w:rsid w:val="00B32058"/>
    <w:rsid w:val="00B42B30"/>
    <w:rsid w:val="00B5790D"/>
    <w:rsid w:val="00B83262"/>
    <w:rsid w:val="00B945C5"/>
    <w:rsid w:val="00BA20EA"/>
    <w:rsid w:val="00BA69E2"/>
    <w:rsid w:val="00BB5AFC"/>
    <w:rsid w:val="00BC0A56"/>
    <w:rsid w:val="00BE32B8"/>
    <w:rsid w:val="00C028BE"/>
    <w:rsid w:val="00C03E4E"/>
    <w:rsid w:val="00C040A1"/>
    <w:rsid w:val="00C1702F"/>
    <w:rsid w:val="00C24C33"/>
    <w:rsid w:val="00C45366"/>
    <w:rsid w:val="00C50101"/>
    <w:rsid w:val="00C57023"/>
    <w:rsid w:val="00C74052"/>
    <w:rsid w:val="00C751C9"/>
    <w:rsid w:val="00CB187A"/>
    <w:rsid w:val="00CC0EC7"/>
    <w:rsid w:val="00CD72B5"/>
    <w:rsid w:val="00CF2A0A"/>
    <w:rsid w:val="00D0168B"/>
    <w:rsid w:val="00D1088B"/>
    <w:rsid w:val="00D14DE6"/>
    <w:rsid w:val="00D156D2"/>
    <w:rsid w:val="00D53E29"/>
    <w:rsid w:val="00D56C27"/>
    <w:rsid w:val="00D86943"/>
    <w:rsid w:val="00DA47B9"/>
    <w:rsid w:val="00DC7981"/>
    <w:rsid w:val="00DE5DCC"/>
    <w:rsid w:val="00E0023F"/>
    <w:rsid w:val="00E058D3"/>
    <w:rsid w:val="00E1732D"/>
    <w:rsid w:val="00E17AC8"/>
    <w:rsid w:val="00E61896"/>
    <w:rsid w:val="00E76AD9"/>
    <w:rsid w:val="00E8035E"/>
    <w:rsid w:val="00E81E77"/>
    <w:rsid w:val="00E91E2F"/>
    <w:rsid w:val="00EA3546"/>
    <w:rsid w:val="00EB47AE"/>
    <w:rsid w:val="00EC34E1"/>
    <w:rsid w:val="00ED2B9F"/>
    <w:rsid w:val="00F0234A"/>
    <w:rsid w:val="00F51241"/>
    <w:rsid w:val="00F52959"/>
    <w:rsid w:val="00F55884"/>
    <w:rsid w:val="00FB4363"/>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paragraph" w:styleId="Heading1">
    <w:name w:val="heading 1"/>
    <w:basedOn w:val="Normal"/>
    <w:link w:val="Heading1Char"/>
    <w:qFormat/>
    <w:rsid w:val="008A2330"/>
    <w:pPr>
      <w:spacing w:before="100" w:beforeAutospacing="1" w:after="100" w:afterAutospacing="1"/>
      <w:outlineLvl w:val="0"/>
    </w:pPr>
    <w:rPr>
      <w:rFonts w:ascii="Arial Unicode MS" w:eastAsia="Arial Unicode MS" w:hAnsi="Arial Unicode MS" w:cs="Arial Unicode M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BalloonTextChar">
    <w:name w:val="Balloon Text Char"/>
    <w:basedOn w:val="DefaultParagraphFont"/>
    <w:link w:val="BalloonText"/>
    <w:uiPriority w:val="99"/>
    <w:rsid w:val="00E8035E"/>
    <w:rPr>
      <w:rFonts w:ascii="Tahoma" w:hAnsi="Tahoma" w:cs="Tahoma"/>
      <w:sz w:val="16"/>
      <w:szCs w:val="16"/>
    </w:rPr>
  </w:style>
  <w:style w:type="paragraph" w:styleId="BalloonText">
    <w:name w:val="Balloon Text"/>
    <w:basedOn w:val="Normal"/>
    <w:link w:val="BalloonTextChar"/>
    <w:uiPriority w:val="99"/>
    <w:unhideWhenUsed/>
    <w:rsid w:val="00E8035E"/>
    <w:rPr>
      <w:rFonts w:ascii="Tahoma" w:hAnsi="Tahoma" w:cs="Tahoma"/>
      <w:sz w:val="16"/>
      <w:szCs w:val="16"/>
    </w:rPr>
  </w:style>
  <w:style w:type="character" w:customStyle="1" w:styleId="CommentTextChar">
    <w:name w:val="Comment Text Char"/>
    <w:basedOn w:val="DefaultParagraphFont"/>
    <w:link w:val="CommentText"/>
    <w:uiPriority w:val="99"/>
    <w:rsid w:val="00E8035E"/>
    <w:rPr>
      <w:rFonts w:cstheme="minorBidi"/>
      <w:sz w:val="20"/>
      <w:szCs w:val="20"/>
    </w:rPr>
  </w:style>
  <w:style w:type="paragraph" w:styleId="CommentText">
    <w:name w:val="annotation text"/>
    <w:basedOn w:val="Normal"/>
    <w:link w:val="CommentTextChar"/>
    <w:uiPriority w:val="99"/>
    <w:unhideWhenUsed/>
    <w:rsid w:val="00E8035E"/>
    <w:rPr>
      <w:rFonts w:cstheme="minorBidi"/>
      <w:sz w:val="20"/>
      <w:szCs w:val="20"/>
    </w:rPr>
  </w:style>
  <w:style w:type="character" w:customStyle="1" w:styleId="CommentSubjectChar">
    <w:name w:val="Comment Subject Char"/>
    <w:basedOn w:val="CommentTextChar"/>
    <w:link w:val="CommentSubject"/>
    <w:uiPriority w:val="99"/>
    <w:semiHidden/>
    <w:rsid w:val="00E8035E"/>
    <w:rPr>
      <w:b/>
      <w:bCs/>
    </w:rPr>
  </w:style>
  <w:style w:type="paragraph" w:styleId="CommentSubject">
    <w:name w:val="annotation subject"/>
    <w:basedOn w:val="CommentText"/>
    <w:next w:val="CommentText"/>
    <w:link w:val="CommentSubjectChar"/>
    <w:uiPriority w:val="99"/>
    <w:semiHidden/>
    <w:unhideWhenUsed/>
    <w:rsid w:val="00E8035E"/>
    <w:rPr>
      <w:b/>
      <w:bCs/>
    </w:rPr>
  </w:style>
  <w:style w:type="character" w:customStyle="1" w:styleId="Heading1Char">
    <w:name w:val="Heading 1 Char"/>
    <w:basedOn w:val="DefaultParagraphFont"/>
    <w:link w:val="Heading1"/>
    <w:rsid w:val="008A2330"/>
    <w:rPr>
      <w:rFonts w:ascii="Arial Unicode MS" w:eastAsia="Arial Unicode MS" w:hAnsi="Arial Unicode MS" w:cs="Arial Unicode MS"/>
      <w:b/>
      <w:bCs/>
      <w:kern w:val="36"/>
      <w:sz w:val="48"/>
      <w:szCs w:val="48"/>
    </w:rPr>
  </w:style>
  <w:style w:type="paragraph" w:styleId="PlainText">
    <w:name w:val="Plain Text"/>
    <w:basedOn w:val="Normal"/>
    <w:link w:val="PlainTextChar"/>
    <w:uiPriority w:val="99"/>
    <w:unhideWhenUsed/>
    <w:rsid w:val="008A2330"/>
    <w:pPr>
      <w:jc w:val="both"/>
    </w:pPr>
    <w:rPr>
      <w:rFonts w:cstheme="minorBidi"/>
      <w:szCs w:val="21"/>
    </w:rPr>
  </w:style>
  <w:style w:type="character" w:customStyle="1" w:styleId="PlainTextChar">
    <w:name w:val="Plain Text Char"/>
    <w:basedOn w:val="DefaultParagraphFont"/>
    <w:link w:val="PlainText"/>
    <w:uiPriority w:val="99"/>
    <w:rsid w:val="008A2330"/>
    <w:rPr>
      <w:rFonts w:cstheme="minorBidi"/>
      <w:szCs w:val="21"/>
    </w:rPr>
  </w:style>
  <w:style w:type="paragraph" w:styleId="BodyText">
    <w:name w:val="Body Text"/>
    <w:basedOn w:val="Normal"/>
    <w:link w:val="BodyTextChar"/>
    <w:uiPriority w:val="99"/>
    <w:rsid w:val="008A2330"/>
    <w:pPr>
      <w:jc w:val="both"/>
    </w:pPr>
    <w:rPr>
      <w:rFonts w:cstheme="minorBidi"/>
    </w:rPr>
  </w:style>
  <w:style w:type="character" w:customStyle="1" w:styleId="BodyTextChar">
    <w:name w:val="Body Text Char"/>
    <w:basedOn w:val="DefaultParagraphFont"/>
    <w:link w:val="BodyText"/>
    <w:uiPriority w:val="99"/>
    <w:rsid w:val="008A2330"/>
    <w:rPr>
      <w:rFonts w:cstheme="minorBidi"/>
    </w:rPr>
  </w:style>
  <w:style w:type="numbering" w:customStyle="1" w:styleId="NoList1">
    <w:name w:val="No List1"/>
    <w:next w:val="NoList"/>
    <w:uiPriority w:val="99"/>
    <w:semiHidden/>
    <w:unhideWhenUsed/>
    <w:rsid w:val="008A2330"/>
  </w:style>
  <w:style w:type="numbering" w:customStyle="1" w:styleId="NoList11">
    <w:name w:val="No List11"/>
    <w:next w:val="NoList"/>
    <w:uiPriority w:val="99"/>
    <w:semiHidden/>
    <w:unhideWhenUsed/>
    <w:rsid w:val="008A2330"/>
  </w:style>
  <w:style w:type="character" w:customStyle="1" w:styleId="BalloonTextChar1">
    <w:name w:val="Balloon Text Char1"/>
    <w:basedOn w:val="DefaultParagraphFont"/>
    <w:uiPriority w:val="99"/>
    <w:semiHidden/>
    <w:rsid w:val="008A2330"/>
    <w:rPr>
      <w:rFonts w:ascii="Tahoma" w:hAnsi="Tahoma" w:cs="Tahoma"/>
      <w:sz w:val="16"/>
      <w:szCs w:val="16"/>
    </w:rPr>
  </w:style>
  <w:style w:type="character" w:customStyle="1" w:styleId="CommentTextChar1">
    <w:name w:val="Comment Text Char1"/>
    <w:basedOn w:val="DefaultParagraphFont"/>
    <w:uiPriority w:val="99"/>
    <w:semiHidden/>
    <w:rsid w:val="008A2330"/>
    <w:rPr>
      <w:sz w:val="20"/>
      <w:szCs w:val="20"/>
    </w:rPr>
  </w:style>
  <w:style w:type="character" w:customStyle="1" w:styleId="CommentSubjectChar1">
    <w:name w:val="Comment Subject Char1"/>
    <w:basedOn w:val="CommentTextChar1"/>
    <w:uiPriority w:val="99"/>
    <w:semiHidden/>
    <w:rsid w:val="008A2330"/>
    <w:rPr>
      <w:b/>
      <w:bCs/>
    </w:rPr>
  </w:style>
  <w:style w:type="character" w:styleId="Hyperlink">
    <w:name w:val="Hyperlink"/>
    <w:basedOn w:val="DefaultParagraphFont"/>
    <w:uiPriority w:val="99"/>
    <w:unhideWhenUsed/>
    <w:rsid w:val="008A2330"/>
    <w:rPr>
      <w:color w:val="0000FF" w:themeColor="hyperlink"/>
      <w:u w:val="single"/>
    </w:rPr>
  </w:style>
  <w:style w:type="character" w:styleId="CommentReference">
    <w:name w:val="annotation reference"/>
    <w:basedOn w:val="DefaultParagraphFont"/>
    <w:uiPriority w:val="99"/>
    <w:semiHidden/>
    <w:unhideWhenUsed/>
    <w:rsid w:val="008A2330"/>
    <w:rPr>
      <w:sz w:val="16"/>
      <w:szCs w:val="16"/>
    </w:rPr>
  </w:style>
  <w:style w:type="paragraph" w:styleId="Revision">
    <w:name w:val="Revision"/>
    <w:hidden/>
    <w:uiPriority w:val="99"/>
    <w:semiHidden/>
    <w:rsid w:val="008A2330"/>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C1CDDB-2BB5-4F55-AA2F-FAEE8A1F6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246</Pages>
  <Words>86157</Words>
  <Characters>491099</Characters>
  <Application>Microsoft Office Word</Application>
  <DocSecurity>0</DocSecurity>
  <Lines>4092</Lines>
  <Paragraphs>1152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576104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2012-12-11T15:15:00Z</cp:lastPrinted>
  <dcterms:created xsi:type="dcterms:W3CDTF">2013-01-25T16:35:00Z</dcterms:created>
  <dcterms:modified xsi:type="dcterms:W3CDTF">2013-01-25T16:35:00Z</dcterms:modified>
</cp:coreProperties>
</file>