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0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65010A" w:rsidRDefault="0065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010A" w:rsidRDefault="0065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10A" w:rsidRDefault="0065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220(c)(2)(v) of the 1976 Code</w:t>
      </w:r>
      <w:r w:rsidR="007E518B">
        <w:t>, as last amended by Act 179 of 2012,</w:t>
      </w:r>
      <w:r>
        <w:t xml:space="preserve"> is </w:t>
      </w:r>
      <w:r w:rsidR="007E518B">
        <w:t xml:space="preserve">further </w:t>
      </w:r>
      <w:r>
        <w:t>amended to read:</w:t>
      </w: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63CAF">
        <w:lastRenderedPageBreak/>
        <w:t>station is in this State.  A copy of the member</w:t>
      </w:r>
      <w:r w:rsidRPr="00E53E74">
        <w:t>’</w:t>
      </w:r>
      <w:r w:rsidRPr="00A63CAF">
        <w:t>s orders filed with the assessor is considered proof sufficient of the member</w:t>
      </w:r>
      <w:r w:rsidRPr="00E53E74">
        <w:t>’</w:t>
      </w:r>
      <w:r w:rsidRPr="00A63CAF">
        <w:t>s permanent duty station.</w:t>
      </w: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Pr="00A35C81">
        <w:tab/>
      </w:r>
      <w:r>
        <w:rPr>
          <w:u w:val="single"/>
        </w:rPr>
        <w:t>An active duty member of the Armed Forces of the United States eligible for and receiving the special assessment ratio for owner</w:t>
      </w:r>
      <w:r>
        <w:rPr>
          <w:u w:val="single"/>
        </w:rPr>
        <w:noBreakHyphen/>
        <w:t xml:space="preserve">occupied residential property allowed pursuant to </w:t>
      </w:r>
      <w:r w:rsidR="007E518B">
        <w:rPr>
          <w:u w:val="single"/>
        </w:rPr>
        <w:t>this subsection</w:t>
      </w:r>
      <w:r>
        <w:rPr>
          <w:u w:val="single"/>
        </w:rPr>
        <w:t xml:space="preserve"> (c), retains that four percent assessment ratio </w:t>
      </w:r>
      <w:r w:rsidR="007E518B">
        <w:rPr>
          <w:u w:val="single"/>
        </w:rPr>
        <w:t>as</w:t>
      </w:r>
      <w:r>
        <w:rPr>
          <w:u w:val="single"/>
        </w:rPr>
        <w:t xml:space="preserve"> long as the owner remains on active duty, regardless of the owner</w:t>
      </w:r>
      <w:r w:rsidRPr="00E53E74">
        <w:rPr>
          <w:u w:val="single"/>
        </w:rPr>
        <w:t>’</w:t>
      </w:r>
      <w:r>
        <w:rPr>
          <w:u w:val="single"/>
        </w:rPr>
        <w:t>s subsequent relocation or change of duty station and regardless of any rental income attributable to the property.  The provisions of this subsubitem (B) do not apply if the owner or a member of the owner</w:t>
      </w:r>
      <w:r w:rsidRPr="00E53E74">
        <w:rPr>
          <w:u w:val="single"/>
        </w:rPr>
        <w:t>’</w:t>
      </w:r>
      <w:r>
        <w:rPr>
          <w:u w:val="single"/>
        </w:rPr>
        <w:t xml:space="preserve">s household, as defined in item (2)(iii) of this </w:t>
      </w:r>
      <w:r w:rsidR="007E518B">
        <w:rPr>
          <w:u w:val="single"/>
        </w:rPr>
        <w:t>subsection</w:t>
      </w:r>
      <w:r>
        <w:rPr>
          <w:u w:val="single"/>
        </w:rPr>
        <w:t xml:space="preserve"> (c), claims the special four percent assessment ratio allowed pursuant to this item for any other residential property located in this State.  For purposes of this subsubitem (B), owner includes the spouse of the service member who jointly owns the qualifying property.</w:t>
      </w:r>
    </w:p>
    <w:p w:rsidR="00632355" w:rsidRPr="00A35C81"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70D8">
        <w:tab/>
      </w:r>
      <w:r>
        <w:rPr>
          <w:u w:val="single"/>
        </w:rPr>
        <w:t>(C)</w:t>
      </w:r>
      <w:r w:rsidRPr="00AE70D8">
        <w:tab/>
      </w:r>
      <w:r>
        <w:rPr>
          <w:u w:val="single"/>
        </w:rPr>
        <w:t>The special four percent assessment ratio allowed by this subitem (v)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w:t>
      </w:r>
      <w:r w:rsidR="0042481A">
        <w:t>2</w:t>
      </w:r>
      <w:r>
        <w:t>.</w:t>
      </w:r>
    </w:p>
    <w:p w:rsidR="00C56606" w:rsidRDefault="0010776B" w:rsidP="006C3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06" w:rsidRDefault="00C56606" w:rsidP="00C56606">
      <w:pPr>
        <w:suppressAutoHyphens/>
      </w:pPr>
    </w:p>
    <w:sectPr w:rsidR="00C56606" w:rsidSect="00C566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18B" w:rsidRDefault="007E518B" w:rsidP="009F0C77">
      <w:r>
        <w:separator/>
      </w:r>
    </w:p>
  </w:endnote>
  <w:endnote w:type="continuationSeparator" w:id="0">
    <w:p w:rsidR="007E518B" w:rsidRDefault="007E51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BF1ADF-33A0-4460-9270-96B32431B502}"/>
    <w:embedBold r:id="rId2" w:fontKey="{02BE93C7-1A29-4FAE-9AA8-101084FFCFDE}"/>
  </w:font>
  <w:font w:name="Calibri">
    <w:panose1 w:val="020F0502020204030204"/>
    <w:charset w:val="00"/>
    <w:family w:val="swiss"/>
    <w:pitch w:val="variable"/>
    <w:sig w:usb0="E10002FF" w:usb1="4000ACFF" w:usb2="00000009" w:usb3="00000000" w:csb0="0000019F" w:csb1="00000000"/>
    <w:embedRegular r:id="rId3" w:fontKey="{AADDB438-2168-4329-B9A4-B47FB06C284E}"/>
  </w:font>
  <w:font w:name="Tahoma">
    <w:panose1 w:val="020B0604030504040204"/>
    <w:charset w:val="00"/>
    <w:family w:val="swiss"/>
    <w:pitch w:val="variable"/>
    <w:sig w:usb0="21002A87" w:usb1="80000000" w:usb2="00000008" w:usb3="00000000" w:csb0="000101FF" w:csb1="00000000"/>
    <w:embedRegular r:id="rId4" w:fontKey="{F4066BE3-5C8A-4017-AD40-EB45939F136A}"/>
  </w:font>
  <w:font w:name="Cambria">
    <w:panose1 w:val="02040503050406030204"/>
    <w:charset w:val="00"/>
    <w:family w:val="roman"/>
    <w:pitch w:val="variable"/>
    <w:sig w:usb0="E00002FF" w:usb1="400004FF" w:usb2="00000000" w:usb3="00000000" w:csb0="0000019F" w:csb1="00000000"/>
    <w:embedRegular r:id="rId5" w:fontKey="{503CADD0-A49D-4348-8026-4D16B0F00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402" w:rsidRPr="00C56606" w:rsidRDefault="00C56606" w:rsidP="00C56606">
    <w:pPr>
      <w:pStyle w:val="Footer"/>
      <w:tabs>
        <w:tab w:val="clear" w:pos="4680"/>
        <w:tab w:val="clear" w:pos="9360"/>
        <w:tab w:val="center" w:pos="2995"/>
      </w:tabs>
      <w:spacing w:before="120"/>
    </w:pPr>
    <w:r>
      <w:t>[3004]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18B" w:rsidRDefault="007E518B" w:rsidP="009F0C77">
      <w:r>
        <w:separator/>
      </w:r>
    </w:p>
  </w:footnote>
  <w:footnote w:type="continuationSeparator" w:id="0">
    <w:p w:rsidR="007E518B" w:rsidRDefault="007E51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1ZW13"/>
    <w:docVar w:name="CoverBillType" w:val="b"/>
    <w:docVar w:name="docpath" w:val="L:\Council\bills\GGS\22461ZW13.DOCX"/>
    <w:docVar w:name="dvBillNumber" w:val="3004"/>
    <w:docVar w:name="dvBillNumberPrefix" w:val="H. "/>
    <w:docVar w:name="dvOriginalBody" w:val="House"/>
    <w:docVar w:name="dvSteno" w:val="GGS"/>
    <w:docVar w:name="NameofBody" w:val="h"/>
    <w:docVar w:name="vgroup2" w:val="Council"/>
  </w:docVars>
  <w:rsids>
    <w:rsidRoot w:val="00203450"/>
    <w:rsid w:val="00011869"/>
    <w:rsid w:val="00044198"/>
    <w:rsid w:val="000E1785"/>
    <w:rsid w:val="000F40FA"/>
    <w:rsid w:val="0010776B"/>
    <w:rsid w:val="00133E66"/>
    <w:rsid w:val="001435A3"/>
    <w:rsid w:val="001D08F2"/>
    <w:rsid w:val="001D525B"/>
    <w:rsid w:val="001D7F4F"/>
    <w:rsid w:val="00203450"/>
    <w:rsid w:val="002321B6"/>
    <w:rsid w:val="00250967"/>
    <w:rsid w:val="002543C8"/>
    <w:rsid w:val="00284AAE"/>
    <w:rsid w:val="002E5912"/>
    <w:rsid w:val="00301B21"/>
    <w:rsid w:val="00313CDA"/>
    <w:rsid w:val="00325348"/>
    <w:rsid w:val="0032732C"/>
    <w:rsid w:val="00336AD0"/>
    <w:rsid w:val="0037079A"/>
    <w:rsid w:val="00377208"/>
    <w:rsid w:val="003D01E8"/>
    <w:rsid w:val="003E5288"/>
    <w:rsid w:val="003F6D79"/>
    <w:rsid w:val="0041760A"/>
    <w:rsid w:val="00417C01"/>
    <w:rsid w:val="0042481A"/>
    <w:rsid w:val="004809EE"/>
    <w:rsid w:val="004E7D54"/>
    <w:rsid w:val="005273C6"/>
    <w:rsid w:val="00530A69"/>
    <w:rsid w:val="00545593"/>
    <w:rsid w:val="00547B2D"/>
    <w:rsid w:val="00577C6C"/>
    <w:rsid w:val="005C2FE2"/>
    <w:rsid w:val="005E2BC9"/>
    <w:rsid w:val="00605102"/>
    <w:rsid w:val="006215AA"/>
    <w:rsid w:val="00625402"/>
    <w:rsid w:val="00632355"/>
    <w:rsid w:val="0065010A"/>
    <w:rsid w:val="006913C9"/>
    <w:rsid w:val="0069470D"/>
    <w:rsid w:val="006C3F27"/>
    <w:rsid w:val="00734F00"/>
    <w:rsid w:val="00754782"/>
    <w:rsid w:val="007A70AE"/>
    <w:rsid w:val="007E518B"/>
    <w:rsid w:val="008362E8"/>
    <w:rsid w:val="00877A08"/>
    <w:rsid w:val="008A1768"/>
    <w:rsid w:val="008F0F33"/>
    <w:rsid w:val="008F4429"/>
    <w:rsid w:val="0094021A"/>
    <w:rsid w:val="009B44AF"/>
    <w:rsid w:val="009C6A0B"/>
    <w:rsid w:val="009F0C77"/>
    <w:rsid w:val="009F4DD1"/>
    <w:rsid w:val="00A41684"/>
    <w:rsid w:val="00A4307B"/>
    <w:rsid w:val="00A64E80"/>
    <w:rsid w:val="00A72BCD"/>
    <w:rsid w:val="00A741D9"/>
    <w:rsid w:val="00A833AB"/>
    <w:rsid w:val="00A9741D"/>
    <w:rsid w:val="00AD4B17"/>
    <w:rsid w:val="00AE299B"/>
    <w:rsid w:val="00B412D4"/>
    <w:rsid w:val="00BE3C22"/>
    <w:rsid w:val="00C0345E"/>
    <w:rsid w:val="00C3483A"/>
    <w:rsid w:val="00C56606"/>
    <w:rsid w:val="00C74E9D"/>
    <w:rsid w:val="00C82FD3"/>
    <w:rsid w:val="00C92819"/>
    <w:rsid w:val="00CC6B7B"/>
    <w:rsid w:val="00CD2089"/>
    <w:rsid w:val="00D73A67"/>
    <w:rsid w:val="00D970A9"/>
    <w:rsid w:val="00DA4832"/>
    <w:rsid w:val="00DF3845"/>
    <w:rsid w:val="00E41911"/>
    <w:rsid w:val="00E47D78"/>
    <w:rsid w:val="00E92EEF"/>
    <w:rsid w:val="00F24442"/>
    <w:rsid w:val="00F50AE3"/>
    <w:rsid w:val="00F67CF1"/>
    <w:rsid w:val="00F833B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2355"/>
    <w:rPr>
      <w:rFonts w:ascii="Tahoma" w:hAnsi="Tahoma" w:cs="Tahoma"/>
      <w:sz w:val="16"/>
      <w:szCs w:val="16"/>
    </w:rPr>
  </w:style>
  <w:style w:type="character" w:customStyle="1" w:styleId="BalloonTextChar">
    <w:name w:val="Balloon Text Char"/>
    <w:basedOn w:val="DefaultParagraphFont"/>
    <w:link w:val="BalloonText"/>
    <w:uiPriority w:val="99"/>
    <w:semiHidden/>
    <w:rsid w:val="006323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B41A9-E761-4D78-A5AB-873490A9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2012-12-04T21:43:00Z</cp:lastPrinted>
  <dcterms:created xsi:type="dcterms:W3CDTF">2012-12-11T20:07:00Z</dcterms:created>
  <dcterms:modified xsi:type="dcterms:W3CDTF">2012-12-11T20:07:00Z</dcterms:modified>
</cp:coreProperties>
</file>