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6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7F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10E54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62</w:t>
      </w:r>
      <w:r w:rsidR="00E07A50">
        <w:rPr>
          <w:color w:val="000000" w:themeColor="text1"/>
          <w:u w:color="000000" w:themeColor="text1"/>
        </w:rPr>
        <w:noBreakHyphen/>
      </w:r>
      <w:r w:rsidRPr="00910E54">
        <w:rPr>
          <w:color w:val="000000" w:themeColor="text1"/>
          <w:u w:color="000000" w:themeColor="text1"/>
        </w:rPr>
        <w:t>1</w:t>
      </w:r>
      <w:r w:rsidR="00E07A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311</w:t>
      </w:r>
      <w:r w:rsidRPr="00910E54">
        <w:rPr>
          <w:color w:val="000000" w:themeColor="text1"/>
          <w:u w:color="000000" w:themeColor="text1"/>
        </w:rPr>
        <w:t xml:space="preserve"> SO AS TO ESTABLISH A CENTRAL WILL REGISTRY WITHIN </w:t>
      </w:r>
      <w:r>
        <w:rPr>
          <w:color w:val="000000" w:themeColor="text1"/>
          <w:u w:color="000000" w:themeColor="text1"/>
        </w:rPr>
        <w:t>EACH PROBATE COURT IN THE</w:t>
      </w:r>
      <w:r w:rsidRPr="00910E54">
        <w:rPr>
          <w:color w:val="000000" w:themeColor="text1"/>
          <w:u w:color="000000" w:themeColor="text1"/>
        </w:rPr>
        <w:t xml:space="preserve"> STATE.</w:t>
      </w:r>
    </w:p>
    <w:p w:rsidR="00987F25" w:rsidRDefault="00987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7F25" w:rsidRDefault="00987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7F25" w:rsidRDefault="00987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910E54">
        <w:rPr>
          <w:color w:val="000000" w:themeColor="text1"/>
          <w:u w:color="000000" w:themeColor="text1"/>
        </w:rPr>
        <w:t>SECTION</w:t>
      </w:r>
      <w:r w:rsidRPr="00910E54">
        <w:rPr>
          <w:color w:val="000000" w:themeColor="text1"/>
          <w:u w:color="000000" w:themeColor="text1"/>
        </w:rPr>
        <w:tab/>
        <w:t>1.</w:t>
      </w:r>
      <w:r w:rsidRPr="00910E5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Part 3, Article 1, </w:t>
      </w:r>
      <w:r w:rsidRPr="00910E54">
        <w:rPr>
          <w:rFonts w:eastAsia="MS Mincho"/>
          <w:color w:val="000000" w:themeColor="text1"/>
          <w:u w:color="000000" w:themeColor="text1"/>
        </w:rPr>
        <w:t xml:space="preserve">Chapter </w:t>
      </w:r>
      <w:r>
        <w:rPr>
          <w:rFonts w:eastAsia="MS Mincho"/>
          <w:color w:val="000000" w:themeColor="text1"/>
          <w:u w:color="000000" w:themeColor="text1"/>
        </w:rPr>
        <w:t>1</w:t>
      </w:r>
      <w:r w:rsidRPr="00910E54">
        <w:rPr>
          <w:rFonts w:eastAsia="MS Mincho"/>
          <w:color w:val="000000" w:themeColor="text1"/>
          <w:u w:color="000000" w:themeColor="text1"/>
        </w:rPr>
        <w:t xml:space="preserve">, Title </w:t>
      </w:r>
      <w:r>
        <w:rPr>
          <w:rFonts w:eastAsia="MS Mincho"/>
          <w:color w:val="000000" w:themeColor="text1"/>
          <w:u w:color="000000" w:themeColor="text1"/>
        </w:rPr>
        <w:t>62</w:t>
      </w:r>
      <w:r w:rsidRPr="00910E54">
        <w:rPr>
          <w:rFonts w:eastAsia="MS Mincho"/>
          <w:color w:val="000000" w:themeColor="text1"/>
          <w:u w:color="000000" w:themeColor="text1"/>
        </w:rPr>
        <w:t xml:space="preserve"> of the 1976 Code is amended by adding:</w:t>
      </w: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910E54">
        <w:rPr>
          <w:rFonts w:eastAsia="MS Mincho"/>
          <w:color w:val="000000" w:themeColor="text1"/>
          <w:u w:color="000000" w:themeColor="text1"/>
        </w:rPr>
        <w:tab/>
        <w:t xml:space="preserve">“Section </w:t>
      </w:r>
      <w:r>
        <w:rPr>
          <w:rFonts w:eastAsia="MS Mincho"/>
          <w:color w:val="000000" w:themeColor="text1"/>
          <w:u w:color="000000" w:themeColor="text1"/>
        </w:rPr>
        <w:t>62</w:t>
      </w:r>
      <w:r w:rsidR="00E07A5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</w:t>
      </w:r>
      <w:r w:rsidR="00E07A5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311.</w:t>
      </w:r>
      <w:r>
        <w:rPr>
          <w:rFonts w:eastAsia="MS Mincho"/>
          <w:color w:val="000000" w:themeColor="text1"/>
          <w:u w:color="000000" w:themeColor="text1"/>
        </w:rPr>
        <w:tab/>
        <w:t xml:space="preserve">Each county probate court in the </w:t>
      </w:r>
      <w:r w:rsidRPr="00910E54">
        <w:rPr>
          <w:color w:val="000000" w:themeColor="text1"/>
          <w:u w:color="000000" w:themeColor="text1"/>
        </w:rPr>
        <w:t>State shall create and maintain a will registry.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The information contained in </w:t>
      </w:r>
      <w:r>
        <w:rPr>
          <w:color w:val="000000" w:themeColor="text1"/>
          <w:u w:color="000000" w:themeColor="text1"/>
        </w:rPr>
        <w:t>this registry shall include</w:t>
      </w:r>
      <w:r w:rsidRPr="00910E54">
        <w:rPr>
          <w:color w:val="000000" w:themeColor="text1"/>
          <w:u w:color="000000" w:themeColor="text1"/>
        </w:rPr>
        <w:t xml:space="preserve"> the full name of the person making the will</w:t>
      </w:r>
      <w:r>
        <w:rPr>
          <w:color w:val="000000" w:themeColor="text1"/>
          <w:u w:color="000000" w:themeColor="text1"/>
        </w:rPr>
        <w:t>,</w:t>
      </w:r>
      <w:r w:rsidRPr="00910E54">
        <w:rPr>
          <w:color w:val="000000" w:themeColor="text1"/>
          <w:u w:color="000000" w:themeColor="text1"/>
        </w:rPr>
        <w:t xml:space="preserve"> the date the will was made</w:t>
      </w:r>
      <w:r>
        <w:rPr>
          <w:color w:val="000000" w:themeColor="text1"/>
          <w:u w:color="000000" w:themeColor="text1"/>
        </w:rPr>
        <w:t>,</w:t>
      </w:r>
      <w:r w:rsidRPr="00910E54">
        <w:rPr>
          <w:color w:val="000000" w:themeColor="text1"/>
          <w:u w:color="000000" w:themeColor="text1"/>
        </w:rPr>
        <w:t xml:space="preserve"> and sufficient identification of the location of the will at the time of registration.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</w:t>
      </w:r>
      <w:r w:rsidR="00C17A1B">
        <w:rPr>
          <w:color w:val="000000" w:themeColor="text1"/>
          <w:u w:color="000000" w:themeColor="text1"/>
        </w:rPr>
        <w:t>At the election of the person making the will, the testator also may choose to include his address and the name of the attorney who drafted the will.  Th</w:t>
      </w:r>
      <w:r w:rsidRPr="00910E54">
        <w:rPr>
          <w:color w:val="000000" w:themeColor="text1"/>
          <w:u w:color="000000" w:themeColor="text1"/>
        </w:rPr>
        <w:t xml:space="preserve">e method of registration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be on a form required by the </w:t>
      </w:r>
      <w:r>
        <w:rPr>
          <w:color w:val="000000" w:themeColor="text1"/>
          <w:u w:color="000000" w:themeColor="text1"/>
        </w:rPr>
        <w:t>probate court</w:t>
      </w:r>
      <w:r w:rsidRPr="00910E5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</w:t>
      </w:r>
      <w:r w:rsidRPr="00910E54">
        <w:rPr>
          <w:color w:val="000000" w:themeColor="text1"/>
          <w:u w:color="000000" w:themeColor="text1"/>
        </w:rPr>
        <w:t xml:space="preserve">he fee for registration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be ten dollars which </w:t>
      </w:r>
      <w:r>
        <w:rPr>
          <w:color w:val="000000" w:themeColor="text1"/>
          <w:u w:color="000000" w:themeColor="text1"/>
        </w:rPr>
        <w:t>may</w:t>
      </w:r>
      <w:r w:rsidRPr="00910E54">
        <w:rPr>
          <w:color w:val="000000" w:themeColor="text1"/>
          <w:u w:color="000000" w:themeColor="text1"/>
        </w:rPr>
        <w:t xml:space="preserve"> be </w:t>
      </w:r>
      <w:r>
        <w:rPr>
          <w:color w:val="000000" w:themeColor="text1"/>
          <w:u w:color="000000" w:themeColor="text1"/>
        </w:rPr>
        <w:t xml:space="preserve">retained </w:t>
      </w:r>
      <w:r w:rsidRPr="00910E54">
        <w:rPr>
          <w:color w:val="000000" w:themeColor="text1"/>
          <w:u w:color="000000" w:themeColor="text1"/>
        </w:rPr>
        <w:t xml:space="preserve">by the </w:t>
      </w:r>
      <w:r>
        <w:rPr>
          <w:color w:val="000000" w:themeColor="text1"/>
          <w:u w:color="000000" w:themeColor="text1"/>
        </w:rPr>
        <w:t>probate court</w:t>
      </w:r>
      <w:r w:rsidR="00E07A50">
        <w:rPr>
          <w:color w:val="000000" w:themeColor="text1"/>
          <w:u w:color="000000" w:themeColor="text1"/>
        </w:rPr>
        <w:t xml:space="preserve"> to offset the cost of maintaining the registry</w:t>
      </w:r>
      <w:r w:rsidRPr="00910E5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The </w:t>
      </w:r>
      <w:r w:rsidR="00E07A50">
        <w:rPr>
          <w:color w:val="000000" w:themeColor="text1"/>
          <w:u w:color="000000" w:themeColor="text1"/>
        </w:rPr>
        <w:t xml:space="preserve">probate court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liable in any way for the accuracy of the information contained in the registry.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The existence, or nonexistence, of a registration for a particular will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considered as an evidentiary fact in a proceeding relating to </w:t>
      </w:r>
      <w:r>
        <w:rPr>
          <w:color w:val="000000" w:themeColor="text1"/>
          <w:u w:color="000000" w:themeColor="text1"/>
        </w:rPr>
        <w:t>that</w:t>
      </w:r>
      <w:r w:rsidRPr="00910E54">
        <w:rPr>
          <w:color w:val="000000" w:themeColor="text1"/>
          <w:u w:color="000000" w:themeColor="text1"/>
        </w:rPr>
        <w:t xml:space="preserve"> will. 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The failure to file information about a will in the registry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a factor in the validity of the will, nor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the failure to file be considered as malpractice on the part of an attorney as to the will.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Only interested persons or their attorneys may search the records contained </w:t>
      </w:r>
      <w:r>
        <w:rPr>
          <w:color w:val="000000" w:themeColor="text1"/>
          <w:u w:color="000000" w:themeColor="text1"/>
        </w:rPr>
        <w:t xml:space="preserve">in the will registry. </w:t>
      </w:r>
      <w:r w:rsidRPr="00910E54">
        <w:rPr>
          <w:color w:val="000000" w:themeColor="text1"/>
          <w:u w:color="000000" w:themeColor="text1"/>
        </w:rPr>
        <w:t xml:space="preserve"> </w:t>
      </w:r>
      <w:r w:rsidR="00E07A50">
        <w:rPr>
          <w:color w:val="000000" w:themeColor="text1"/>
          <w:u w:color="000000" w:themeColor="text1"/>
        </w:rPr>
        <w:t>The probate court</w:t>
      </w:r>
      <w:r w:rsidRPr="00910E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liable for the accuracy of the representation of the interested person or the interested person</w:t>
      </w:r>
      <w:r w:rsidR="00E07A50" w:rsidRPr="00E07A50">
        <w:rPr>
          <w:color w:val="000000" w:themeColor="text1"/>
          <w:u w:color="000000" w:themeColor="text1"/>
        </w:rPr>
        <w:t>’</w:t>
      </w:r>
      <w:r w:rsidRPr="00910E54">
        <w:rPr>
          <w:color w:val="000000" w:themeColor="text1"/>
          <w:u w:color="000000" w:themeColor="text1"/>
        </w:rPr>
        <w:t>s attorney</w:t>
      </w:r>
      <w:r w:rsidRPr="00910E54">
        <w:rPr>
          <w:rFonts w:eastAsia="MS Mincho"/>
          <w:color w:val="000000" w:themeColor="text1"/>
          <w:szCs w:val="22"/>
          <w:u w:color="000000" w:themeColor="text1"/>
        </w:rPr>
        <w:t>.</w:t>
      </w:r>
      <w:r w:rsidRPr="00910E54">
        <w:rPr>
          <w:rFonts w:eastAsia="MS Mincho"/>
          <w:color w:val="000000" w:themeColor="text1"/>
          <w:u w:color="000000" w:themeColor="text1"/>
        </w:rPr>
        <w:t>”</w:t>
      </w: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443C78" w:rsidRPr="00910E54" w:rsidRDefault="00443C78" w:rsidP="00443C7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E54">
        <w:rPr>
          <w:rFonts w:eastAsia="MS Mincho"/>
          <w:color w:val="000000" w:themeColor="text1"/>
          <w:u w:color="000000" w:themeColor="text1"/>
        </w:rPr>
        <w:t>SECTION</w:t>
      </w:r>
      <w:r w:rsidRPr="00910E54">
        <w:rPr>
          <w:rFonts w:eastAsia="MS Mincho"/>
          <w:color w:val="000000" w:themeColor="text1"/>
          <w:u w:color="000000" w:themeColor="text1"/>
        </w:rPr>
        <w:tab/>
        <w:t>2.</w:t>
      </w:r>
      <w:r w:rsidRPr="00910E54">
        <w:rPr>
          <w:rFonts w:eastAsia="MS Mincho"/>
          <w:color w:val="000000" w:themeColor="text1"/>
          <w:u w:color="000000" w:themeColor="text1"/>
        </w:rPr>
        <w:tab/>
      </w:r>
      <w:r w:rsidRPr="00910E54">
        <w:rPr>
          <w:color w:val="000000" w:themeColor="text1"/>
          <w:u w:color="000000" w:themeColor="text1"/>
        </w:rPr>
        <w:t>This act takes effect upon approval by the Governor.</w:t>
      </w:r>
    </w:p>
    <w:p w:rsidR="007E6D68" w:rsidRDefault="00E07A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6D68" w:rsidRDefault="007E6D68" w:rsidP="007E6D68">
      <w:pPr>
        <w:suppressAutoHyphens/>
      </w:pPr>
    </w:p>
    <w:sectPr w:rsidR="007E6D68" w:rsidSect="007E6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C78" w:rsidRDefault="00443C78" w:rsidP="009F0C77">
      <w:r>
        <w:separator/>
      </w:r>
    </w:p>
  </w:endnote>
  <w:endnote w:type="continuationSeparator" w:id="0">
    <w:p w:rsidR="00443C78" w:rsidRDefault="00443C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2CDBD3-DBC2-4484-9D7E-A59A2093709E}"/>
    <w:embedBold r:id="rId2" w:fontKey="{E02D5C44-5616-44A4-9086-AB78312CA6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54CE7F-7CAD-4414-8CE2-BDA0669FE9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049455-B159-49C0-AE78-598D96B08D6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10C97D-6A35-4F9F-8C4F-FE2D5E763A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FF2" w:rsidRPr="007E6D68" w:rsidRDefault="007E6D68" w:rsidP="007E6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C78" w:rsidRDefault="00443C78" w:rsidP="009F0C77">
      <w:r>
        <w:separator/>
      </w:r>
    </w:p>
  </w:footnote>
  <w:footnote w:type="continuationSeparator" w:id="0">
    <w:p w:rsidR="00443C78" w:rsidRDefault="00443C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79ZW13"/>
    <w:docVar w:name="CoverBillType" w:val="b"/>
    <w:docVar w:name="docpath" w:val="L:\Council\bills\GGS\22479ZW13.DOCX"/>
    <w:docVar w:name="dvBillNumber" w:val="319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42BD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BD2"/>
    <w:rsid w:val="00443C7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640D"/>
    <w:rsid w:val="007E6D68"/>
    <w:rsid w:val="008362E8"/>
    <w:rsid w:val="00844D4F"/>
    <w:rsid w:val="00857078"/>
    <w:rsid w:val="008A1768"/>
    <w:rsid w:val="008B027A"/>
    <w:rsid w:val="008F0F33"/>
    <w:rsid w:val="008F4429"/>
    <w:rsid w:val="0094021A"/>
    <w:rsid w:val="00987F2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AAF"/>
    <w:rsid w:val="00C0345E"/>
    <w:rsid w:val="00C17A1B"/>
    <w:rsid w:val="00C3483A"/>
    <w:rsid w:val="00C472D5"/>
    <w:rsid w:val="00C74E9D"/>
    <w:rsid w:val="00C82FD3"/>
    <w:rsid w:val="00C92819"/>
    <w:rsid w:val="00CB6FF2"/>
    <w:rsid w:val="00CC6B7B"/>
    <w:rsid w:val="00CD2089"/>
    <w:rsid w:val="00D73A67"/>
    <w:rsid w:val="00D970A9"/>
    <w:rsid w:val="00DF3845"/>
    <w:rsid w:val="00E07A50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A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A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7132E-EB15-4B67-94BE-34AC5C04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1578</Characters>
  <Application>Microsoft Office Word</Application>
  <DocSecurity>0</DocSecurity>
  <Lines>23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2012-12-18T15:52:00Z</cp:lastPrinted>
  <dcterms:created xsi:type="dcterms:W3CDTF">2012-12-19T17:52:00Z</dcterms:created>
  <dcterms:modified xsi:type="dcterms:W3CDTF">2012-12-19T17:52:00Z</dcterms:modified>
</cp:coreProperties>
</file>