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0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8636EC">
        <w:noBreakHyphen/>
      </w:r>
      <w:r>
        <w:t>43</w:t>
      </w:r>
      <w:r w:rsidR="008636EC">
        <w:noBreakHyphen/>
      </w:r>
      <w:r>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rsidR="008636EC">
        <w:noBreakHyphen/>
      </w:r>
      <w:r>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410936" w:rsidRDefault="00410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0936" w:rsidRDefault="00410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0936" w:rsidRDefault="00410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D0" w:rsidRDefault="00410936"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18D0">
        <w:t>Section 12</w:t>
      </w:r>
      <w:r w:rsidR="008636EC">
        <w:noBreakHyphen/>
      </w:r>
      <w:r w:rsidR="00CE18D0">
        <w:t>43</w:t>
      </w:r>
      <w:r w:rsidR="008636EC">
        <w:noBreakHyphen/>
      </w:r>
      <w:r w:rsidR="00CE18D0">
        <w:t>220(c)(2)(v) of the 1976 Code is amended to read:</w:t>
      </w:r>
    </w:p>
    <w:p w:rsidR="00CE18D0"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D0"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r>
      <w:r w:rsidRPr="00A63CAF">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Pr="00A63CAF">
        <w:lastRenderedPageBreak/>
        <w:t>station is in this State.  A copy of the member</w:t>
      </w:r>
      <w:r w:rsidR="008636EC" w:rsidRPr="008636EC">
        <w:t>’</w:t>
      </w:r>
      <w:r w:rsidRPr="00A63CAF">
        <w:t>s orders filed with the assessor is considered proof sufficient of the member</w:t>
      </w:r>
      <w:r w:rsidR="008636EC" w:rsidRPr="008636EC">
        <w:t>’</w:t>
      </w:r>
      <w:r w:rsidRPr="00A63CAF">
        <w:t>s permanent duty station.</w:t>
      </w:r>
    </w:p>
    <w:p w:rsidR="00CE18D0"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rsidRPr="00A35C81">
        <w:tab/>
      </w:r>
      <w:r>
        <w:rPr>
          <w:u w:val="single"/>
        </w:rPr>
        <w:t>An active duty member of the Armed Forces of the United States eligible for and receiving the special assessment ratio for owner</w:t>
      </w:r>
      <w:r w:rsidR="008636EC">
        <w:rPr>
          <w:u w:val="single"/>
        </w:rPr>
        <w:noBreakHyphen/>
      </w:r>
      <w:r>
        <w:rPr>
          <w:u w:val="single"/>
        </w:rPr>
        <w:t>occupied residential property allowed pursuant to this item (c), retains that four percent assessment ratio for so long as the owner remains on active duty, regardless of the owner</w:t>
      </w:r>
      <w:r w:rsidR="008636EC" w:rsidRPr="008636EC">
        <w:rPr>
          <w:u w:val="single"/>
        </w:rPr>
        <w:t>’</w:t>
      </w:r>
      <w:r>
        <w:rPr>
          <w:u w:val="single"/>
        </w:rPr>
        <w:t>s subsequent relocation or change of duty station and regardless of any rental income attributable to the property.  The provisions of this subsubsubitem (B) do not apply if the owner or a member of the owner</w:t>
      </w:r>
      <w:r w:rsidR="008636EC" w:rsidRPr="008636EC">
        <w:rPr>
          <w:u w:val="single"/>
        </w:rPr>
        <w:t>’</w:t>
      </w:r>
      <w:r>
        <w:rPr>
          <w:u w:val="single"/>
        </w:rPr>
        <w:t>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CE18D0" w:rsidRPr="00A35C81"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70D8">
        <w:tab/>
      </w:r>
      <w:r w:rsidRPr="00AE70D8">
        <w:tab/>
      </w:r>
      <w:r>
        <w:rPr>
          <w:u w:val="single"/>
        </w:rPr>
        <w:t>(C)</w:t>
      </w:r>
      <w:r w:rsidRPr="00AE70D8">
        <w:tab/>
      </w:r>
      <w:r>
        <w:rPr>
          <w:u w:val="single"/>
        </w:rPr>
        <w:t>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CE18D0" w:rsidRDefault="00CE18D0" w:rsidP="00CE1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1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applies for property tax years beginning after </w:t>
      </w:r>
      <w:r w:rsidR="005355B4">
        <w:t>2012.</w:t>
      </w:r>
    </w:p>
    <w:p w:rsidR="009F08D9" w:rsidRDefault="008636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8D9" w:rsidRDefault="009F08D9" w:rsidP="009F08D9">
      <w:pPr>
        <w:suppressAutoHyphens/>
      </w:pPr>
    </w:p>
    <w:sectPr w:rsidR="009F08D9" w:rsidSect="009F08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936" w:rsidRDefault="00410936" w:rsidP="009F0C77">
      <w:r>
        <w:separator/>
      </w:r>
    </w:p>
  </w:endnote>
  <w:endnote w:type="continuationSeparator" w:id="0">
    <w:p w:rsidR="00410936" w:rsidRDefault="00410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23D6FC-C1F5-4F0A-AA01-BD0A61B42888}"/>
    <w:embedBold r:id="rId2" w:fontKey="{B56FEF81-BE4C-4019-90FC-F4E6318EC432}"/>
  </w:font>
  <w:font w:name="Calibri">
    <w:panose1 w:val="020F0502020204030204"/>
    <w:charset w:val="00"/>
    <w:family w:val="swiss"/>
    <w:pitch w:val="variable"/>
    <w:sig w:usb0="E10002FF" w:usb1="4000ACFF" w:usb2="00000009" w:usb3="00000000" w:csb0="0000019F" w:csb1="00000000"/>
    <w:embedRegular r:id="rId3" w:fontKey="{A763882A-3207-4FB1-9291-0C1EB3681575}"/>
  </w:font>
  <w:font w:name="Cambria">
    <w:panose1 w:val="02040503050406030204"/>
    <w:charset w:val="00"/>
    <w:family w:val="roman"/>
    <w:pitch w:val="variable"/>
    <w:sig w:usb0="E00002FF" w:usb1="400004FF" w:usb2="00000000" w:usb3="00000000" w:csb0="0000019F" w:csb1="00000000"/>
    <w:embedRegular r:id="rId4" w:fontKey="{59F7C002-EC48-4679-A248-DA72FD7D5A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20" w:rsidRPr="009F08D9" w:rsidRDefault="009F08D9" w:rsidP="009F08D9">
    <w:pPr>
      <w:pStyle w:val="Footer"/>
      <w:tabs>
        <w:tab w:val="clear" w:pos="4680"/>
        <w:tab w:val="clear" w:pos="9360"/>
        <w:tab w:val="center" w:pos="2995"/>
      </w:tabs>
      <w:spacing w:before="120"/>
    </w:pPr>
    <w:r>
      <w:t>[3256]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936" w:rsidRDefault="00410936" w:rsidP="009F0C77">
      <w:r>
        <w:separator/>
      </w:r>
    </w:p>
  </w:footnote>
  <w:footnote w:type="continuationSeparator" w:id="0">
    <w:p w:rsidR="00410936" w:rsidRDefault="00410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91HTC13"/>
    <w:docVar w:name="CoverBillType" w:val="b"/>
    <w:docVar w:name="docpath" w:val="L:\Council\bills\BBM\10791HTC13.DOCX"/>
    <w:docVar w:name="dvBillNumber" w:val="3256"/>
    <w:docVar w:name="dvBillNumberPrefix" w:val="H. "/>
    <w:docVar w:name="dvOriginalBody" w:val="House"/>
    <w:docVar w:name="dvSteno" w:val="BBM"/>
    <w:docVar w:name="NameofBody" w:val="h"/>
    <w:docVar w:name="vgroup2" w:val="Council"/>
  </w:docVars>
  <w:rsids>
    <w:rsidRoot w:val="00BD080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0936"/>
    <w:rsid w:val="0041760A"/>
    <w:rsid w:val="00417C01"/>
    <w:rsid w:val="004809EE"/>
    <w:rsid w:val="004E7D54"/>
    <w:rsid w:val="005273C6"/>
    <w:rsid w:val="00530A69"/>
    <w:rsid w:val="005355B4"/>
    <w:rsid w:val="00545593"/>
    <w:rsid w:val="00565F20"/>
    <w:rsid w:val="00577C6C"/>
    <w:rsid w:val="005C2FE2"/>
    <w:rsid w:val="005E2BC9"/>
    <w:rsid w:val="00605102"/>
    <w:rsid w:val="006215AA"/>
    <w:rsid w:val="00641213"/>
    <w:rsid w:val="00665CB9"/>
    <w:rsid w:val="006913C9"/>
    <w:rsid w:val="0069470D"/>
    <w:rsid w:val="00706030"/>
    <w:rsid w:val="00734F00"/>
    <w:rsid w:val="007A70AE"/>
    <w:rsid w:val="008362E8"/>
    <w:rsid w:val="008636EC"/>
    <w:rsid w:val="008A1768"/>
    <w:rsid w:val="008F0F33"/>
    <w:rsid w:val="008F4429"/>
    <w:rsid w:val="0094021A"/>
    <w:rsid w:val="009B44AF"/>
    <w:rsid w:val="009C6A0B"/>
    <w:rsid w:val="009F08D9"/>
    <w:rsid w:val="009F0C77"/>
    <w:rsid w:val="009F4DD1"/>
    <w:rsid w:val="00A41684"/>
    <w:rsid w:val="00A64E80"/>
    <w:rsid w:val="00A72BCD"/>
    <w:rsid w:val="00A741D9"/>
    <w:rsid w:val="00A833AB"/>
    <w:rsid w:val="00A9741D"/>
    <w:rsid w:val="00AC4FEE"/>
    <w:rsid w:val="00AD4B17"/>
    <w:rsid w:val="00B412D4"/>
    <w:rsid w:val="00BD080D"/>
    <w:rsid w:val="00BE3C22"/>
    <w:rsid w:val="00C0345E"/>
    <w:rsid w:val="00C3483A"/>
    <w:rsid w:val="00C74E9D"/>
    <w:rsid w:val="00C82FD3"/>
    <w:rsid w:val="00C92819"/>
    <w:rsid w:val="00CC6B7B"/>
    <w:rsid w:val="00CD2089"/>
    <w:rsid w:val="00CE18D0"/>
    <w:rsid w:val="00D27F6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C3DD4-7E7B-43B7-90C2-161E10741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2397</Characters>
  <Application>Microsoft Office Word</Application>
  <DocSecurity>0</DocSecurity>
  <Lines>19</Lines>
  <Paragraphs>5</Paragraphs>
  <ScaleCrop>false</ScaleCrop>
  <Company>LPITS</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2013-01-09T20:14:00Z</dcterms:created>
  <dcterms:modified xsi:type="dcterms:W3CDTF">2013-01-09T20:14:00Z</dcterms:modified>
</cp:coreProperties>
</file>