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F75" w:rsidRDefault="003D0F75" w:rsidP="003D0F75">
      <w:pPr>
        <w:pStyle w:val="BillDots"/>
      </w:pPr>
    </w:p>
    <w:p w:rsidR="003D0F75" w:rsidRDefault="003D0F75" w:rsidP="003D0F75">
      <w:pPr>
        <w:pStyle w:val="Numbersforbills"/>
      </w:pPr>
    </w:p>
    <w:p w:rsidR="003D0F75" w:rsidRDefault="003D0F75" w:rsidP="003D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F75" w:rsidRDefault="003D0F75" w:rsidP="003D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F75" w:rsidRDefault="003D0F75" w:rsidP="003D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F75" w:rsidRDefault="003D0F75" w:rsidP="003D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F75" w:rsidRDefault="003D0F75" w:rsidP="003D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F75" w:rsidRDefault="003D0F75" w:rsidP="003D0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1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44B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4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25</w:t>
      </w:r>
      <w:r w:rsidR="00D565F8">
        <w:noBreakHyphen/>
      </w:r>
      <w:r>
        <w:t>1</w:t>
      </w:r>
      <w:r w:rsidR="00D565F8">
        <w:noBreakHyphen/>
      </w:r>
      <w:r>
        <w:t>350, CODE OF LAWS OF SOUTH CAROLINA, 1976, RELATING TO THE GENERAL POWERS AND DUTIES OF THE ADJUTANT GENERAL, SO AS TO REQUIRE THE ADJUTANT GENERAL TO SUBMIT AN ANNUAL REPORT TO THE GENERAL ASSEMBLY.</w:t>
      </w:r>
    </w:p>
    <w:p w:rsidR="00244BFB" w:rsidRDefault="00244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4BFB" w:rsidRDefault="00244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4BFB" w:rsidRDefault="00244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BFB" w:rsidRDefault="00244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45EE">
        <w:t>Section 25</w:t>
      </w:r>
      <w:r w:rsidR="00D565F8">
        <w:noBreakHyphen/>
      </w:r>
      <w:r w:rsidR="004745EE">
        <w:t>1</w:t>
      </w:r>
      <w:r w:rsidR="00D565F8">
        <w:noBreakHyphen/>
      </w:r>
      <w:r w:rsidR="004745EE">
        <w:t>350(2) of the 1976 Code is amended to read:</w:t>
      </w:r>
    </w:p>
    <w:p w:rsidR="004745EE" w:rsidRDefault="00474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5EE" w:rsidRDefault="004745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BF41BB">
        <w:rPr>
          <w:color w:val="000000"/>
        </w:rPr>
        <w:t>keep rosters of all active, reserve and retired officers of the militia of the State, keep in his office all records and papers required to be kept and filed therein and submit to the Governor</w:t>
      </w:r>
      <w:r>
        <w:rPr>
          <w:color w:val="000000"/>
        </w:rPr>
        <w:t xml:space="preserve"> </w:t>
      </w:r>
      <w:r>
        <w:rPr>
          <w:color w:val="000000"/>
          <w:u w:val="single"/>
        </w:rPr>
        <w:t>and General Assembly</w:t>
      </w:r>
      <w:r w:rsidRPr="00BF41BB">
        <w:rPr>
          <w:color w:val="000000"/>
        </w:rPr>
        <w:t xml:space="preserve"> each year a printed annual report of the operations and conditions of the National Guard of South Carolina;</w:t>
      </w:r>
      <w:r>
        <w:rPr>
          <w:color w:val="000000"/>
        </w:rPr>
        <w:t>”</w:t>
      </w:r>
    </w:p>
    <w:p w:rsidR="00244BFB" w:rsidRDefault="00244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4B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3B8B">
        <w:t>2</w:t>
      </w:r>
      <w:r>
        <w:t>.</w:t>
      </w:r>
      <w:r>
        <w:tab/>
        <w:t>This act takes effect upon approval by the Governor.</w:t>
      </w:r>
    </w:p>
    <w:p w:rsidR="00DD107B" w:rsidRDefault="00D565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107B" w:rsidRDefault="00DD107B" w:rsidP="00DD107B">
      <w:pPr>
        <w:suppressAutoHyphens/>
      </w:pPr>
    </w:p>
    <w:sectPr w:rsidR="00DD107B" w:rsidSect="00DD10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4BFB" w:rsidRDefault="00244BFB" w:rsidP="009F0C77">
      <w:r>
        <w:separator/>
      </w:r>
    </w:p>
  </w:endnote>
  <w:endnote w:type="continuationSeparator" w:id="0">
    <w:p w:rsidR="00244BFB" w:rsidRDefault="00244B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56FEB6-C58B-4C28-A777-73E4F4AE766B}"/>
    <w:embedBold r:id="rId2" w:fontKey="{3E358D70-1D5A-47EB-BDFA-931032BFD838}"/>
  </w:font>
  <w:font w:name="Calibri">
    <w:panose1 w:val="020F0502020204030204"/>
    <w:charset w:val="00"/>
    <w:family w:val="swiss"/>
    <w:pitch w:val="variable"/>
    <w:sig w:usb0="E10002FF" w:usb1="4000ACFF" w:usb2="00000009" w:usb3="00000000" w:csb0="0000019F" w:csb1="00000000"/>
    <w:embedRegular r:id="rId3" w:fontKey="{C599A19B-5789-4939-BE8B-6B04C2C2CCBD}"/>
  </w:font>
  <w:font w:name="Cambria">
    <w:panose1 w:val="02040503050406030204"/>
    <w:charset w:val="00"/>
    <w:family w:val="roman"/>
    <w:pitch w:val="variable"/>
    <w:sig w:usb0="E00002FF" w:usb1="400004FF" w:usb2="00000000" w:usb3="00000000" w:csb0="0000019F" w:csb1="00000000"/>
    <w:embedRegular r:id="rId4" w:fontKey="{0DE9F74D-EA5E-4B3A-A0A8-D9AA7C533E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AB2" w:rsidRPr="00DD107B" w:rsidRDefault="00DD107B" w:rsidP="00DD107B">
    <w:pPr>
      <w:pStyle w:val="Footer"/>
      <w:tabs>
        <w:tab w:val="clear" w:pos="4680"/>
        <w:tab w:val="clear" w:pos="9360"/>
        <w:tab w:val="center" w:pos="2995"/>
      </w:tabs>
      <w:spacing w:before="120"/>
    </w:pPr>
    <w:r>
      <w:t>[3356]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4BFB" w:rsidRDefault="00244BFB" w:rsidP="009F0C77">
      <w:r>
        <w:separator/>
      </w:r>
    </w:p>
  </w:footnote>
  <w:footnote w:type="continuationSeparator" w:id="0">
    <w:p w:rsidR="00244BFB" w:rsidRDefault="00244B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00ZW13"/>
    <w:docVar w:name="CoverBillType" w:val="b"/>
    <w:docVar w:name="docpath" w:val="L:\Council\bills\BBM\10800ZW13.DOCX"/>
    <w:docVar w:name="dvBillNumber" w:val="3356"/>
    <w:docVar w:name="dvBillNumberPrefix" w:val="H. "/>
    <w:docVar w:name="dvOriginalBody" w:val="House"/>
    <w:docVar w:name="dvSteno" w:val="BBM"/>
    <w:docVar w:name="NameofBody" w:val="h"/>
    <w:docVar w:name="vgroup2" w:val="Council"/>
  </w:docVars>
  <w:rsids>
    <w:rsidRoot w:val="0081348E"/>
    <w:rsid w:val="00011869"/>
    <w:rsid w:val="000E1785"/>
    <w:rsid w:val="000F40FA"/>
    <w:rsid w:val="0010776B"/>
    <w:rsid w:val="00133E66"/>
    <w:rsid w:val="001435A3"/>
    <w:rsid w:val="00154246"/>
    <w:rsid w:val="001958BE"/>
    <w:rsid w:val="001D08F2"/>
    <w:rsid w:val="001D525B"/>
    <w:rsid w:val="001D7F4F"/>
    <w:rsid w:val="002321B6"/>
    <w:rsid w:val="00244BFB"/>
    <w:rsid w:val="00250967"/>
    <w:rsid w:val="002543C8"/>
    <w:rsid w:val="00284AAE"/>
    <w:rsid w:val="002E5912"/>
    <w:rsid w:val="00300837"/>
    <w:rsid w:val="00301B21"/>
    <w:rsid w:val="00325348"/>
    <w:rsid w:val="0032732C"/>
    <w:rsid w:val="00336AD0"/>
    <w:rsid w:val="0037079A"/>
    <w:rsid w:val="003D01E8"/>
    <w:rsid w:val="003D0F75"/>
    <w:rsid w:val="003E5288"/>
    <w:rsid w:val="003F6D79"/>
    <w:rsid w:val="0041760A"/>
    <w:rsid w:val="00417C01"/>
    <w:rsid w:val="004745EE"/>
    <w:rsid w:val="004809EE"/>
    <w:rsid w:val="004E40EA"/>
    <w:rsid w:val="004E7D54"/>
    <w:rsid w:val="005273C6"/>
    <w:rsid w:val="00530A69"/>
    <w:rsid w:val="00545593"/>
    <w:rsid w:val="00577C6C"/>
    <w:rsid w:val="005C2FE2"/>
    <w:rsid w:val="005E2BC9"/>
    <w:rsid w:val="005E3B8B"/>
    <w:rsid w:val="00605102"/>
    <w:rsid w:val="006215AA"/>
    <w:rsid w:val="006913C9"/>
    <w:rsid w:val="0069470D"/>
    <w:rsid w:val="00734F00"/>
    <w:rsid w:val="007A70AE"/>
    <w:rsid w:val="0081348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F380D"/>
    <w:rsid w:val="00B412D4"/>
    <w:rsid w:val="00BE3C22"/>
    <w:rsid w:val="00C0345E"/>
    <w:rsid w:val="00C24A06"/>
    <w:rsid w:val="00C3483A"/>
    <w:rsid w:val="00C74E9D"/>
    <w:rsid w:val="00C82FD3"/>
    <w:rsid w:val="00C92819"/>
    <w:rsid w:val="00CC6B7B"/>
    <w:rsid w:val="00CD2089"/>
    <w:rsid w:val="00CE1AB2"/>
    <w:rsid w:val="00D565F8"/>
    <w:rsid w:val="00D73A67"/>
    <w:rsid w:val="00D970A9"/>
    <w:rsid w:val="00DD107B"/>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FAE1F-E196-40FC-8B4B-504D3474A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117</Words>
  <Characters>668</Characters>
  <Application>Microsoft Office Word</Application>
  <DocSecurity>0</DocSecurity>
  <Lines>5</Lines>
  <Paragraphs>1</Paragraphs>
  <ScaleCrop>false</ScaleCrop>
  <Company>LPITS</Company>
  <LinksUpToDate>false</LinksUpToDate>
  <CharactersWithSpaces>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cp:lastPrinted>2013-01-16T17:59:00Z</cp:lastPrinted>
  <dcterms:created xsi:type="dcterms:W3CDTF">2013-01-17T15:28:00Z</dcterms:created>
  <dcterms:modified xsi:type="dcterms:W3CDTF">2013-01-17T15:28:00Z</dcterms:modified>
</cp:coreProperties>
</file>