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381" w:rsidRDefault="00376381" w:rsidP="00376381">
      <w:pPr>
        <w:pStyle w:val="BillDots"/>
      </w:pPr>
    </w:p>
    <w:p w:rsidR="00376381" w:rsidRDefault="00376381" w:rsidP="00376381">
      <w:pPr>
        <w:pStyle w:val="Numbersforbills"/>
      </w:pPr>
    </w:p>
    <w:p w:rsidR="00376381" w:rsidRDefault="00376381" w:rsidP="0037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81" w:rsidRDefault="00376381" w:rsidP="0037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81" w:rsidRDefault="00376381" w:rsidP="0037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81" w:rsidRDefault="00376381" w:rsidP="0037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81" w:rsidRDefault="00376381" w:rsidP="0037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5C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B51" w:rsidRPr="00522CE0" w:rsidRDefault="00A55B51"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4E39B3">
        <w:noBreakHyphen/>
      </w:r>
      <w:r>
        <w:t>13</w:t>
      </w:r>
      <w:r w:rsidR="004E39B3">
        <w:noBreakHyphen/>
      </w:r>
      <w:r>
        <w:t>250, CODE OF LAWS OF SOUTH CAROLINA, 1976, RELATING TO CONTINUING EDUCATION REQUIREMENTS FOR INDIVIDUALS LICENSED BY THE STATE BOARD OF COSMETOLOGY, SO AS TO PROVIDE THAT INDIVIDUALS MAY TAKE EITHER ON</w:t>
      </w:r>
      <w:r w:rsidR="004E39B3">
        <w:noBreakHyphen/>
      </w:r>
      <w:r>
        <w:t xml:space="preserve">SITE OR ONLINE COURSES TO SATISFY THE REQUIREMENT. </w:t>
      </w:r>
    </w:p>
    <w:p w:rsidR="00E05CF7" w:rsidRDefault="00E05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5CF7" w:rsidRDefault="00E05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CF7" w:rsidRDefault="00E05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B51" w:rsidRDefault="00E05CF7"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5B51">
        <w:t>Section 40</w:t>
      </w:r>
      <w:r w:rsidR="004E39B3">
        <w:noBreakHyphen/>
      </w:r>
      <w:r w:rsidR="00A55B51">
        <w:t>13</w:t>
      </w:r>
      <w:r w:rsidR="004E39B3">
        <w:noBreakHyphen/>
      </w:r>
      <w:r w:rsidR="00A55B51">
        <w:t>250(A) of the 1976 Code is amended to read:</w:t>
      </w:r>
    </w:p>
    <w:p w:rsidR="00A55B51" w:rsidRDefault="00A55B51"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B51" w:rsidRPr="00D846A2" w:rsidRDefault="00A55B51"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(A)</w:t>
      </w:r>
      <w:r>
        <w:rPr>
          <w:color w:val="000000" w:themeColor="text1"/>
          <w:u w:color="000000" w:themeColor="text1"/>
        </w:rPr>
        <w:tab/>
      </w:r>
      <w:r w:rsidRPr="00DC152F">
        <w:rPr>
          <w:color w:val="000000" w:themeColor="text1"/>
          <w:u w:color="000000" w:themeColor="text1"/>
        </w:rPr>
        <w:t xml:space="preserve">The holder of an individual license issued by the board biennially, on such date as may be designated by the board, shall renew his license and pay the renewal fee and furnish proof to the board that he has completed </w:t>
      </w:r>
      <w:r w:rsidRPr="00D846A2">
        <w:rPr>
          <w:color w:val="000000" w:themeColor="text1"/>
          <w:u w:val="single" w:color="000000" w:themeColor="text1"/>
        </w:rPr>
        <w:t>either on</w:t>
      </w:r>
      <w:r w:rsidR="004E39B3">
        <w:rPr>
          <w:color w:val="000000" w:themeColor="text1"/>
          <w:u w:val="single" w:color="000000" w:themeColor="text1"/>
        </w:rPr>
        <w:noBreakHyphen/>
      </w:r>
      <w:r w:rsidRPr="00D846A2">
        <w:rPr>
          <w:color w:val="000000" w:themeColor="text1"/>
          <w:u w:val="single" w:color="000000" w:themeColor="text1"/>
        </w:rPr>
        <w:t>site or online</w:t>
      </w:r>
      <w:r>
        <w:rPr>
          <w:color w:val="000000" w:themeColor="text1"/>
          <w:u w:color="000000" w:themeColor="text1"/>
        </w:rPr>
        <w:t xml:space="preserve"> </w:t>
      </w:r>
      <w:r w:rsidRPr="00DC152F">
        <w:rPr>
          <w:color w:val="000000" w:themeColor="text1"/>
          <w:u w:color="000000" w:themeColor="text1"/>
        </w:rPr>
        <w:t>continuing education approved by the board.  A person who has held a license for at least fifteen consecutive years and is sixty years of age or older or who has held continuous licensure for at least thirty years, is fifty years of age, and who has not been disciplined by the board is exempt from taking continuing education courses.  Upon approval by the board and submission of an attendance form prescribed by the board, a person may obtain continuing education credit by attendance at trade show cosmetology</w:t>
      </w:r>
      <w:r w:rsidR="004E39B3">
        <w:rPr>
          <w:color w:val="000000" w:themeColor="text1"/>
          <w:u w:color="000000" w:themeColor="text1"/>
        </w:rPr>
        <w:noBreakHyphen/>
      </w:r>
      <w:r w:rsidRPr="00DC152F">
        <w:rPr>
          <w:color w:val="000000" w:themeColor="text1"/>
          <w:u w:color="000000" w:themeColor="text1"/>
        </w:rPr>
        <w:t>related instructional programs.</w:t>
      </w:r>
      <w:r>
        <w:rPr>
          <w:color w:val="000000" w:themeColor="text1"/>
          <w:u w:color="000000" w:themeColor="text1"/>
        </w:rPr>
        <w:t>”</w:t>
      </w:r>
      <w:r w:rsidRPr="00DC152F">
        <w:rPr>
          <w:color w:val="000000" w:themeColor="text1"/>
          <w:u w:color="000000" w:themeColor="text1"/>
        </w:rPr>
        <w:t xml:space="preserve"> </w:t>
      </w:r>
    </w:p>
    <w:p w:rsidR="00A55B51" w:rsidRDefault="00A55B51"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F7" w:rsidRDefault="00A55B51"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B63C8" w:rsidRDefault="004E39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3C8" w:rsidRDefault="006B63C8" w:rsidP="006B63C8">
      <w:pPr>
        <w:suppressAutoHyphens/>
      </w:pPr>
    </w:p>
    <w:sectPr w:rsidR="006B63C8" w:rsidSect="006B63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CF7" w:rsidRDefault="00E05CF7" w:rsidP="009F0C77">
      <w:r>
        <w:separator/>
      </w:r>
    </w:p>
  </w:endnote>
  <w:endnote w:type="continuationSeparator" w:id="0">
    <w:p w:rsidR="00E05CF7" w:rsidRDefault="00E05C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FF6762-B022-4F60-BC14-3FB3EED01B51}"/>
    <w:embedBold r:id="rId2" w:fontKey="{EE196065-4A1C-483C-BC69-9F780172CFCC}"/>
  </w:font>
  <w:font w:name="Calibri">
    <w:panose1 w:val="020F0502020204030204"/>
    <w:charset w:val="00"/>
    <w:family w:val="swiss"/>
    <w:pitch w:val="variable"/>
    <w:sig w:usb0="E10002FF" w:usb1="4000ACFF" w:usb2="00000009" w:usb3="00000000" w:csb0="0000019F" w:csb1="00000000"/>
    <w:embedRegular r:id="rId3" w:fontKey="{60B9AF21-C203-42F4-8713-7259B3C38119}"/>
  </w:font>
  <w:font w:name="Cambria">
    <w:panose1 w:val="02040503050406030204"/>
    <w:charset w:val="00"/>
    <w:family w:val="roman"/>
    <w:pitch w:val="variable"/>
    <w:sig w:usb0="E00002FF" w:usb1="400004FF" w:usb2="00000000" w:usb3="00000000" w:csb0="0000019F" w:csb1="00000000"/>
    <w:embedRegular r:id="rId4" w:fontKey="{B277460E-64C7-4B0E-A92E-F0AB8D3B10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BB" w:rsidRPr="006B63C8" w:rsidRDefault="006B63C8" w:rsidP="006B63C8">
    <w:pPr>
      <w:pStyle w:val="Footer"/>
      <w:tabs>
        <w:tab w:val="clear" w:pos="4680"/>
        <w:tab w:val="clear" w:pos="9360"/>
        <w:tab w:val="center" w:pos="2995"/>
      </w:tabs>
      <w:spacing w:before="120"/>
    </w:pPr>
    <w:r>
      <w:t>[3381]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CF7" w:rsidRDefault="00E05CF7" w:rsidP="009F0C77">
      <w:r>
        <w:separator/>
      </w:r>
    </w:p>
  </w:footnote>
  <w:footnote w:type="continuationSeparator" w:id="0">
    <w:p w:rsidR="00E05CF7" w:rsidRDefault="00E05C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8AB13"/>
    <w:docVar w:name="CoverBillType" w:val="b"/>
    <w:docVar w:name="docpath" w:val="L:\Council\bills\AGM\19838AB13.DOCX"/>
    <w:docVar w:name="dvBillNumber" w:val="3381"/>
    <w:docVar w:name="dvBillNumberPrefix" w:val="H. "/>
    <w:docVar w:name="dvOriginalBody" w:val="House"/>
    <w:docVar w:name="dvSteno" w:val="AGM"/>
    <w:docVar w:name="NameofBody" w:val="h"/>
    <w:docVar w:name="vgroup2" w:val="Council"/>
  </w:docVars>
  <w:rsids>
    <w:rsidRoot w:val="003029DD"/>
    <w:rsid w:val="00011869"/>
    <w:rsid w:val="000E1785"/>
    <w:rsid w:val="000F40FA"/>
    <w:rsid w:val="0010776B"/>
    <w:rsid w:val="00133E66"/>
    <w:rsid w:val="001435A3"/>
    <w:rsid w:val="001C7055"/>
    <w:rsid w:val="001D08F2"/>
    <w:rsid w:val="001D525B"/>
    <w:rsid w:val="001D7F4F"/>
    <w:rsid w:val="002321B6"/>
    <w:rsid w:val="00250967"/>
    <w:rsid w:val="002543C8"/>
    <w:rsid w:val="00284AAE"/>
    <w:rsid w:val="002E5912"/>
    <w:rsid w:val="00301B21"/>
    <w:rsid w:val="003029DD"/>
    <w:rsid w:val="00325348"/>
    <w:rsid w:val="0032732C"/>
    <w:rsid w:val="00336AD0"/>
    <w:rsid w:val="0037079A"/>
    <w:rsid w:val="00376381"/>
    <w:rsid w:val="003D01E8"/>
    <w:rsid w:val="003E5288"/>
    <w:rsid w:val="003F6D79"/>
    <w:rsid w:val="00407438"/>
    <w:rsid w:val="0041760A"/>
    <w:rsid w:val="00417C01"/>
    <w:rsid w:val="004809EE"/>
    <w:rsid w:val="00481DB9"/>
    <w:rsid w:val="004E39B3"/>
    <w:rsid w:val="004E7D54"/>
    <w:rsid w:val="005048BB"/>
    <w:rsid w:val="005273C6"/>
    <w:rsid w:val="00530A69"/>
    <w:rsid w:val="00545593"/>
    <w:rsid w:val="005733A0"/>
    <w:rsid w:val="00577C6C"/>
    <w:rsid w:val="005C2FE2"/>
    <w:rsid w:val="005E2BC9"/>
    <w:rsid w:val="00605102"/>
    <w:rsid w:val="006215AA"/>
    <w:rsid w:val="0066520F"/>
    <w:rsid w:val="006913C9"/>
    <w:rsid w:val="0069470D"/>
    <w:rsid w:val="006B63C8"/>
    <w:rsid w:val="00734F00"/>
    <w:rsid w:val="007A70AE"/>
    <w:rsid w:val="008362E8"/>
    <w:rsid w:val="008A1768"/>
    <w:rsid w:val="008F0F33"/>
    <w:rsid w:val="008F4429"/>
    <w:rsid w:val="009375FB"/>
    <w:rsid w:val="0094021A"/>
    <w:rsid w:val="009B44AF"/>
    <w:rsid w:val="009C6A0B"/>
    <w:rsid w:val="009F0C77"/>
    <w:rsid w:val="009F4DD1"/>
    <w:rsid w:val="00A41684"/>
    <w:rsid w:val="00A55B51"/>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5CF7"/>
    <w:rsid w:val="00E41911"/>
    <w:rsid w:val="00E92EEF"/>
    <w:rsid w:val="00F24442"/>
    <w:rsid w:val="00F50AE3"/>
    <w:rsid w:val="00F67CF1"/>
    <w:rsid w:val="00F840F0"/>
    <w:rsid w:val="00FB0D0D"/>
    <w:rsid w:val="00FB43B4"/>
    <w:rsid w:val="00FC3D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564A6-7A3E-4363-AF4D-EB5679C26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1113</Characters>
  <Application>Microsoft Office Word</Application>
  <DocSecurity>0</DocSecurity>
  <Lines>9</Lines>
  <Paragraphs>2</Paragraphs>
  <ScaleCrop>false</ScaleCrop>
  <Company>LPITS</Company>
  <LinksUpToDate>false</LinksUpToDate>
  <CharactersWithSpaces>1306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2013-01-16T17:50:00Z</cp:lastPrinted>
  <dcterms:created xsi:type="dcterms:W3CDTF">2013-01-22T17:41:00Z</dcterms:created>
  <dcterms:modified xsi:type="dcterms:W3CDTF">2013-01-22T17:41:00Z</dcterms:modified>
</cp:coreProperties>
</file>