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7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7A7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752" w:rsidRDefault="00324752" w:rsidP="00C67A76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bookmarkStart w:id="2" w:name="titletop"/>
      <w:bookmarkEnd w:id="2"/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TO AMEND THE CODE OF LAWS OF SOUTH CAROLINA, 1976, TO ENACT THE “FREEDOM FRO</w:t>
      </w:r>
      <w:r w:rsidR="008B310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M UNWARRANTED SURVEILLANCE ACT”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BY ADDING SECTION 17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noBreakHyphen/>
        <w:t>13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noBreakHyphen/>
        <w:t>180 SO AS TO DEFINE NECESSARY TERMS,</w:t>
      </w:r>
      <w:r w:rsidR="008B310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TO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PROHIBIT THE USE OF DRONES BY A LAW ENFORCEMENT AGENCY TO GATHER EVIDENCE OR OTHER INFORMATION WITHOUT A SEARCH WARRANT, TO PROVIDE EXCEPTIONS TO THE PROHIBITION, TO ALLOW AN AGGRIEVED PARTY TO BRING A CIVIL ACTION AGAINST A LAW ENFORCEMENT AGENCY FOR A VIOLATION, AND TO PROVIDE EVIDENCE OR INFORMATION OBTAINED IN VIOLATION OF THE STATUTE CANNOT BE USED IN A CRIMINAL PROSECUTION IN THIS STATE.</w:t>
      </w:r>
    </w:p>
    <w:p w:rsidR="00937A76" w:rsidRDefault="0093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37A76" w:rsidRDefault="0093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7A76" w:rsidRDefault="0093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752" w:rsidRDefault="00937A76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 w:rsidRPr="005F325D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SECTION</w:t>
      </w:r>
      <w:r w:rsidRPr="005F325D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1.</w:t>
      </w:r>
      <w:r>
        <w:tab/>
      </w:r>
      <w:r w:rsidR="00324752"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This act may be cited as the “</w:t>
      </w:r>
      <w:r w:rsid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Freedom from Unwarranted Surveillance Act”.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SECTION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2.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Chapter 13, Title 17 of the 1976 Code is amended by adding:</w:t>
      </w:r>
    </w:p>
    <w:p w:rsidR="00324752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“Section   17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noBreakHyphen/>
        <w:t>13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noBreakHyphen/>
        <w:t>180.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(A)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As used in this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section, the term: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(1)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‘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Drone</w:t>
      </w:r>
      <w:r w:rsidRP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’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means a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powered, aerial vehicle that: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(a)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d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oes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not carry a human operator;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(b)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u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ses aerodynamic fo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rces to provide vehicle lift;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(c)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c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an fly autonomo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usly or be piloted remotely;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(d)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c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an be e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xpendable or recoverable; and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(e)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c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an carry a letha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l or nonlethal payload.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(2)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‘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Law enforcement agency</w:t>
      </w:r>
      <w:r w:rsidRPr="00324752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’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means a lawfully established federal, state, or local public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agency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that is responsible for the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lastRenderedPageBreak/>
        <w:t xml:space="preserve">prevention and detection of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crime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and the enforcement of penal, traffic, regulatory, game,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immigration, postal, customs,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o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r controlled substance laws.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(B)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 law enforcement agency m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ay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not use a drone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, or other substantially similar device,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to gather ev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idence or other information in this State without a legally issued search warrant pursuant to the provisions of this chapter or another provision of law. However, the provisions of this section do not prohibit the use of a drone: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(1)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t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o counter a high ris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k of a terrorist attack by a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specific individual or organ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ization if the United States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Secretary of Homeland Secur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ity determines that credible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intelligence indicate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s that there is such a risk;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(2)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 xml:space="preserve">if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the law enforcement a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gency first obtains a search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warrant signed by a judge au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thorizing the use of a drone; or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(3)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 xml:space="preserve">if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the law enforcement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agency possesses reasonable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suspicion that, under particular ci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rcumstances, swift action is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needed to prevent imminent danger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to life or serious damage to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property, or to forestall the im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minent escape of a suspect or the destruction of evidence.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 </w:t>
      </w:r>
    </w:p>
    <w:p w:rsidR="00324752" w:rsidRPr="00DB6E1B" w:rsidRDefault="00324752" w:rsidP="00324752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  <w:t>(C)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ab/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An 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aggrieved party may bring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 civil action against a law enforce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ment agency to obtain </w:t>
      </w:r>
      <w:r w:rsidRPr="00DB6E1B"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>appropriate relief in order to prev</w:t>
      </w:r>
      <w:r>
        <w:rPr>
          <w:rFonts w:ascii="Times New Roman" w:hAnsi="Times New Roman" w:cs="Times New Roman"/>
          <w:color w:val="000000" w:themeColor="text1"/>
          <w:sz w:val="22"/>
          <w:szCs w:val="23"/>
          <w:u w:color="000000" w:themeColor="text1"/>
        </w:rPr>
        <w:t xml:space="preserve">ent or remedy a violation of this section. </w:t>
      </w:r>
    </w:p>
    <w:p w:rsidR="00324752" w:rsidRDefault="00324752" w:rsidP="00324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ab/>
      </w:r>
      <w:r w:rsidRPr="00DB6E1B">
        <w:rPr>
          <w:color w:val="000000" w:themeColor="text1"/>
          <w:szCs w:val="23"/>
          <w:u w:color="000000" w:themeColor="text1"/>
        </w:rPr>
        <w:t>(</w:t>
      </w:r>
      <w:r>
        <w:rPr>
          <w:color w:val="000000" w:themeColor="text1"/>
          <w:szCs w:val="23"/>
          <w:u w:color="000000" w:themeColor="text1"/>
        </w:rPr>
        <w:t>D)</w:t>
      </w:r>
      <w:r>
        <w:rPr>
          <w:color w:val="000000" w:themeColor="text1"/>
          <w:szCs w:val="23"/>
          <w:u w:color="000000" w:themeColor="text1"/>
        </w:rPr>
        <w:tab/>
        <w:t xml:space="preserve">Evidence obtained or </w:t>
      </w:r>
      <w:r w:rsidRPr="00DB6E1B">
        <w:rPr>
          <w:color w:val="000000" w:themeColor="text1"/>
          <w:szCs w:val="23"/>
          <w:u w:color="000000" w:themeColor="text1"/>
        </w:rPr>
        <w:t>co</w:t>
      </w:r>
      <w:r>
        <w:rPr>
          <w:color w:val="000000" w:themeColor="text1"/>
          <w:szCs w:val="23"/>
          <w:u w:color="000000" w:themeColor="text1"/>
        </w:rPr>
        <w:t>llected in violation of the provisions of this section</w:t>
      </w:r>
      <w:r w:rsidRPr="00DB6E1B">
        <w:rPr>
          <w:color w:val="000000" w:themeColor="text1"/>
          <w:szCs w:val="23"/>
          <w:u w:color="000000" w:themeColor="text1"/>
        </w:rPr>
        <w:t xml:space="preserve"> is not admissible as evidence </w:t>
      </w:r>
      <w:r>
        <w:rPr>
          <w:color w:val="000000" w:themeColor="text1"/>
          <w:szCs w:val="23"/>
          <w:u w:color="000000" w:themeColor="text1"/>
        </w:rPr>
        <w:t>in a criminal prosecution in a court of law in this State.”</w:t>
      </w:r>
    </w:p>
    <w:p w:rsidR="00324752" w:rsidRDefault="00324752" w:rsidP="003247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3"/>
          <w:u w:color="000000" w:themeColor="text1"/>
        </w:rPr>
      </w:pPr>
    </w:p>
    <w:p w:rsidR="0010776B" w:rsidRDefault="00937A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24752">
        <w:t>2</w:t>
      </w:r>
      <w:r>
        <w:t>.</w:t>
      </w:r>
      <w:r>
        <w:tab/>
        <w:t>This act takes effect upon approval by the Governor.</w:t>
      </w:r>
    </w:p>
    <w:p w:rsidR="00C67A76" w:rsidRDefault="003247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7A76" w:rsidRDefault="00C67A76" w:rsidP="00C67A76">
      <w:pPr>
        <w:suppressAutoHyphens/>
      </w:pPr>
    </w:p>
    <w:sectPr w:rsidR="00C67A76" w:rsidSect="00C67A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7A76" w:rsidRDefault="00937A76" w:rsidP="009F0C77">
      <w:r>
        <w:separator/>
      </w:r>
    </w:p>
  </w:endnote>
  <w:endnote w:type="continuationSeparator" w:id="0">
    <w:p w:rsidR="00937A76" w:rsidRDefault="00937A7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56405B-D3AA-4340-A07D-7E29189F7EB6}"/>
    <w:embedBold r:id="rId2" w:fontKey="{89C0C324-FFDE-4FA0-B904-E8E6991CE7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C1D36B-5EBF-4BCC-ADC1-DA59956CDEF7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  <w:embedRegular r:id="rId4" w:fontKey="{000AD927-F10B-4906-BCD7-7315D626C1A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7467EF00-91EA-4AE5-9695-206E0ED754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9ACC6D0-EBFB-4CA6-8106-96ABBD296D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890" w:rsidRPr="00C67A76" w:rsidRDefault="00C67A76" w:rsidP="00C67A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7A76" w:rsidRDefault="00937A76" w:rsidP="009F0C77">
      <w:r>
        <w:separator/>
      </w:r>
    </w:p>
  </w:footnote>
  <w:footnote w:type="continuationSeparator" w:id="0">
    <w:p w:rsidR="00937A76" w:rsidRDefault="00937A7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02AHB13"/>
    <w:docVar w:name="CoverBillType" w:val="b"/>
    <w:docVar w:name="docpath" w:val="L:\Council\bills\MS\7102AHB13.DOCX"/>
    <w:docVar w:name="dvBillNumber" w:val="341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83107"/>
    <w:rsid w:val="00011869"/>
    <w:rsid w:val="00013DB4"/>
    <w:rsid w:val="00075F8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235"/>
    <w:rsid w:val="002E367E"/>
    <w:rsid w:val="002E5912"/>
    <w:rsid w:val="00301B21"/>
    <w:rsid w:val="0032475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325D"/>
    <w:rsid w:val="005F7CC3"/>
    <w:rsid w:val="00605102"/>
    <w:rsid w:val="006215AA"/>
    <w:rsid w:val="006913C9"/>
    <w:rsid w:val="0069470D"/>
    <w:rsid w:val="00734F00"/>
    <w:rsid w:val="007A70AE"/>
    <w:rsid w:val="008362E8"/>
    <w:rsid w:val="008A1768"/>
    <w:rsid w:val="008B3102"/>
    <w:rsid w:val="008F0F33"/>
    <w:rsid w:val="008F4429"/>
    <w:rsid w:val="00937A7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7A76"/>
    <w:rsid w:val="00C74E9D"/>
    <w:rsid w:val="00C82FD3"/>
    <w:rsid w:val="00C92819"/>
    <w:rsid w:val="00C93890"/>
    <w:rsid w:val="00CC6B7B"/>
    <w:rsid w:val="00CD2089"/>
    <w:rsid w:val="00D73A67"/>
    <w:rsid w:val="00D970A9"/>
    <w:rsid w:val="00DF3845"/>
    <w:rsid w:val="00E41911"/>
    <w:rsid w:val="00E92EEF"/>
    <w:rsid w:val="00F05B5C"/>
    <w:rsid w:val="00F24442"/>
    <w:rsid w:val="00F50AE3"/>
    <w:rsid w:val="00F67CF1"/>
    <w:rsid w:val="00F8310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customStyle="1" w:styleId="Default">
    <w:name w:val="Default"/>
    <w:rsid w:val="00324752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7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7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77E6D-FB49-4A73-BDDF-AE76FE1AB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422</Words>
  <Characters>2410</Characters>
  <Application>Microsoft Office Word</Application>
  <DocSecurity>0</DocSecurity>
  <Lines>20</Lines>
  <Paragraphs>5</Paragraphs>
  <ScaleCrop>false</ScaleCrop>
  <Company>LPITS</Company>
  <LinksUpToDate>false</LinksUpToDate>
  <CharactersWithSpaces>2827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MarthaSanders</dc:creator>
  <cp:lastModifiedBy>NSC</cp:lastModifiedBy>
  <cp:revision>2</cp:revision>
  <cp:lastPrinted>2013-01-23T18:52:00Z</cp:lastPrinted>
  <dcterms:created xsi:type="dcterms:W3CDTF">2013-01-24T15:24:00Z</dcterms:created>
  <dcterms:modified xsi:type="dcterms:W3CDTF">2013-01-24T15:24:00Z</dcterms:modified>
</cp:coreProperties>
</file>