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2C6" w:rsidRDefault="007272C6" w:rsidP="007272C6">
      <w:pPr>
        <w:pStyle w:val="BillDots"/>
      </w:pPr>
    </w:p>
    <w:p w:rsidR="007272C6" w:rsidRDefault="007272C6" w:rsidP="007272C6">
      <w:pPr>
        <w:pStyle w:val="Numbersforbills"/>
      </w:pPr>
    </w:p>
    <w:p w:rsidR="007272C6" w:rsidRDefault="007272C6" w:rsidP="00727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2C6" w:rsidRDefault="007272C6" w:rsidP="00727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2C6" w:rsidRDefault="007272C6" w:rsidP="00727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2C6" w:rsidRDefault="007272C6" w:rsidP="00727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2C6" w:rsidRDefault="007272C6" w:rsidP="00727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7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970D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23</w:t>
      </w:r>
      <w:r w:rsidR="004542EC">
        <w:noBreakHyphen/>
      </w:r>
      <w:r>
        <w:t>23</w:t>
      </w:r>
      <w:r w:rsidR="004542EC">
        <w:noBreakHyphen/>
      </w:r>
      <w:r>
        <w:t>140 SO AS TO PROVIDE FOR THE CERTIFICATION OF CANINE TEAMS.</w:t>
      </w:r>
    </w:p>
    <w:p w:rsidR="007970D1" w:rsidRDefault="00797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970D1" w:rsidRDefault="00797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70D1" w:rsidRDefault="00797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0D1" w:rsidRDefault="00797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B2C87">
        <w:t>Chapter 23,</w:t>
      </w:r>
      <w:r w:rsidR="004B75EA">
        <w:t xml:space="preserve"> Title 23 of the 1976 Code is amended by adding: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4542EC">
        <w:noBreakHyphen/>
      </w:r>
      <w:r>
        <w:t>23</w:t>
      </w:r>
      <w:r w:rsidR="004542EC">
        <w:noBreakHyphen/>
      </w:r>
      <w:r>
        <w:t>140.</w:t>
      </w:r>
      <w:r>
        <w:tab/>
        <w:t>(A)</w:t>
      </w:r>
      <w:r>
        <w:tab/>
        <w:t xml:space="preserve">As contained in this section, </w:t>
      </w:r>
      <w:r w:rsidR="004542EC" w:rsidRPr="004542EC">
        <w:t>‘</w:t>
      </w:r>
      <w:r>
        <w:t>patrol canine team</w:t>
      </w:r>
      <w:r w:rsidR="004542EC" w:rsidRPr="004542EC">
        <w:t>’</w:t>
      </w:r>
      <w:r>
        <w:t xml:space="preserve"> means a certified officer and a specific canine controlled by his handler working together in the performance of law enforcement or correctional duties.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South Carolina Criminal Justice Academy shall verify that a patrol canine team has been certified by a nationally recognized police dog association or similar organization that has obtained its approval.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To be certified</w:t>
      </w:r>
      <w:r w:rsidR="0097604D">
        <w:t>: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as a tactical patrol canine team, the team must pass the following tests: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obedience</w:t>
      </w:r>
      <w:r w:rsidR="004542EC">
        <w:noBreakHyphen/>
      </w:r>
      <w:r>
        <w:t>heel with motion, down and stay while off lead;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aggression</w:t>
      </w:r>
      <w:r w:rsidR="004542EC">
        <w:noBreakHyphen/>
      </w:r>
      <w:r>
        <w:t>recall and verbal out in a reasonable amount of time;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ability to search for the concentration of human od</w:t>
      </w:r>
      <w:r w:rsidR="00661F01">
        <w:t>o</w:t>
      </w:r>
      <w:r>
        <w:t>r; and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for bark and hold dog only, no movement of suspect</w:t>
      </w:r>
      <w:r w:rsidR="004542EC">
        <w:noBreakHyphen/>
      </w:r>
      <w:r>
        <w:t>dog must come off of the bite and resume a bark and hold position;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in narcotics detection, the team must pass a test in the detection of marijuana and cocaine;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(3)</w:t>
      </w:r>
      <w:r>
        <w:tab/>
        <w:t>in explosives detection, the team must pass a test in the four major odors in each major category of explosives, excluding peroxides;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in area/buildings, the team must pass a test relating to the search for a concealed person; and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in locating an article, the team must pass a test relating to the locating of two items with different compositions.</w:t>
      </w:r>
    </w:p>
    <w:p w:rsidR="004B75EA" w:rsidRDefault="004B7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Bloodhound specific certifications require a sixteen hour minimum curriculum adapted from the current South Carolina Criminal Justice Academy lesson plans.  A new handler must complete the course and provide and show a skill</w:t>
      </w:r>
      <w:r w:rsidR="004542EC">
        <w:noBreakHyphen/>
      </w:r>
      <w:r>
        <w:t>set knowledge base for tracking.  In addition a new handler must complete an advance tracking class within one year upon obtaining certification.</w:t>
      </w:r>
    </w:p>
    <w:p w:rsidR="004542EC" w:rsidRDefault="004542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No law enforcement or corrections agency may utilize a patrol canine team after January 1, 2014, unless the team has met all certification requirements.”</w:t>
      </w:r>
    </w:p>
    <w:p w:rsidR="007970D1" w:rsidRDefault="00797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70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B75EA">
        <w:t>2</w:t>
      </w:r>
      <w:r>
        <w:t>.</w:t>
      </w:r>
      <w:r>
        <w:tab/>
        <w:t>This act takes effect upon approval by the Governor.</w:t>
      </w:r>
    </w:p>
    <w:p w:rsidR="00C97608" w:rsidRDefault="004542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7608" w:rsidRDefault="00C97608" w:rsidP="00C97608">
      <w:pPr>
        <w:suppressAutoHyphens/>
      </w:pPr>
    </w:p>
    <w:sectPr w:rsidR="00C97608" w:rsidSect="00C976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5EA" w:rsidRDefault="004B75EA" w:rsidP="009F0C77">
      <w:r>
        <w:separator/>
      </w:r>
    </w:p>
  </w:endnote>
  <w:endnote w:type="continuationSeparator" w:id="0">
    <w:p w:rsidR="004B75EA" w:rsidRDefault="004B75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860FC5-CD4A-4B76-8E35-DED130D2ECEE}"/>
    <w:embedBold r:id="rId2" w:fontKey="{585E5AAE-0ECD-4157-B142-A91FF266B1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3A400D-CBAF-4F70-B022-C0EC0C0A56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97722C-BD3C-4A2C-8BD0-325CDF0C20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3001D3-2B9D-4511-8CE2-ECB0C3CC52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9BB" w:rsidRPr="00C97608" w:rsidRDefault="00C97608" w:rsidP="00C97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5EA" w:rsidRDefault="004B75EA" w:rsidP="009F0C77">
      <w:r>
        <w:separator/>
      </w:r>
    </w:p>
  </w:footnote>
  <w:footnote w:type="continuationSeparator" w:id="0">
    <w:p w:rsidR="004B75EA" w:rsidRDefault="004B75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33CM13"/>
    <w:docVar w:name="CoverBillType" w:val="b"/>
    <w:docVar w:name="docpath" w:val="L:\Council\bills\SWB\5133CM13.DOCX"/>
    <w:docVar w:name="dvBillNumber" w:val="358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F1CA8"/>
    <w:rsid w:val="00011869"/>
    <w:rsid w:val="0001758E"/>
    <w:rsid w:val="0009752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5BC2"/>
    <w:rsid w:val="0037079A"/>
    <w:rsid w:val="003D01E8"/>
    <w:rsid w:val="003E5288"/>
    <w:rsid w:val="003F6D79"/>
    <w:rsid w:val="0041760A"/>
    <w:rsid w:val="00417C01"/>
    <w:rsid w:val="004542EC"/>
    <w:rsid w:val="0047010E"/>
    <w:rsid w:val="004809EE"/>
    <w:rsid w:val="004B75EA"/>
    <w:rsid w:val="004E7D54"/>
    <w:rsid w:val="005273C6"/>
    <w:rsid w:val="00530A69"/>
    <w:rsid w:val="005359BB"/>
    <w:rsid w:val="00545593"/>
    <w:rsid w:val="00577C6C"/>
    <w:rsid w:val="005C2FE2"/>
    <w:rsid w:val="005E2BC9"/>
    <w:rsid w:val="005F1CA8"/>
    <w:rsid w:val="00605102"/>
    <w:rsid w:val="006215AA"/>
    <w:rsid w:val="00661F01"/>
    <w:rsid w:val="006913C9"/>
    <w:rsid w:val="0069470D"/>
    <w:rsid w:val="007272C6"/>
    <w:rsid w:val="00734F00"/>
    <w:rsid w:val="007970D1"/>
    <w:rsid w:val="007A70AE"/>
    <w:rsid w:val="007B2C87"/>
    <w:rsid w:val="008362E8"/>
    <w:rsid w:val="008701FA"/>
    <w:rsid w:val="008A1768"/>
    <w:rsid w:val="008F0F33"/>
    <w:rsid w:val="008F4429"/>
    <w:rsid w:val="0094021A"/>
    <w:rsid w:val="0097604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7608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5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2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ECEEB-7010-401C-BBE2-FB5FCA843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2013-02-20T15:28:00Z</cp:lastPrinted>
  <dcterms:created xsi:type="dcterms:W3CDTF">2013-02-20T16:47:00Z</dcterms:created>
  <dcterms:modified xsi:type="dcterms:W3CDTF">2013-02-20T16:47:00Z</dcterms:modified>
</cp:coreProperties>
</file>