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2DC" w:rsidRDefault="00C812DC" w:rsidP="00C812DC">
      <w:pPr>
        <w:pStyle w:val="BillDots"/>
      </w:pPr>
    </w:p>
    <w:p w:rsidR="00C812DC" w:rsidRDefault="00C812DC" w:rsidP="00C812DC">
      <w:pPr>
        <w:pStyle w:val="Numbersforbill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7B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Pr="0022390E" w:rsidRDefault="00837EAA" w:rsidP="00C4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BY ADDING ARTICLE 4 TO CHAPTER 13, TITLE 8 SO AS TO RECONSTITUTE THE STATE ETHICS COMMISSION AND REVISE ITS POWERS, DUTIES, AND PROCEDURES, INCLUDING A PROVISION THAT ALL COMPLAINTS RELATING TO ETHICAL VIOLATIONS AGAINST THE MEMBERS AND STAFF OF AND CANDIDATES FOR THE GENERAL ASSEMBLY MUST BE FILED WITH THE STATE ETHICS COMMISSION, PROCESSED BY IT, AND THEN </w:t>
      </w:r>
      <w:r w:rsidR="00F81183">
        <w:t>REFERRED TO THE PUBLIC INTEGRITY UNIT CR</w:t>
      </w:r>
      <w:r w:rsidR="007E60E0">
        <w:t>E</w:t>
      </w:r>
      <w:r w:rsidR="00F81183">
        <w:t xml:space="preserve">ATED BELOW FOR INVESTIGATION BEFORE BEING </w:t>
      </w:r>
      <w:r>
        <w:t>RETURNED TO THE APPROPRIATE ETHICS COMMITTEES OF THE HOU</w:t>
      </w:r>
      <w:r w:rsidR="00F81183">
        <w:t>SE OR SENATE FOR FURTHER ACTION</w:t>
      </w:r>
      <w:r>
        <w:t xml:space="preserve">; BY ADDING ARTICLE 6 TO CHAPTER 13, TITLE 8 SO AS TO RECONSTITUTE THE MEMBERSHIP OF THE HOUSE AND SENATE ETHICS COMMITTEES TO BE CONSISTENT WITH THAT PROVIDED IN THE RULES OF THE RESPECTIVE HOUSES AND TO REVISE THE PROCEDURES OF THE ETHICS COMMITTEES OF THE HOUSE AND SENATE IN REGARD TO THE MANNER IN WHICH ETHICAL COMPLAINTS AGAINST ITS MEMBERS, CANDIDATES, OR STAFF MUST BE PROCESSED AND DECIDED; </w:t>
      </w:r>
      <w:r w:rsidR="00125FD5">
        <w:t>BY ADDING SECTION 8</w:t>
      </w:r>
      <w:r w:rsidR="0001270B">
        <w:noBreakHyphen/>
      </w:r>
      <w:r w:rsidR="00125FD5">
        <w:t>13</w:t>
      </w:r>
      <w:r w:rsidR="0001270B">
        <w:noBreakHyphen/>
      </w:r>
      <w:r w:rsidR="00125FD5">
        <w:t>1525 SO AS TO</w:t>
      </w:r>
      <w:r w:rsidR="00C81988">
        <w:t xml:space="preserve"> PROVIDE THAT NO PUBLIC OFFICIAL </w:t>
      </w:r>
      <w:r w:rsidR="00C81988" w:rsidRPr="00C20A28">
        <w:rPr>
          <w:color w:val="000000" w:themeColor="text1"/>
          <w:u w:color="000000" w:themeColor="text1"/>
        </w:rPr>
        <w:t>OR CANDIDATE MAY APPEAR ON THE BALLOT FOR ELECTION TO ANY OFFICE IF THAT PUBLIC OFFICIAL OR CANDIDATE HAS RECEIVED NOTICE OF AN OUTSTANDING OR UNPAID FINE LEVIED BY THE ETHICS COMMISSION</w:t>
      </w:r>
      <w:r w:rsidR="00C81988">
        <w:rPr>
          <w:color w:val="000000" w:themeColor="text1"/>
          <w:u w:color="000000" w:themeColor="text1"/>
        </w:rPr>
        <w:t>;</w:t>
      </w:r>
      <w:r w:rsidR="0011370C">
        <w:rPr>
          <w:color w:val="000000" w:themeColor="text1"/>
          <w:u w:color="000000" w:themeColor="text1"/>
        </w:rPr>
        <w:t xml:space="preserve"> </w:t>
      </w:r>
      <w:r>
        <w:t xml:space="preserve">BY ADDING CHAPTER 2 TO TITLE 23 SO AS TO ESTABLISH THE SOUTH CAROLINA PUBLIC INTEGRITY UNIT AND PROVIDE FOR ITS MEMBERSHIP, POWERS, DUTIES, AND FUNCTIONS; </w:t>
      </w:r>
      <w:r w:rsidR="00D93CE6">
        <w:t>TO AMEND SECTION 2</w:t>
      </w:r>
      <w:r w:rsidR="0001270B">
        <w:noBreakHyphen/>
      </w:r>
      <w:r w:rsidR="00D93CE6">
        <w:t>17</w:t>
      </w:r>
      <w:r w:rsidR="0001270B">
        <w:noBreakHyphen/>
      </w:r>
      <w:r w:rsidR="00D93CE6">
        <w:t xml:space="preserve">10, AS AMENDED, RELATING TO DEFINITIONS IN </w:t>
      </w:r>
      <w:r w:rsidR="00D93CE6">
        <w:lastRenderedPageBreak/>
        <w:t>REGARD TO LOBBYING, SO AS TO REVISE THE DEFINITI</w:t>
      </w:r>
      <w:r w:rsidR="0011370C">
        <w:t xml:space="preserve">ON OF “LOBBYING” AND “LOBBYIST”; </w:t>
      </w:r>
      <w:r w:rsidR="00D93CE6">
        <w:t>TO AMEND SECTION 2</w:t>
      </w:r>
      <w:r w:rsidR="0001270B">
        <w:noBreakHyphen/>
      </w:r>
      <w:r w:rsidR="00D93CE6">
        <w:t>17</w:t>
      </w:r>
      <w:r w:rsidR="0001270B">
        <w:noBreakHyphen/>
      </w:r>
      <w:r w:rsidR="00D93CE6">
        <w:t>30, RELATING TO A LOBBYIST</w:t>
      </w:r>
      <w:r w:rsidR="006E26DF" w:rsidRPr="006E26DF">
        <w:t>’</w:t>
      </w:r>
      <w:r w:rsidR="00D93CE6">
        <w:t>S REPORTING OF LOBBYING ACTIVITIES, SO AS TO REQUIRE A LOBBYIST TO DISCLOSE ALL INCOME RECEIVED FROM A LOBBYIST</w:t>
      </w:r>
      <w:r w:rsidR="006E26DF" w:rsidRPr="006E26DF">
        <w:t>’</w:t>
      </w:r>
      <w:r w:rsidR="00D93CE6">
        <w:t>S PRINCIPAL;</w:t>
      </w:r>
      <w:r w:rsidR="0011370C">
        <w:t xml:space="preserve"> </w:t>
      </w:r>
      <w:r w:rsidR="00C81988">
        <w:t>TO AMEND SECTION 8</w:t>
      </w:r>
      <w:r w:rsidR="0001270B">
        <w:noBreakHyphen/>
      </w:r>
      <w:r w:rsidR="00C81988">
        <w:t>13</w:t>
      </w:r>
      <w:r w:rsidR="0001270B">
        <w:noBreakHyphen/>
      </w:r>
      <w:r w:rsidR="00C81988">
        <w:t xml:space="preserve">100, </w:t>
      </w:r>
      <w:r w:rsidR="002D3440">
        <w:t xml:space="preserve">AS AMENDED, </w:t>
      </w:r>
      <w:r w:rsidR="00C81988">
        <w:t>RELATING TO DEFINITIONS IN REGARD TO ETHICS, GOVERNMENT ACCOUNTABILITY, AND CAMPAIGN REFORM, SO AS TO REVISE CERTAIN DEFINITIONS;</w:t>
      </w:r>
      <w:r w:rsidR="0011370C">
        <w:t xml:space="preserve"> </w:t>
      </w:r>
      <w:r w:rsidR="00C81988">
        <w:t>TO AMEND SECTION 8</w:t>
      </w:r>
      <w:r w:rsidR="0001270B">
        <w:noBreakHyphen/>
      </w:r>
      <w:r w:rsidR="00C81988">
        <w:t>13</w:t>
      </w:r>
      <w:r w:rsidR="0001270B">
        <w:noBreakHyphen/>
      </w:r>
      <w:r w:rsidR="00C81988">
        <w:t xml:space="preserve">700, </w:t>
      </w:r>
      <w:r w:rsidR="002D3440">
        <w:t xml:space="preserve">AS AMENDED, </w:t>
      </w:r>
      <w:r w:rsidR="00C81988">
        <w:t>RELATING TO USE OF AN OFFICIAL POSITION OR OFFICE FOR FINANCIAL GAIN, SO AS TO PROVIDE THAT IF A MEMBER</w:t>
      </w:r>
      <w:r w:rsidR="0080371D">
        <w:t xml:space="preserve"> OF THE GENERAL ASSEMBLY DETERMINES THAT HE HAS A CONFLICT OF INTEREST, HE MUST COMPLY WITH CERTAIN REQUIREMENTS BEFORE ABSTAINING FROM ALL VOTES ON THE MATTER, AND TO PROVIDE FOR WHEN A PUBLIC OFFICIAL WHO IS REQUIRED TO RECUSE HIMSELF FROM A MATTER MUST DO SO;</w:t>
      </w:r>
      <w:r w:rsidR="0011370C">
        <w:t xml:space="preserve"> </w:t>
      </w:r>
      <w:r w:rsidR="00792B57">
        <w:t>TO AMEND SECTION 8</w:t>
      </w:r>
      <w:r w:rsidR="0001270B">
        <w:noBreakHyphen/>
      </w:r>
      <w:r w:rsidR="00792B57">
        <w:t>13</w:t>
      </w:r>
      <w:r w:rsidR="0001270B">
        <w:noBreakHyphen/>
      </w:r>
      <w:r w:rsidR="00792B57">
        <w:t xml:space="preserve">740, </w:t>
      </w:r>
      <w:r w:rsidR="00D93CE6">
        <w:t xml:space="preserve">AS AMENDED, </w:t>
      </w:r>
      <w:r w:rsidR="00792B57">
        <w:t xml:space="preserve">RELATING TO REPRESENTATION OF ANOTHER PERSON BY A PUBLIC OFFICIAL BEFORE A GOVERNMENTAL ENTITY, SO AS TO FURTHER </w:t>
      </w:r>
      <w:r w:rsidR="002D3440">
        <w:t>DELINEATE WHAT IS CONSIDERED A CONTESTED CASE</w:t>
      </w:r>
      <w:r w:rsidR="00792B57">
        <w:t xml:space="preserve"> WHEN REPRESENTATION BY A MEMBER OF THE GENERAL ASSEMBLY IS PERMITTED;</w:t>
      </w:r>
      <w:r w:rsidR="0011370C">
        <w:t xml:space="preserve"> </w:t>
      </w:r>
      <w:r w:rsidR="00C81988">
        <w:t>TO AMEND SECTION 8</w:t>
      </w:r>
      <w:r w:rsidR="0001270B">
        <w:noBreakHyphen/>
      </w:r>
      <w:r w:rsidR="00C81988">
        <w:t>13</w:t>
      </w:r>
      <w:r w:rsidR="0001270B">
        <w:noBreakHyphen/>
      </w:r>
      <w:r w:rsidR="00C81988">
        <w:t>745</w:t>
      </w:r>
      <w:r w:rsidR="00792B57">
        <w:t>, RELATING TO PAID REPRESENTATI</w:t>
      </w:r>
      <w:r w:rsidR="002D3440">
        <w:t>ON</w:t>
      </w:r>
      <w:r w:rsidR="00792B57">
        <w:t xml:space="preserve"> OF CLIENTS AND CONTRACTING BY A MEMBER OF THE GENERAL ASSEMBLY OR AN ASSOCIATE IN PARTICULAR SITUATIONS, SO AS TO DELETE A PROHIBITION AGAINST CERTAIN CONTRACTS WITH AN ENTITY FUNDED WITH GENERAL FUNDS;</w:t>
      </w:r>
      <w:r w:rsidR="0011370C">
        <w:t xml:space="preserve"> </w:t>
      </w:r>
      <w:r w:rsidR="00C81988">
        <w:t>TO AMEND SECTION 8</w:t>
      </w:r>
      <w:r w:rsidR="0001270B">
        <w:noBreakHyphen/>
      </w:r>
      <w:r w:rsidR="00C81988">
        <w:t>13</w:t>
      </w:r>
      <w:r w:rsidR="0001270B">
        <w:noBreakHyphen/>
      </w:r>
      <w:r w:rsidR="00C81988">
        <w:t xml:space="preserve">1120, </w:t>
      </w:r>
      <w:r w:rsidR="002D3440">
        <w:t xml:space="preserve">AS AMENDED, </w:t>
      </w:r>
      <w:r w:rsidR="00C81988">
        <w:t>RELATING TO CONTENTS OF STATEMENTS OF ECONOMIC INTEREST, S</w:t>
      </w:r>
      <w:r w:rsidR="009915EC">
        <w:t>O AS TO FURTHER PROVIDE FOR THESE</w:t>
      </w:r>
      <w:r w:rsidR="00C81988">
        <w:t xml:space="preserve"> CONTENTS;</w:t>
      </w:r>
      <w:r w:rsidR="0011370C">
        <w:t xml:space="preserve"> </w:t>
      </w:r>
      <w:r w:rsidR="00C81988">
        <w:t>TO AMEND SECTION 8</w:t>
      </w:r>
      <w:r w:rsidR="0001270B">
        <w:noBreakHyphen/>
      </w:r>
      <w:r w:rsidR="00C81988">
        <w:t>13</w:t>
      </w:r>
      <w:r w:rsidR="0001270B">
        <w:noBreakHyphen/>
      </w:r>
      <w:r w:rsidR="00C81988">
        <w:t>1300</w:t>
      </w:r>
      <w:r w:rsidR="00792B57">
        <w:t xml:space="preserve">, </w:t>
      </w:r>
      <w:r w:rsidR="002D3440">
        <w:t xml:space="preserve">AS AMENDED, </w:t>
      </w:r>
      <w:r w:rsidR="00792B57">
        <w:t>RELATING TO DEFINITIONS IN REGARD TO CAMPAIGN PRACTICES, SO AS TO REVISE CERTAIN DEFINITIONS;</w:t>
      </w:r>
      <w:r w:rsidR="0011370C">
        <w:t xml:space="preserve"> </w:t>
      </w:r>
      <w:r w:rsidR="00C81988">
        <w:t>TO AMEND SECTION 8</w:t>
      </w:r>
      <w:r w:rsidR="0001270B">
        <w:noBreakHyphen/>
      </w:r>
      <w:r w:rsidR="00C81988">
        <w:t>13</w:t>
      </w:r>
      <w:r w:rsidR="0001270B">
        <w:noBreakHyphen/>
      </w:r>
      <w:r w:rsidR="00C81988">
        <w:t xml:space="preserve">1314, </w:t>
      </w:r>
      <w:r w:rsidR="002D3440">
        <w:t xml:space="preserve">AS AMENDED, </w:t>
      </w:r>
      <w:r w:rsidR="00C81988">
        <w:t xml:space="preserve">RELATING TO CAMPAIGN CONTRIBUTION LIMITS AND RESTRICTIONS, SO AS TO </w:t>
      </w:r>
      <w:r w:rsidR="009915EC">
        <w:t xml:space="preserve">INCREASE CONTRIBUTION LIMITS AND PROVIDE A MECHANISM EVERY FIVE YEARS FOR FURTHER ADJUSTMENTS BASED ON THE CONSUMER PRICE INDEX, AND TO </w:t>
      </w:r>
      <w:r w:rsidR="00C81988">
        <w:t xml:space="preserve">PROHIBIT </w:t>
      </w:r>
      <w:r w:rsidR="00C81988" w:rsidRPr="00C81988">
        <w:rPr>
          <w:color w:val="000000" w:themeColor="text1"/>
          <w:u w:color="000000" w:themeColor="text1"/>
        </w:rPr>
        <w:t xml:space="preserve">CONTRIBUTIONS FROM </w:t>
      </w:r>
      <w:r w:rsidR="00C81988" w:rsidRPr="00C81988">
        <w:rPr>
          <w:color w:val="000000" w:themeColor="text1"/>
          <w:u w:color="000000" w:themeColor="text1"/>
        </w:rPr>
        <w:lastRenderedPageBreak/>
        <w:t>A NONCANDIDATE COMMITTEE ESTABLISHED, FINANCED</w:t>
      </w:r>
      <w:r w:rsidR="002D3440">
        <w:rPr>
          <w:color w:val="000000" w:themeColor="text1"/>
          <w:u w:color="000000" w:themeColor="text1"/>
        </w:rPr>
        <w:t>,</w:t>
      </w:r>
      <w:r w:rsidR="00C81988" w:rsidRPr="00C81988">
        <w:rPr>
          <w:color w:val="000000" w:themeColor="text1"/>
          <w:u w:color="000000" w:themeColor="text1"/>
        </w:rPr>
        <w:t xml:space="preserve"> MAINTAINED, OR CONTROLLED BY A CANDIDATE OR PUBLIC OFFICIAL OR ANY OTHER ENTITY MAINTAINED BY OR AFFILIATED WITH A CANDIDATE OR PUBLIC OFFICIA</w:t>
      </w:r>
      <w:r w:rsidR="00C81988">
        <w:rPr>
          <w:color w:val="000000" w:themeColor="text1"/>
          <w:u w:color="000000" w:themeColor="text1"/>
        </w:rPr>
        <w:t>L;</w:t>
      </w:r>
      <w:r w:rsidR="0011370C">
        <w:rPr>
          <w:color w:val="000000" w:themeColor="text1"/>
          <w:u w:color="000000" w:themeColor="text1"/>
        </w:rPr>
        <w:t xml:space="preserve"> </w:t>
      </w:r>
      <w:r w:rsidR="00C81988">
        <w:t>TO AMEND SECTION 8</w:t>
      </w:r>
      <w:r w:rsidR="0001270B">
        <w:noBreakHyphen/>
      </w:r>
      <w:r w:rsidR="00C81988">
        <w:t>13</w:t>
      </w:r>
      <w:r w:rsidR="0001270B">
        <w:noBreakHyphen/>
      </w:r>
      <w:r w:rsidR="00C81988">
        <w:t>1318</w:t>
      </w:r>
      <w:r w:rsidR="00792B57">
        <w:t xml:space="preserve">, </w:t>
      </w:r>
      <w:r w:rsidR="009915EC">
        <w:t>RELATING TO ACCEPTANCE OF CONTRIBUTIONS TO RETIRE CAMPAIGN DEBTS, SO AS TO REQUIRE ANY SUCH CONTRIBUTIONS TO BE USED FOR THIS PURPOSE ONLY;</w:t>
      </w:r>
      <w:r w:rsidR="0011370C">
        <w:t xml:space="preserve"> </w:t>
      </w:r>
      <w:r w:rsidR="009915EC">
        <w:t>TO AMEND SECTION 8</w:t>
      </w:r>
      <w:r w:rsidR="0001270B">
        <w:noBreakHyphen/>
      </w:r>
      <w:r w:rsidR="009915EC">
        <w:t>13</w:t>
      </w:r>
      <w:r w:rsidR="0001270B">
        <w:noBreakHyphen/>
      </w:r>
      <w:r w:rsidR="009915EC">
        <w:t>1338, RELATING TO PERSONS WHO MAY NOT SOLICIT CONTRIBUTIONS, SO AS TO INCLUDE THE HEAD OF ANY STATE AGENCY WHO IS SELECTED BY THE GOVERNOR, THE GENERAL ASSEMBLY, OR AN APPOINTED OR ELECTED BOARD;</w:t>
      </w:r>
      <w:r w:rsidR="0011370C">
        <w:t xml:space="preserve"> </w:t>
      </w:r>
      <w:r w:rsidR="00C81988">
        <w:t>TO AMEND SECTION 8</w:t>
      </w:r>
      <w:r w:rsidR="0001270B">
        <w:noBreakHyphen/>
      </w:r>
      <w:r w:rsidR="00C81988">
        <w:t>13</w:t>
      </w:r>
      <w:r w:rsidR="0001270B">
        <w:noBreakHyphen/>
      </w:r>
      <w:r w:rsidR="00C81988">
        <w:t xml:space="preserve">1340, </w:t>
      </w:r>
      <w:r w:rsidR="002D3440">
        <w:t xml:space="preserve">AS AMENDED, </w:t>
      </w:r>
      <w:r w:rsidR="00C81988">
        <w:t>RELATING TO RESTRICTIONS ON CONTRIBUTIONS BY ONE CANDIDATE TO ANOTHER OR THROUGH COMMITTEES CONTROLLED BY A CANDIDATE, SO AS TO DELETE AN EXCEPTION FOR A COMMITTEE CONTROLLED BY A CANDIDATE IF IT IS THE ONLY SUCH COMMITTEE</w:t>
      </w:r>
      <w:r w:rsidR="002D3440">
        <w:t>, AND TO MAKE CONFORMING CHANGES</w:t>
      </w:r>
      <w:r w:rsidR="00C81988">
        <w:t>;</w:t>
      </w:r>
      <w:r w:rsidR="0011370C">
        <w:t xml:space="preserve"> </w:t>
      </w:r>
      <w:r>
        <w:t xml:space="preserve">TO AMEND SECTION </w:t>
      </w:r>
      <w:r>
        <w:rPr>
          <w:color w:val="000000" w:themeColor="text1"/>
          <w:u w:color="000000" w:themeColor="text1"/>
        </w:rPr>
        <w:t>12</w:t>
      </w:r>
      <w:r w:rsidR="0001270B">
        <w:rPr>
          <w:color w:val="000000" w:themeColor="text1"/>
          <w:u w:color="000000" w:themeColor="text1"/>
        </w:rPr>
        <w:noBreakHyphen/>
      </w:r>
      <w:r>
        <w:rPr>
          <w:color w:val="000000" w:themeColor="text1"/>
          <w:u w:color="000000" w:themeColor="text1"/>
        </w:rPr>
        <w:t>54</w:t>
      </w:r>
      <w:r w:rsidR="0001270B">
        <w:rPr>
          <w:color w:val="000000" w:themeColor="text1"/>
          <w:u w:color="000000" w:themeColor="text1"/>
        </w:rPr>
        <w:noBreakHyphen/>
      </w:r>
      <w:r>
        <w:rPr>
          <w:color w:val="000000" w:themeColor="text1"/>
          <w:u w:color="000000" w:themeColor="text1"/>
        </w:rPr>
        <w:t>240</w:t>
      </w:r>
      <w:r>
        <w:t xml:space="preserve">, </w:t>
      </w:r>
      <w:r w:rsidR="008364CD">
        <w:t xml:space="preserve">AS AMENDED, </w:t>
      </w:r>
      <w:r>
        <w:t>RELATING TO THE DISCLOSURE OF RECORDS AND REPORTS BY THE DEPARTMENT OF REVENUE, SO AS TO PERMIT THE DEPARTMENT TO DISCLOSE INFORMATION FOR PURPOSES OF PUBLIC INTEGRITY UNIT INVESTIGATIONS; AND TO REPEAL ARTICLES 3 AND 5, CHAPTER 13, TITLE 8 RELATING TO THE STATE ETHICS COMMISSION AND THE SENATE AND HOUSE OF REPRESENTATIVES ETHICS COMMITTEES, RESPECTIVELY.</w:t>
      </w:r>
    </w:p>
    <w:p w:rsidR="00E97BBB" w:rsidRDefault="00E97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7BBB" w:rsidRDefault="00E97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BBB" w:rsidRDefault="00E97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E97BBB"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7EAA">
        <w:t>Chapter 13, Title 8 of the 1976 Code is amended by adding:</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Ethics Commission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410.</w:t>
      </w:r>
      <w:r>
        <w:tab/>
      </w:r>
      <w:r w:rsidRPr="00DA2A44">
        <w:rPr>
          <w:color w:val="000000"/>
        </w:rPr>
        <w:t>(</w:t>
      </w:r>
      <w:r>
        <w:rPr>
          <w:color w:val="000000"/>
        </w:rPr>
        <w:t>A)</w:t>
      </w:r>
      <w:r>
        <w:rPr>
          <w:color w:val="000000"/>
        </w:rPr>
        <w:tab/>
      </w:r>
      <w:r w:rsidRPr="00DA2A44">
        <w:rPr>
          <w:color w:val="000000"/>
        </w:rPr>
        <w:t xml:space="preserve">There is created the State Ethics Commission composed of </w:t>
      </w:r>
      <w:r>
        <w:rPr>
          <w:color w:val="000000"/>
        </w:rPr>
        <w:t>eight</w:t>
      </w:r>
      <w:r w:rsidRPr="00DA2A44">
        <w:rPr>
          <w:color w:val="000000"/>
        </w:rPr>
        <w:t xml:space="preserve"> members </w:t>
      </w:r>
      <w:r w:rsidR="0039531A">
        <w:rPr>
          <w:color w:val="000000"/>
        </w:rPr>
        <w:t>selected</w:t>
      </w:r>
      <w:r w:rsidRPr="00DA2A44">
        <w:rPr>
          <w:color w:val="000000"/>
        </w:rPr>
        <w:t xml:space="preserve"> </w:t>
      </w:r>
      <w:r>
        <w:rPr>
          <w:color w:val="000000"/>
        </w:rPr>
        <w:t>as follows:</w:t>
      </w:r>
      <w:r w:rsidRPr="00DA2A44">
        <w:rPr>
          <w:color w:val="000000"/>
        </w:rPr>
        <w:t xml:space="preserv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t>two members elected by the  House of Representatives;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two members elected by the Senate; and</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four members appointed by the Governor.</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Members elected by the General Assembly shall serve for terms of six years each and until their successors are elected and qualify; provided, that one of the two members initially elected by each house shall serve for terms of three years each, the terms of all the members initially elected by each house to be specified by </w:t>
      </w:r>
      <w:r w:rsidR="00F81183">
        <w:rPr>
          <w:color w:val="000000"/>
        </w:rPr>
        <w:t>that</w:t>
      </w:r>
      <w:r>
        <w:rPr>
          <w:color w:val="000000"/>
        </w:rPr>
        <w:t xml:space="preserve"> house at the time of election.  Members appointed by the Governor also shall serve for terms of six years each and until their successors are appointed and qualify; provided, that of the four members initially appointed by the Governor, two must be appointed for terms of three years, the terms of all initial appointees of the Governor to be specified by the Governor when making the initial appointments.  The members elected or appointed for terms of three years are eligible for reappointment </w:t>
      </w:r>
      <w:r w:rsidR="00F81183">
        <w:rPr>
          <w:color w:val="000000"/>
        </w:rPr>
        <w:t xml:space="preserve">or reelection </w:t>
      </w:r>
      <w:r>
        <w:rPr>
          <w:color w:val="000000"/>
        </w:rPr>
        <w:t>for a full six year term; the members elected or appointed for a term of six years are not eligible for reappointment</w:t>
      </w:r>
      <w:r w:rsidR="00F81183">
        <w:rPr>
          <w:color w:val="000000"/>
        </w:rPr>
        <w:t xml:space="preserve"> or reelection</w:t>
      </w:r>
      <w:r>
        <w:rPr>
          <w:color w:val="000000"/>
        </w:rPr>
        <w:t>.</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No member of the General Assembly or other public </w:t>
      </w:r>
      <w:r w:rsidRPr="00DA2A44">
        <w:rPr>
          <w:color w:val="000000"/>
        </w:rPr>
        <w:t xml:space="preserve">official </w:t>
      </w:r>
      <w:r>
        <w:rPr>
          <w:color w:val="000000"/>
        </w:rPr>
        <w:t>is</w:t>
      </w:r>
      <w:r w:rsidRPr="00DA2A44">
        <w:rPr>
          <w:color w:val="000000"/>
        </w:rPr>
        <w:t xml:space="preserve"> eligible to serve on the State Ethics Commission</w:t>
      </w:r>
      <w:r>
        <w:rPr>
          <w:color w:val="000000"/>
        </w:rPr>
        <w:t xml:space="preserve"> and</w:t>
      </w:r>
      <w:r w:rsidRPr="00DA2A44">
        <w:rPr>
          <w:color w:val="000000"/>
        </w:rPr>
        <w:t xml:space="preserve"> </w:t>
      </w:r>
      <w:r>
        <w:rPr>
          <w:color w:val="000000"/>
        </w:rPr>
        <w:t>selections must be</w:t>
      </w:r>
      <w:r w:rsidRPr="00DA2A44">
        <w:rPr>
          <w:color w:val="000000"/>
        </w:rPr>
        <w:t xml:space="preserve"> based on merit regardless of race, color, creed, or gender and shall strive to assure that the membership of the commission is representative of all citizens of the State of South Carolina. </w:t>
      </w:r>
      <w:r>
        <w:rPr>
          <w:color w:val="000000"/>
        </w:rPr>
        <w:t>In addition, members must have at least a bachelor</w:t>
      </w:r>
      <w:r w:rsidR="006E26DF" w:rsidRPr="006E26DF">
        <w:rPr>
          <w:color w:val="000000"/>
        </w:rPr>
        <w:t>’</w:t>
      </w:r>
      <w:r>
        <w:rPr>
          <w:color w:val="000000"/>
        </w:rPr>
        <w:t>s degree from an accredited college or university and also at least twelve years experience in business, industry, or government with a diverse background of positions or responsibilities that best qualify them for selection to the commission.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B</w:t>
      </w:r>
      <w:r w:rsidRPr="00DA2A44">
        <w:rPr>
          <w:color w:val="000000"/>
        </w:rPr>
        <w:t>)</w:t>
      </w:r>
      <w:r>
        <w:rPr>
          <w:color w:val="000000"/>
        </w:rPr>
        <w:tab/>
        <w:t xml:space="preserve">Except as provided above, </w:t>
      </w:r>
      <w:r w:rsidRPr="00DA2A44">
        <w:rPr>
          <w:color w:val="000000"/>
        </w:rPr>
        <w:t xml:space="preserve">the terms of the members are for </w:t>
      </w:r>
      <w:r>
        <w:rPr>
          <w:color w:val="000000"/>
        </w:rPr>
        <w:t>six</w:t>
      </w:r>
      <w:r w:rsidRPr="00DA2A44">
        <w:rPr>
          <w:color w:val="000000"/>
        </w:rPr>
        <w:t xml:space="preserve"> years and until their successors are </w:t>
      </w:r>
      <w:r>
        <w:rPr>
          <w:color w:val="000000"/>
        </w:rPr>
        <w:t>selected</w:t>
      </w:r>
      <w:r w:rsidRPr="00DA2A44">
        <w:rPr>
          <w:color w:val="000000"/>
        </w:rPr>
        <w:t xml:space="preserve"> and qualify.  Vacancies must be filled in the manner of the original </w:t>
      </w:r>
      <w:r>
        <w:rPr>
          <w:color w:val="000000"/>
        </w:rPr>
        <w:t>selection</w:t>
      </w:r>
      <w:r w:rsidRPr="00DA2A44">
        <w:rPr>
          <w:color w:val="000000"/>
        </w:rPr>
        <w:t xml:space="preserve"> for the unexpired portion of the term only.  Members of the commission who have completed a full </w:t>
      </w:r>
      <w:r>
        <w:rPr>
          <w:color w:val="000000"/>
        </w:rPr>
        <w:t>six</w:t>
      </w:r>
      <w:r w:rsidR="0001270B">
        <w:rPr>
          <w:color w:val="000000"/>
        </w:rPr>
        <w:noBreakHyphen/>
      </w:r>
      <w:r w:rsidRPr="00DA2A44">
        <w:rPr>
          <w:color w:val="000000"/>
        </w:rPr>
        <w:t>year term are not eligible for reappointment</w:t>
      </w:r>
      <w:r>
        <w:rPr>
          <w:color w:val="000000"/>
        </w:rPr>
        <w:t xml:space="preserve"> or reelection for another term whether the term is consecutive or nonconsecutive</w:t>
      </w:r>
      <w:r w:rsidRPr="00DA2A44">
        <w:rPr>
          <w:color w:val="000000"/>
        </w:rPr>
        <w:t xml:space="preserv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t xml:space="preserve">The chairman of the commission is designated by the Governor.  </w:t>
      </w:r>
      <w:r w:rsidRPr="00DA2A44">
        <w:rPr>
          <w:color w:val="000000"/>
        </w:rPr>
        <w:t xml:space="preserve">The commission </w:t>
      </w:r>
      <w:r>
        <w:rPr>
          <w:color w:val="000000"/>
        </w:rPr>
        <w:t>may</w:t>
      </w:r>
      <w:r w:rsidRPr="00DA2A44">
        <w:rPr>
          <w:color w:val="000000"/>
        </w:rPr>
        <w:t xml:space="preserve"> elect </w:t>
      </w:r>
      <w:r>
        <w:rPr>
          <w:color w:val="000000"/>
        </w:rPr>
        <w:t>a vice chairman</w:t>
      </w:r>
      <w:r w:rsidRPr="00DA2A44">
        <w:rPr>
          <w:color w:val="000000"/>
        </w:rPr>
        <w:t xml:space="preserve"> and such other officers as it considers necessary.  Five members of the commission shall constitute a quorum.  The commission </w:t>
      </w:r>
      <w:r>
        <w:rPr>
          <w:color w:val="000000"/>
        </w:rPr>
        <w:t>shall</w:t>
      </w:r>
      <w:r w:rsidRPr="00DA2A44">
        <w:rPr>
          <w:color w:val="000000"/>
        </w:rPr>
        <w:t xml:space="preserve"> adopt a policy concerning the attendance of its members at commission meetings.  The commission meets at the call of the chairman or a majority of its members</w:t>
      </w:r>
      <w:r>
        <w:rPr>
          <w:color w:val="000000"/>
        </w:rPr>
        <w:t xml:space="preserve"> and is required to meet at </w:t>
      </w:r>
      <w:r>
        <w:rPr>
          <w:color w:val="000000"/>
        </w:rPr>
        <w:lastRenderedPageBreak/>
        <w:t>least once a month.  Members may set their own policy related to the rotation of the selection of officers other than the chairman.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(D)(1)</w:t>
      </w:r>
      <w:r>
        <w:rPr>
          <w:color w:val="000000"/>
        </w:rPr>
        <w:tab/>
        <w:t>Each member of the commission shall receive an annual salary of twelve thousand dollars.  This compensation must be paid from the approved accounts of the commission.  Members, in addition to their annual salary, shall receive mileage and subsistence authorized by law for members of state boards, commissions, and committees paid from approved accounts of the commission.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Notwithstanding any other provision of law, membership on the commission does not make a member eligible to participate in a retirement system administered pursuant to Title 9 and does not make a member eligible to participate in the employee insurance program administered pursuant to Article 5, Chapter 11, Title 1.  Any compensation paid on account of the member</w:t>
      </w:r>
      <w:r w:rsidR="006E26DF" w:rsidRPr="006E26DF">
        <w:rPr>
          <w:color w:val="000000"/>
        </w:rPr>
        <w:t>’</w:t>
      </w:r>
      <w:r>
        <w:rPr>
          <w:color w:val="000000"/>
        </w:rPr>
        <w:t>s service on the commission is not considered earnable compensation for purposes of any state retirement system.</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t>The terms of the members of the commission begins on July first of the applicable year and ends on June thirtieth.  The terms of the present members of the State Ethics Commission selected in the manner provided by the provisions of Article 3, Chapter 13, Title 8 now being repealed shall expire on June 30, 2013, and their eight successors selected in the manner provided by this article shall take office on July 1, 2013.  Nothing herein prevents a current member of the commission whose term expires on June 30, 2013, from being considered for or from being selected to the reconstituted commission for a term to begin July 1, 2013.</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(F)</w:t>
      </w:r>
      <w:r>
        <w:rPr>
          <w:color w:val="000000"/>
        </w:rPr>
        <w:tab/>
        <w:t>The commission shall receive such appropriations for its operations and responsibilities as may be provided by the General Assembly in the annual general appropriations act, in addition to the funding provided to the commission pursuant to Section 8</w:t>
      </w:r>
      <w:r w:rsidR="0001270B">
        <w:rPr>
          <w:color w:val="000000"/>
        </w:rPr>
        <w:noBreakHyphen/>
      </w:r>
      <w:r>
        <w:rPr>
          <w:color w:val="000000"/>
        </w:rPr>
        <w:t>13</w:t>
      </w:r>
      <w:r w:rsidR="0001270B">
        <w:rPr>
          <w:color w:val="000000"/>
        </w:rPr>
        <w:noBreakHyphen/>
      </w:r>
      <w:r>
        <w:rPr>
          <w:color w:val="000000"/>
        </w:rPr>
        <w:t>440.</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(G)</w:t>
      </w:r>
      <w:r>
        <w:rPr>
          <w:color w:val="000000"/>
        </w:rPr>
        <w:tab/>
        <w:t>A member, while serving on the commission, may not make political contributions in the manner prohibited by Section 8</w:t>
      </w:r>
      <w:r w:rsidR="0001270B">
        <w:rPr>
          <w:color w:val="000000"/>
        </w:rPr>
        <w:noBreakHyphen/>
      </w:r>
      <w:r>
        <w:rPr>
          <w:color w:val="000000"/>
        </w:rPr>
        <w:t>13</w:t>
      </w:r>
      <w:r w:rsidR="0001270B">
        <w:rPr>
          <w:color w:val="000000"/>
        </w:rPr>
        <w:noBreakHyphen/>
      </w:r>
      <w:r>
        <w:rPr>
          <w:color w:val="000000"/>
        </w:rPr>
        <w:t>450.</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(H)</w:t>
      </w:r>
      <w:r>
        <w:rPr>
          <w:color w:val="000000"/>
        </w:rPr>
        <w:tab/>
        <w:t>The State Ethics Commission is deemed to be an agency or entity of the executive branch of state government.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415.</w:t>
      </w:r>
      <w:r>
        <w:rPr>
          <w:color w:val="000000"/>
        </w:rPr>
        <w:tab/>
        <w:t>(A)</w:t>
      </w:r>
      <w:r>
        <w:rPr>
          <w:color w:val="000000"/>
        </w:rPr>
        <w:tab/>
        <w:t xml:space="preserve">On and after the effective date of this article, all complaints involving possible violations of </w:t>
      </w:r>
      <w:r w:rsidRPr="00DA2A44">
        <w:rPr>
          <w:color w:val="000000"/>
        </w:rPr>
        <w:t>breach of a privilege governi</w:t>
      </w:r>
      <w:r>
        <w:rPr>
          <w:color w:val="000000"/>
        </w:rPr>
        <w:t>ng a member or staff of each house of the General Assembly</w:t>
      </w:r>
      <w:r w:rsidRPr="00DA2A44">
        <w:rPr>
          <w:color w:val="000000"/>
        </w:rPr>
        <w:t xml:space="preserve">, the alleged breach of a rule governing a member of, legislative caucus committees for, or a candidate, or staff for </w:t>
      </w:r>
      <w:r>
        <w:rPr>
          <w:color w:val="000000"/>
        </w:rPr>
        <w:t>each</w:t>
      </w:r>
      <w:r w:rsidRPr="00DA2A44">
        <w:rPr>
          <w:color w:val="000000"/>
        </w:rPr>
        <w:t xml:space="preserve"> </w:t>
      </w:r>
      <w:r w:rsidRPr="00DA2A44">
        <w:rPr>
          <w:color w:val="000000"/>
        </w:rPr>
        <w:lastRenderedPageBreak/>
        <w:t>house</w:t>
      </w:r>
      <w:r>
        <w:rPr>
          <w:color w:val="000000"/>
        </w:rPr>
        <w:t xml:space="preserve"> of the General Assembly</w:t>
      </w:r>
      <w:r w:rsidRPr="00DA2A44">
        <w:rPr>
          <w:color w:val="000000"/>
        </w:rPr>
        <w:t xml:space="preserve">, misconduct of a member or staff of, legislative caucus committees for, or a candidate for </w:t>
      </w:r>
      <w:r>
        <w:rPr>
          <w:color w:val="000000"/>
        </w:rPr>
        <w:t xml:space="preserve">each </w:t>
      </w:r>
      <w:r w:rsidRPr="00DA2A44">
        <w:rPr>
          <w:color w:val="000000"/>
        </w:rPr>
        <w:t>house</w:t>
      </w:r>
      <w:r>
        <w:rPr>
          <w:color w:val="000000"/>
        </w:rPr>
        <w:t xml:space="preserve"> of the General Assembly</w:t>
      </w:r>
      <w:r w:rsidRPr="00DA2A44">
        <w:rPr>
          <w:color w:val="000000"/>
        </w:rPr>
        <w:t>, or a violation of this chapter or Chapter 17</w:t>
      </w:r>
      <w:r>
        <w:rPr>
          <w:color w:val="000000"/>
        </w:rPr>
        <w:t>,</w:t>
      </w:r>
      <w:r w:rsidRPr="00DA2A44">
        <w:rPr>
          <w:color w:val="000000"/>
        </w:rPr>
        <w:t xml:space="preserve"> Title 2</w:t>
      </w:r>
      <w:r>
        <w:rPr>
          <w:color w:val="000000"/>
        </w:rPr>
        <w:t xml:space="preserve"> must be filed with the State Ethics Commission and not the House or Senate Ethics Committee with jurisdiction.  The commission</w:t>
      </w:r>
      <w:r w:rsidR="00D00CE8">
        <w:rPr>
          <w:color w:val="000000"/>
        </w:rPr>
        <w:t xml:space="preserve"> shall then </w:t>
      </w:r>
      <w:r>
        <w:rPr>
          <w:color w:val="000000"/>
        </w:rPr>
        <w:t xml:space="preserve">process the complaint under its normal </w:t>
      </w:r>
      <w:r w:rsidR="00D00CE8">
        <w:rPr>
          <w:color w:val="000000"/>
        </w:rPr>
        <w:t>procedures</w:t>
      </w:r>
      <w:r>
        <w:rPr>
          <w:color w:val="000000"/>
        </w:rPr>
        <w:t xml:space="preserve"> </w:t>
      </w:r>
      <w:r w:rsidR="00D00CE8">
        <w:rPr>
          <w:color w:val="000000"/>
        </w:rPr>
        <w:t>without</w:t>
      </w:r>
      <w:r>
        <w:rPr>
          <w:color w:val="000000"/>
        </w:rPr>
        <w:t xml:space="preserve"> </w:t>
      </w:r>
      <w:r w:rsidR="00D00CE8">
        <w:rPr>
          <w:color w:val="000000"/>
        </w:rPr>
        <w:t xml:space="preserve">a formal investigation until it preliminarily determines by majority vote of the total membership of the commission that </w:t>
      </w:r>
      <w:r w:rsidR="004E5A2B">
        <w:rPr>
          <w:color w:val="000000"/>
        </w:rPr>
        <w:t xml:space="preserve">there are </w:t>
      </w:r>
      <w:r w:rsidR="00D00CE8">
        <w:rPr>
          <w:color w:val="000000"/>
        </w:rPr>
        <w:t xml:space="preserve">sufficient facts </w:t>
      </w:r>
      <w:r w:rsidR="004E5A2B">
        <w:rPr>
          <w:color w:val="000000"/>
        </w:rPr>
        <w:t>to infer</w:t>
      </w:r>
      <w:r w:rsidR="00D00CE8">
        <w:rPr>
          <w:color w:val="000000"/>
        </w:rPr>
        <w:t xml:space="preserve"> that </w:t>
      </w:r>
      <w:r w:rsidR="00FF3F5E" w:rsidRPr="00FF3F5E">
        <w:rPr>
          <w:color w:val="000000"/>
        </w:rPr>
        <w:t>probable</w:t>
      </w:r>
      <w:r w:rsidR="00D00CE8">
        <w:rPr>
          <w:color w:val="000000"/>
        </w:rPr>
        <w:t xml:space="preserve"> cause </w:t>
      </w:r>
      <w:r w:rsidR="00F81183">
        <w:rPr>
          <w:color w:val="000000"/>
        </w:rPr>
        <w:t>may exist</w:t>
      </w:r>
      <w:r w:rsidR="00D00CE8">
        <w:rPr>
          <w:color w:val="000000"/>
        </w:rPr>
        <w:t xml:space="preserve"> that a violation occurred at which time it shall refer the complaint to the Public Integrity Unit</w:t>
      </w:r>
      <w:r w:rsidR="00F81183">
        <w:rPr>
          <w:color w:val="000000"/>
        </w:rPr>
        <w:t xml:space="preserve"> as established by Chapter 2, Title 23 for investigation</w:t>
      </w:r>
      <w:r w:rsidR="004E5A2B">
        <w:rPr>
          <w:color w:val="000000"/>
        </w:rPr>
        <w:t>.</w:t>
      </w:r>
      <w:r w:rsidR="00D00CE8">
        <w:rPr>
          <w:color w:val="000000"/>
        </w:rPr>
        <w:t xml:space="preserve"> </w:t>
      </w:r>
      <w:r w:rsidR="004E5A2B">
        <w:rPr>
          <w:color w:val="000000"/>
        </w:rPr>
        <w:t xml:space="preserve"> At the conclusion of its investigation, the Public Integrity Unit shall transmit its report </w:t>
      </w:r>
      <w:r w:rsidR="00D00CE8">
        <w:rPr>
          <w:color w:val="000000"/>
        </w:rPr>
        <w:t xml:space="preserve">to the respective House or Senate Ethics Committee </w:t>
      </w:r>
      <w:r w:rsidR="00F81183">
        <w:rPr>
          <w:color w:val="000000"/>
        </w:rPr>
        <w:t>with</w:t>
      </w:r>
      <w:r w:rsidR="00D00CE8">
        <w:rPr>
          <w:color w:val="000000"/>
        </w:rPr>
        <w:t xml:space="preserve"> jurisdiction for a disposition of the complaint, including what actions, sanctions, or punishments the respective ethics committee or its particular house may </w:t>
      </w:r>
      <w:r w:rsidR="00F81183">
        <w:rPr>
          <w:color w:val="000000"/>
        </w:rPr>
        <w:t>decide</w:t>
      </w:r>
      <w:r>
        <w:rPr>
          <w:color w:val="000000"/>
        </w:rPr>
        <w:t>.</w:t>
      </w:r>
      <w:r w:rsidR="009348CA">
        <w:rPr>
          <w:color w:val="000000"/>
        </w:rPr>
        <w:t xml:space="preserve">  The Public Integrity Unit</w:t>
      </w:r>
      <w:r w:rsidR="00F81183">
        <w:rPr>
          <w:color w:val="000000"/>
        </w:rPr>
        <w:t xml:space="preserve"> also shall furnish a copy of its report to the commission.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 xml:space="preserve">The provisions of subsection (A), notwithstanding any other provision of this article, do not permit the commission </w:t>
      </w:r>
      <w:r w:rsidR="00C36B08">
        <w:rPr>
          <w:color w:val="000000"/>
        </w:rPr>
        <w:t>or the Public Integrity Unit</w:t>
      </w:r>
      <w:r>
        <w:rPr>
          <w:color w:val="000000"/>
        </w:rPr>
        <w:t xml:space="preserve"> to file complaints against members and staff of or candidates for the General Assembly, but only to receive and process </w:t>
      </w:r>
      <w:r w:rsidR="00C36B08">
        <w:rPr>
          <w:color w:val="000000"/>
        </w:rPr>
        <w:t xml:space="preserve">or investigate </w:t>
      </w:r>
      <w:r>
        <w:rPr>
          <w:color w:val="000000"/>
        </w:rPr>
        <w:t>such complaints filed by others.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t xml:space="preserve">The authority of the commission to receive and </w:t>
      </w:r>
      <w:r w:rsidR="00C36B08">
        <w:rPr>
          <w:color w:val="000000"/>
        </w:rPr>
        <w:t xml:space="preserve">the Public Integrity Unit to </w:t>
      </w:r>
      <w:r>
        <w:rPr>
          <w:color w:val="000000"/>
        </w:rPr>
        <w:t>investigate complaints against members of, candidates for, and staff of the General Assembly as provided in subsection (A) is governed by the general law as supplemented by the applicable rules of each particular house.</w:t>
      </w:r>
    </w:p>
    <w:p w:rsidR="007571BD" w:rsidRDefault="007571BD"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t xml:space="preserve">The Ethics Commission and the Public Integrity Unit investigations and records are confidential until the Public Integrity Unit’s investigative report is transmitted to an ethics committee of the General Assembly or to the </w:t>
      </w:r>
      <w:r w:rsidR="002D75FA">
        <w:rPr>
          <w:color w:val="000000"/>
        </w:rPr>
        <w:t xml:space="preserve">State </w:t>
      </w:r>
      <w:r>
        <w:rPr>
          <w:color w:val="000000"/>
        </w:rPr>
        <w:t xml:space="preserve">Ethics Commission in matters not involving the General Assembly or its staff.  However, a respondent may waive the right to confidentiality. </w:t>
      </w:r>
    </w:p>
    <w:p w:rsidR="0039531A" w:rsidRDefault="0039531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t>The provisions of this section, rather than other provisions of this article relating to complaints not involving members of the General Assembly or its staff, control in regard to complaints filed against members of the General Assembly or its staff.  However, these other provisions also may apply as they may be pertinent and not in conflict with the provisions of this section.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8</w:t>
      </w:r>
      <w:r w:rsidR="0001270B">
        <w:rPr>
          <w:color w:val="000000"/>
        </w:rPr>
        <w:noBreakHyphen/>
      </w:r>
      <w:r>
        <w:rPr>
          <w:color w:val="000000"/>
        </w:rPr>
        <w:t>13</w:t>
      </w:r>
      <w:r w:rsidR="0001270B">
        <w:rPr>
          <w:color w:val="000000"/>
        </w:rPr>
        <w:noBreakHyphen/>
      </w:r>
      <w:r>
        <w:rPr>
          <w:color w:val="000000"/>
        </w:rPr>
        <w:t>420.</w:t>
      </w:r>
      <w:r>
        <w:rPr>
          <w:color w:val="000000"/>
        </w:rPr>
        <w:tab/>
      </w:r>
      <w:r w:rsidRPr="00DA2A44">
        <w:rPr>
          <w:color w:val="000000"/>
        </w:rPr>
        <w:t xml:space="preserve">The State Ethics Commission has these duties and powers: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DA2A44">
        <w:rPr>
          <w:color w:val="000000"/>
        </w:rPr>
        <w:t xml:space="preserve">to prescribe forms for statements required to be filed by this chapter and to furnish these forms to persons required to file them;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2)</w:t>
      </w:r>
      <w:r>
        <w:rPr>
          <w:color w:val="000000"/>
        </w:rPr>
        <w:tab/>
      </w:r>
      <w:r w:rsidRPr="00DA2A44">
        <w:rPr>
          <w:color w:val="000000"/>
        </w:rPr>
        <w:t xml:space="preserve">to prepare and publish a manual setting forth recommended uniform methods of reporting for use by persons required to file statements required by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DA2A44">
        <w:rPr>
          <w:color w:val="000000"/>
        </w:rPr>
        <w:t xml:space="preserve">to accept and file information voluntarily supplied that exceeds the requirements of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DA2A44">
        <w:rPr>
          <w:color w:val="000000"/>
        </w:rPr>
        <w:t>to develop a filing, coding, and cross</w:t>
      </w:r>
      <w:r w:rsidR="0001270B">
        <w:rPr>
          <w:color w:val="000000"/>
        </w:rPr>
        <w:noBreakHyphen/>
      </w:r>
      <w:r w:rsidRPr="00DA2A44">
        <w:rPr>
          <w:color w:val="000000"/>
        </w:rPr>
        <w:t xml:space="preserve">indexing system consonant with the purposes of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DA2A44">
        <w:rPr>
          <w:color w:val="000000"/>
        </w:rPr>
        <w:t xml:space="preserve">to make the notices of registration and reports filed available for public inspection and copying as soon as may be practicable after receipt of them and to permit copying of a report or statement by hand or by duplicating machine, as requested by a person, at the expense of the person;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DA2A44">
        <w:rPr>
          <w:color w:val="000000"/>
        </w:rPr>
        <w:t xml:space="preserve">to preserve the originals or copies of notices and reports for four years from date of receipt;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DA2A44">
        <w:rPr>
          <w:color w:val="000000"/>
        </w:rPr>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DA2A44">
        <w:rPr>
          <w:color w:val="000000"/>
        </w:rPr>
        <w:t xml:space="preserve">to request the Attorney General, in the name of the commission, to initiate, prosecute, defend, or appear in a civil or criminal action for the purpose of enforcing the provisions of this chapter, including a civil proceeding for injunctive relief and presentation to a grand jury;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DA2A44">
        <w:rPr>
          <w:color w:val="000000"/>
        </w:rPr>
        <w:t>to initiate or receive complaints</w:t>
      </w:r>
      <w:r>
        <w:rPr>
          <w:color w:val="000000"/>
        </w:rPr>
        <w:t>, including the receipt of complaints against members and staff of, or candidates for, the General Assembly as provided in Section 8</w:t>
      </w:r>
      <w:r w:rsidR="0001270B">
        <w:rPr>
          <w:color w:val="000000"/>
        </w:rPr>
        <w:noBreakHyphen/>
      </w:r>
      <w:r>
        <w:rPr>
          <w:color w:val="000000"/>
        </w:rPr>
        <w:t>13</w:t>
      </w:r>
      <w:r w:rsidR="0001270B">
        <w:rPr>
          <w:color w:val="000000"/>
        </w:rPr>
        <w:noBreakHyphen/>
      </w:r>
      <w:r>
        <w:rPr>
          <w:color w:val="000000"/>
        </w:rPr>
        <w:t>415,</w:t>
      </w:r>
      <w:r w:rsidRPr="00DA2A44">
        <w:rPr>
          <w:color w:val="000000"/>
        </w:rPr>
        <w:t xml:space="preserve"> and make investigations, as provided in </w:t>
      </w:r>
      <w:r>
        <w:rPr>
          <w:color w:val="000000"/>
        </w:rPr>
        <w:t>this article</w:t>
      </w:r>
      <w:r w:rsidRPr="00DA2A44">
        <w:rPr>
          <w:color w:val="000000"/>
        </w:rPr>
        <w:t>, of statements filed or allegedly failed to be filed under the provisions of this chapter and Chapter 17</w:t>
      </w:r>
      <w:r>
        <w:rPr>
          <w:color w:val="000000"/>
        </w:rPr>
        <w:t>,</w:t>
      </w:r>
      <w:r w:rsidRPr="00DA2A44">
        <w:rPr>
          <w:color w:val="000000"/>
        </w:rPr>
        <w:t xml:space="preserve"> Title 2 and, upon complaint by an individual, of an alleged violation of this chapter or Chapter 17</w:t>
      </w:r>
      <w:r>
        <w:rPr>
          <w:color w:val="000000"/>
        </w:rPr>
        <w:t>,</w:t>
      </w:r>
      <w:r w:rsidRPr="00DA2A44">
        <w:rPr>
          <w:color w:val="000000"/>
        </w:rPr>
        <w:t xml:space="preserve"> Title 2 by a public official, public member, or public employee </w:t>
      </w:r>
      <w:r w:rsidR="00C36B08">
        <w:rPr>
          <w:color w:val="000000"/>
        </w:rPr>
        <w:t>not involving members or staff of, or candidates for, the General Assembly</w:t>
      </w:r>
      <w:r w:rsidRPr="00DA2A44">
        <w:rPr>
          <w:color w:val="000000"/>
        </w:rPr>
        <w:t>.  Any person charged with a violation of this chapter or Chapter 17</w:t>
      </w:r>
      <w:r>
        <w:rPr>
          <w:color w:val="000000"/>
        </w:rPr>
        <w:t>,</w:t>
      </w:r>
      <w:r w:rsidRPr="00DA2A44">
        <w:rPr>
          <w:color w:val="000000"/>
        </w:rPr>
        <w:t xml:space="preserve"> Title 2 is entitled to the administrative hearing process contained in this section. </w:t>
      </w:r>
      <w:r>
        <w:rPr>
          <w:color w:val="000000"/>
        </w:rPr>
        <w:t xml:space="preserve"> The commission also may receive complaints and make investigations concerning the complaints in matters forwarded to the commission by the partner agencies of the Public Integrity Unit as established in Chapter 2, Title 23.  In these cases, the complaint </w:t>
      </w:r>
      <w:r>
        <w:rPr>
          <w:color w:val="000000"/>
        </w:rPr>
        <w:lastRenderedPageBreak/>
        <w:t>must be processed to final conclusion by the commission under its rules and procedures, except that the commission, if it finds that criminal violations of law may have occurred which are not under its purview to punish, may refer the matter back to the partner agency of the Public Integrity Unit that submitted the complaint for further action.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DA2A44">
        <w:rPr>
          <w:color w:val="000000"/>
        </w:rPr>
        <w:t xml:space="preserve">The commission may commence an investigation on the filing of a complaint by an individual or by the commission, as provided in item (10)(d), </w:t>
      </w:r>
      <w:r>
        <w:rPr>
          <w:color w:val="000000"/>
        </w:rPr>
        <w:t xml:space="preserve">or may refer the complaint to the Public Integrity Unit established in Chapter 2, Title 23 for investigation, </w:t>
      </w:r>
      <w:r w:rsidRPr="00DA2A44">
        <w:rPr>
          <w:color w:val="000000"/>
        </w:rPr>
        <w:t xml:space="preserve">upon a majority vote of the total membership of the commission. </w:t>
      </w:r>
      <w:r w:rsidR="00C36B08">
        <w:rPr>
          <w:color w:val="000000"/>
        </w:rPr>
        <w:t>Referrals of complaints involving members and staff of, or candidates for, the General Assembly to the Public Integrity Unit are required under the conditions specified in Section 8</w:t>
      </w:r>
      <w:r w:rsidR="0001270B">
        <w:rPr>
          <w:color w:val="000000"/>
        </w:rPr>
        <w:noBreakHyphen/>
      </w:r>
      <w:r w:rsidR="00C36B08">
        <w:rPr>
          <w:color w:val="000000"/>
        </w:rPr>
        <w:t>13</w:t>
      </w:r>
      <w:r w:rsidR="0001270B">
        <w:rPr>
          <w:color w:val="000000"/>
        </w:rPr>
        <w:noBreakHyphen/>
      </w:r>
      <w:r w:rsidR="00C36B08">
        <w:rPr>
          <w:color w:val="000000"/>
        </w:rPr>
        <w:t>415.</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(b)(i)</w:t>
      </w:r>
      <w:r>
        <w:rPr>
          <w:color w:val="000000"/>
        </w:rPr>
        <w:tab/>
      </w:r>
      <w:r w:rsidRPr="00DA2A44">
        <w:rPr>
          <w:color w:val="000000"/>
        </w:rPr>
        <w:t xml:space="preserve">No complaint may be accepted by the </w:t>
      </w:r>
      <w:r>
        <w:rPr>
          <w:color w:val="000000"/>
        </w:rPr>
        <w:t xml:space="preserve">State </w:t>
      </w:r>
      <w:r w:rsidRPr="00DA2A44">
        <w:rPr>
          <w:color w:val="000000"/>
        </w:rPr>
        <w:t xml:space="preserve">Ethics </w:t>
      </w:r>
      <w:r>
        <w:rPr>
          <w:color w:val="000000"/>
        </w:rPr>
        <w:t>Commission</w:t>
      </w:r>
      <w:r w:rsidRPr="00DA2A44">
        <w:rPr>
          <w:color w:val="000000"/>
        </w:rPr>
        <w:t xml:space="preserve"> concerning a member of or candidate for the </w:t>
      </w:r>
      <w:r>
        <w:rPr>
          <w:color w:val="000000"/>
        </w:rPr>
        <w:t>General Assembly or candidate for any other public office</w:t>
      </w:r>
      <w:r w:rsidRPr="00DA2A44">
        <w:rPr>
          <w:color w:val="000000"/>
        </w:rPr>
        <w:t xml:space="preserve"> during the fifty</w:t>
      </w:r>
      <w:r w:rsidR="0001270B">
        <w:rPr>
          <w:color w:val="000000"/>
        </w:rPr>
        <w:noBreakHyphen/>
      </w:r>
      <w:r w:rsidRPr="00DA2A44">
        <w:rPr>
          <w:color w:val="000000"/>
        </w:rPr>
        <w:t xml:space="preserve">day period before an election in which the member or candidate is a candidate.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Pr>
          <w:color w:val="000000"/>
        </w:rPr>
        <w:tab/>
      </w:r>
      <w:r>
        <w:rPr>
          <w:color w:val="000000"/>
        </w:rPr>
        <w:tab/>
        <w:t>(ii)</w:t>
      </w:r>
      <w:r>
        <w:rPr>
          <w:color w:val="000000"/>
        </w:rPr>
        <w:tab/>
      </w:r>
      <w:r w:rsidRPr="00DA2A44">
        <w:rPr>
          <w:color w:val="000000"/>
        </w:rPr>
        <w:t xml:space="preserve">Action on a complaint filed against a member or candidate which was received more than fifty days before the election but which cannot be </w:t>
      </w:r>
      <w:r>
        <w:rPr>
          <w:color w:val="000000"/>
        </w:rPr>
        <w:t>processed</w:t>
      </w:r>
      <w:r w:rsidRPr="00DA2A44">
        <w:rPr>
          <w:color w:val="000000"/>
        </w:rPr>
        <w:t xml:space="preserve"> by the </w:t>
      </w:r>
      <w:r>
        <w:rPr>
          <w:color w:val="000000"/>
        </w:rPr>
        <w:t xml:space="preserve">State </w:t>
      </w:r>
      <w:r w:rsidRPr="00DA2A44">
        <w:rPr>
          <w:color w:val="000000"/>
        </w:rPr>
        <w:t xml:space="preserve">Ethics </w:t>
      </w:r>
      <w:r>
        <w:rPr>
          <w:color w:val="000000"/>
        </w:rPr>
        <w:t>Commission</w:t>
      </w:r>
      <w:r w:rsidR="00C36B08">
        <w:rPr>
          <w:color w:val="000000"/>
        </w:rPr>
        <w:t>, the Public Integrity Unit upon referral of the complaint to it,</w:t>
      </w:r>
      <w:r w:rsidRPr="00DA2A44">
        <w:rPr>
          <w:color w:val="000000"/>
        </w:rPr>
        <w:t xml:space="preserve"> </w:t>
      </w:r>
      <w:r>
        <w:rPr>
          <w:color w:val="000000"/>
        </w:rPr>
        <w:t>or the respective ethics committees of each house</w:t>
      </w:r>
      <w:r w:rsidR="000E263C">
        <w:rPr>
          <w:color w:val="000000"/>
        </w:rPr>
        <w:t xml:space="preserve"> </w:t>
      </w:r>
      <w:r>
        <w:rPr>
          <w:color w:val="000000"/>
        </w:rPr>
        <w:t xml:space="preserve">with jurisdiction </w:t>
      </w:r>
      <w:r w:rsidRPr="00DA2A44">
        <w:rPr>
          <w:color w:val="000000"/>
        </w:rPr>
        <w:t>at least thirty days before the election</w:t>
      </w:r>
      <w:r w:rsidR="000E263C">
        <w:rPr>
          <w:color w:val="000000"/>
        </w:rPr>
        <w:t>,</w:t>
      </w:r>
      <w:r w:rsidRPr="00DA2A44">
        <w:rPr>
          <w:color w:val="000000"/>
        </w:rPr>
        <w:t xml:space="preserve"> must be pos</w:t>
      </w:r>
      <w:r>
        <w:rPr>
          <w:color w:val="000000"/>
        </w:rPr>
        <w:t>tponed until after the election.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DA2A44">
        <w:rPr>
          <w:color w:val="000000"/>
        </w:rPr>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DA2A44">
        <w:rPr>
          <w:color w:val="000000"/>
        </w:rPr>
        <w:t xml:space="preserve">Action may not be taken on a complaint filed more than </w:t>
      </w:r>
      <w:r w:rsidR="00613B86">
        <w:rPr>
          <w:color w:val="000000"/>
        </w:rPr>
        <w:t>one year</w:t>
      </w:r>
      <w:r w:rsidRPr="00DA2A44">
        <w:rPr>
          <w:color w:val="000000"/>
        </w:rPr>
        <w:t xml:space="preserve"> after the </w:t>
      </w:r>
      <w:r w:rsidR="00613B86">
        <w:rPr>
          <w:color w:val="000000"/>
        </w:rPr>
        <w:t xml:space="preserve">person complained </w:t>
      </w:r>
      <w:r w:rsidR="0033758F">
        <w:rPr>
          <w:color w:val="000000"/>
        </w:rPr>
        <w:t xml:space="preserve">of </w:t>
      </w:r>
      <w:r w:rsidR="00613B86">
        <w:rPr>
          <w:color w:val="000000"/>
        </w:rPr>
        <w:t>has left the particular office or position they held during which the alleged violation occurred</w:t>
      </w:r>
      <w:r w:rsidRPr="00DA2A44">
        <w:rPr>
          <w:color w:val="000000"/>
        </w:rPr>
        <w:t xml:space="preserve"> unless a person, by fraud or other device, prevents discovery of the violation.  The Attorney General may initiate an </w:t>
      </w:r>
      <w:r w:rsidRPr="00DA2A44">
        <w:rPr>
          <w:color w:val="000000"/>
        </w:rPr>
        <w:lastRenderedPageBreak/>
        <w:t xml:space="preserve">action to recover a fee, compensation, gift, or profit received by a person as a result of a violation of the chapter no later than one year after a determination by the commission that a violation of this chapter has occurred;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DA2A44">
        <w:rPr>
          <w:color w:val="000000"/>
        </w:rPr>
        <w:t>to conduct its investigations, inquiries, and hearings in this manner</w:t>
      </w:r>
      <w:r>
        <w:rPr>
          <w:color w:val="000000"/>
        </w:rPr>
        <w:t xml:space="preserve"> for matters not referred to the Public Integrity Unit for investigation, provided, that in regard to all complaints filed or referred to the commission, only one factual investigation of the matter must be conducted by the commission, </w:t>
      </w:r>
      <w:r w:rsidR="000E263C">
        <w:rPr>
          <w:color w:val="000000"/>
        </w:rPr>
        <w:t xml:space="preserve">the </w:t>
      </w:r>
      <w:r>
        <w:rPr>
          <w:color w:val="000000"/>
        </w:rPr>
        <w:t xml:space="preserve">Public Integrity Unit, or </w:t>
      </w:r>
      <w:r w:rsidR="000E263C">
        <w:rPr>
          <w:color w:val="000000"/>
        </w:rPr>
        <w:t xml:space="preserve">by </w:t>
      </w:r>
      <w:r>
        <w:rPr>
          <w:color w:val="000000"/>
        </w:rPr>
        <w:t>its partner agencies.  Nothing herein authorizes or permits multiple factual investigations of the same matter.</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Pr>
          <w:color w:val="000000"/>
        </w:rPr>
        <w:t>(a)</w:t>
      </w:r>
      <w:r>
        <w:rPr>
          <w:color w:val="000000"/>
        </w:rPr>
        <w:tab/>
      </w:r>
      <w:r w:rsidRPr="00DA2A44">
        <w:rPr>
          <w:color w:val="000000"/>
        </w:rPr>
        <w:t xml:space="preserve">The commission shall accept from an individual, whether personally or on behalf of an organization or governmental body, a verified complaint, in writing, that states the name of a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DA2A44">
        <w:rPr>
          <w:color w:val="000000"/>
        </w:rPr>
        <w:t xml:space="preserve">If the commission or its executive director determines that the complaint does not allege facts sufficient to constitute a violation, the commission </w:t>
      </w:r>
      <w:r>
        <w:rPr>
          <w:color w:val="000000"/>
        </w:rPr>
        <w:t>shall</w:t>
      </w:r>
      <w:r w:rsidRPr="00DA2A44">
        <w:rPr>
          <w:color w:val="000000"/>
        </w:rPr>
        <w:t xml:space="preserve">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DA2A44">
        <w:rPr>
          <w:color w:val="000000"/>
        </w:rPr>
        <w:t xml:space="preserve">If the commission or its executive director determines that the complaint alleges facts sufficient to constitute a violation, an investigation may be conducted of the alleged violation.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DA2A44">
        <w:rPr>
          <w:color w:val="000000"/>
        </w:rPr>
        <w:t xml:space="preserve">If the commission, upon the receipt of any information, finds probable cause to believe that a violation has occurred, upon its own motion and an affirmative vote of the majority of the total membership of the commission, </w:t>
      </w:r>
      <w:r>
        <w:rPr>
          <w:color w:val="000000"/>
        </w:rPr>
        <w:t xml:space="preserve">it may </w:t>
      </w:r>
      <w:r w:rsidRPr="00DA2A44">
        <w:rPr>
          <w:color w:val="000000"/>
        </w:rPr>
        <w:t>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w:t>
      </w:r>
      <w:r>
        <w:rPr>
          <w:color w:val="000000"/>
        </w:rPr>
        <w:t>,</w:t>
      </w:r>
      <w:r w:rsidRPr="00DA2A44">
        <w:rPr>
          <w:color w:val="000000"/>
        </w:rPr>
        <w:t xml:space="preserve"> to the respondent within ten days of the filing of the complaint.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(e)</w:t>
      </w:r>
      <w:r>
        <w:rPr>
          <w:color w:val="000000"/>
        </w:rPr>
        <w:tab/>
      </w:r>
      <w:r w:rsidRPr="00DA2A44">
        <w:rPr>
          <w:color w:val="000000"/>
        </w:rPr>
        <w:t>If the commission determines that assistance is needed in conducting an investigation, the commission shall request the assistance of appropriate agencies</w:t>
      </w:r>
      <w:r>
        <w:rPr>
          <w:color w:val="000000"/>
        </w:rPr>
        <w:t>, including the Public Integrity Unit</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DA2A44">
        <w:rPr>
          <w:color w:val="000000"/>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E26DF" w:rsidRPr="006E26DF">
        <w:rPr>
          <w:color w:val="000000"/>
        </w:rPr>
        <w:t>’</w:t>
      </w:r>
      <w:r w:rsidRPr="00DA2A44">
        <w:rPr>
          <w:color w:val="000000"/>
        </w:rPr>
        <w:t xml:space="preserve">s investigation by approval of the chairman, subject to judicial enforcement.  A person to whom a subpoena has been issued may move before a commission panel or the commission for an order quashing a subpoena issued under this section.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007571BD">
        <w:rPr>
          <w:color w:val="000000"/>
        </w:rPr>
        <w:t xml:space="preserve">Except in matters involving members </w:t>
      </w:r>
      <w:r w:rsidR="002D75FA">
        <w:rPr>
          <w:color w:val="000000"/>
        </w:rPr>
        <w:t>or</w:t>
      </w:r>
      <w:r w:rsidR="007571BD">
        <w:rPr>
          <w:color w:val="000000"/>
        </w:rPr>
        <w:t xml:space="preserve"> staff of the General Assembly </w:t>
      </w:r>
      <w:r w:rsidR="0039531A">
        <w:rPr>
          <w:color w:val="000000"/>
        </w:rPr>
        <w:t>and</w:t>
      </w:r>
      <w:r w:rsidR="007571BD">
        <w:rPr>
          <w:color w:val="000000"/>
        </w:rPr>
        <w:t xml:space="preserve"> except in matters not involving the members or staff of the General Assembly which have been referred to the Public Integrity Unit for investigation, </w:t>
      </w:r>
      <w:r w:rsidR="007571BD" w:rsidRPr="00DA2A44">
        <w:rPr>
          <w:color w:val="000000"/>
        </w:rPr>
        <w:t>investigations</w:t>
      </w:r>
      <w:r w:rsidRPr="00DA2A44">
        <w:rPr>
          <w:color w:val="000000"/>
        </w:rPr>
        <w:t>, inquiries, hearings, and accompanying documents must remain confidential until a finding of probable cause</w:t>
      </w:r>
      <w:r>
        <w:rPr>
          <w:color w:val="000000"/>
        </w:rPr>
        <w:t>,</w:t>
      </w:r>
      <w:r w:rsidRPr="00DA2A44">
        <w:rPr>
          <w:color w:val="000000"/>
        </w:rPr>
        <w:t xml:space="preserve"> unless the respondent waives the right to confidentiality.  The wilful release of confidential information is a misdemeanor, and any person releasing confidential information, upon conviction, must be fined not more than one thousand dollars or imprisoned not more than one year.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DA2A44">
        <w:rPr>
          <w:color w:val="000000"/>
        </w:rPr>
        <w:t xml:space="preserve">The commission </w:t>
      </w:r>
      <w:r>
        <w:rPr>
          <w:color w:val="000000"/>
        </w:rPr>
        <w:t>shall</w:t>
      </w:r>
      <w:r w:rsidRPr="00DA2A44">
        <w:rPr>
          <w:color w:val="000000"/>
        </w:rPr>
        <w:t xml:space="preserve"> afford a public official, public member, public employee, lobbyist, or lobbyist</w:t>
      </w:r>
      <w:r w:rsidR="006E26DF" w:rsidRPr="006E26DF">
        <w:rPr>
          <w:color w:val="000000"/>
        </w:rPr>
        <w:t>’</w:t>
      </w:r>
      <w:r w:rsidRPr="00DA2A44">
        <w:rPr>
          <w:color w:val="000000"/>
        </w:rPr>
        <w:t xml:space="preserve">s principal who is the subject of a complaint the opportunity to be heard on the alleged violation under oath, the opportunity to offer information, and the appropriate due process rights including, but not limited to, the right to counsel.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 xml:space="preserve">(i) </w:t>
      </w:r>
      <w:r>
        <w:rPr>
          <w:color w:val="000000"/>
        </w:rPr>
        <w:tab/>
      </w:r>
      <w:r w:rsidRPr="00DA2A44">
        <w:rPr>
          <w:color w:val="000000"/>
        </w:rPr>
        <w:t xml:space="preserve">At the conclusion of its investigation, the commission staff, in a preliminary written decision with </w:t>
      </w:r>
      <w:r>
        <w:rPr>
          <w:color w:val="000000"/>
        </w:rPr>
        <w:t>recitations</w:t>
      </w:r>
      <w:r w:rsidRPr="00DA2A44">
        <w:rPr>
          <w:color w:val="000000"/>
        </w:rPr>
        <w:t xml:space="preserve"> of fact and </w:t>
      </w:r>
      <w:r>
        <w:rPr>
          <w:color w:val="000000"/>
        </w:rPr>
        <w:t>implications</w:t>
      </w:r>
      <w:r w:rsidRPr="00DA2A44">
        <w:rPr>
          <w:color w:val="000000"/>
        </w:rPr>
        <w:t xml:space="preserve"> of law, </w:t>
      </w:r>
      <w:r>
        <w:rPr>
          <w:color w:val="000000"/>
        </w:rPr>
        <w:t>shall</w:t>
      </w:r>
      <w:r w:rsidRPr="00DA2A44">
        <w:rPr>
          <w:color w:val="000000"/>
        </w:rPr>
        <w:t xml:space="preserve"> make a recommendation whether probable cause exists to believe that a violation of this chapter has occurred.  If the commission determines that probable cause does not exist, it shall send a written decision with </w:t>
      </w:r>
      <w:r>
        <w:rPr>
          <w:color w:val="000000"/>
        </w:rPr>
        <w:t>recitations</w:t>
      </w:r>
      <w:r w:rsidRPr="00DA2A44">
        <w:rPr>
          <w:color w:val="000000"/>
        </w:rPr>
        <w:t xml:space="preserve"> of fact and </w:t>
      </w:r>
      <w:r>
        <w:rPr>
          <w:color w:val="000000"/>
        </w:rPr>
        <w:t>implications</w:t>
      </w:r>
      <w:r w:rsidRPr="00DA2A44">
        <w:rPr>
          <w:color w:val="000000"/>
        </w:rPr>
        <w:t xml:space="preserve"> of law to the respondent and the complainant.  If the commission determines that there is probable cause to believe that a violation has been committed, its preliminary decision may </w:t>
      </w:r>
      <w:r w:rsidRPr="00DA2A44">
        <w:rPr>
          <w:color w:val="000000"/>
        </w:rPr>
        <w:lastRenderedPageBreak/>
        <w:t xml:space="preserve">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 xml:space="preserve">(j) </w:t>
      </w:r>
      <w:r>
        <w:rPr>
          <w:color w:val="000000"/>
        </w:rPr>
        <w:tab/>
      </w:r>
      <w:r w:rsidRPr="00DA2A44">
        <w:rPr>
          <w:color w:val="000000"/>
        </w:rPr>
        <w:t>If a hearing is to be held, the respondent must be allowed to examine and make copies of all evidence in the commission</w:t>
      </w:r>
      <w:r w:rsidR="006E26DF" w:rsidRPr="006E26DF">
        <w:rPr>
          <w:color w:val="000000"/>
        </w:rPr>
        <w:t>’</w:t>
      </w:r>
      <w:r w:rsidRPr="00DA2A44">
        <w:rPr>
          <w:color w:val="000000"/>
        </w:rPr>
        <w:t xml:space="preserve">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w:t>
      </w:r>
      <w:r>
        <w:rPr>
          <w:color w:val="000000"/>
        </w:rPr>
        <w:t>shall</w:t>
      </w:r>
      <w:r w:rsidRPr="00DA2A44">
        <w:rPr>
          <w:color w:val="000000"/>
        </w:rPr>
        <w:t xml:space="preserve"> conduct a hearing in accordance with Chapter 23</w:t>
      </w:r>
      <w:r>
        <w:rPr>
          <w:color w:val="000000"/>
        </w:rPr>
        <w:t>,</w:t>
      </w:r>
      <w:r w:rsidRPr="00DA2A44">
        <w:rPr>
          <w:color w:val="000000"/>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01270B">
        <w:rPr>
          <w:color w:val="000000"/>
        </w:rPr>
        <w:noBreakHyphen/>
      </w:r>
      <w:r w:rsidRPr="00DA2A44">
        <w:rPr>
          <w:color w:val="000000"/>
        </w:rPr>
        <w:t xml:space="preserve">examine opposing witnesses.  All evidence, including records the commission considers, must be offered fully and made a part of the record in the proceedings.  The hearings must be held in executive session unless the respondent requests an open hearing.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DA2A44">
        <w:rPr>
          <w:color w:val="000000"/>
        </w:rPr>
        <w:t xml:space="preserve">No later than sixty days after the conclusion of a hearing to determine whether a violation of the chapter has occurred, the commission panel </w:t>
      </w:r>
      <w:r>
        <w:rPr>
          <w:color w:val="000000"/>
        </w:rPr>
        <w:t>shall</w:t>
      </w:r>
      <w:r w:rsidRPr="00DA2A44">
        <w:rPr>
          <w:color w:val="000000"/>
        </w:rPr>
        <w:t xml:space="preserve"> set forth its determination in a written decision with </w:t>
      </w:r>
      <w:r>
        <w:rPr>
          <w:color w:val="000000"/>
        </w:rPr>
        <w:t>recitations</w:t>
      </w:r>
      <w:r w:rsidRPr="00DA2A44">
        <w:rPr>
          <w:color w:val="000000"/>
        </w:rPr>
        <w:t xml:space="preserve"> of fact and </w:t>
      </w:r>
      <w:r>
        <w:rPr>
          <w:color w:val="000000"/>
        </w:rPr>
        <w:t>implications</w:t>
      </w:r>
      <w:r w:rsidRPr="00DA2A44">
        <w:rPr>
          <w:color w:val="000000"/>
        </w:rPr>
        <w:t xml:space="preserve"> of law.  The commission panel, where appropriate, shall recommend disciplinary or administrative action.  The Attorney General may seek injunctive relief or may take other appropriate action as necessary.  In the case of a public employee, the commission panel shall file a report to the administrative department executive responsible for the activities of the employee.  If the complaint is filed against an administrative department executive, the commission panel shall refer the case to the Governor. </w:t>
      </w:r>
    </w:p>
    <w:p w:rsidR="0072091C" w:rsidRPr="00DA2A44"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(l)</w:t>
      </w:r>
      <w:r w:rsidR="00E12E8C">
        <w:rPr>
          <w:color w:val="000000"/>
        </w:rPr>
        <w:t xml:space="preserve"> </w:t>
      </w:r>
      <w:r>
        <w:rPr>
          <w:color w:val="000000"/>
        </w:rPr>
        <w:tab/>
      </w:r>
      <w:r w:rsidRPr="00DA2A44">
        <w:rPr>
          <w:color w:val="000000"/>
        </w:rPr>
        <w:t xml:space="preserve">The written decision as provided for in subitem (k) may set forth an order: </w:t>
      </w:r>
    </w:p>
    <w:p w:rsidR="0072091C" w:rsidRPr="00DA2A44"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ab/>
      </w:r>
      <w:r w:rsidRPr="00DA2A44">
        <w:rPr>
          <w:color w:val="000000"/>
        </w:rPr>
        <w:tab/>
      </w:r>
      <w:r>
        <w:rPr>
          <w:color w:val="000000"/>
        </w:rPr>
        <w:t xml:space="preserve"> (i)</w:t>
      </w:r>
      <w:r>
        <w:rPr>
          <w:color w:val="000000"/>
        </w:rPr>
        <w:tab/>
      </w:r>
      <w:r w:rsidRPr="00DA2A44">
        <w:rPr>
          <w:color w:val="000000"/>
        </w:rPr>
        <w:t xml:space="preserve">requiring the public official, public member, or public employee to pay a civil penalty of not more than </w:t>
      </w:r>
      <w:r w:rsidRPr="0072091C">
        <w:rPr>
          <w:color w:val="000000"/>
        </w:rPr>
        <w:t>five</w:t>
      </w:r>
      <w:r>
        <w:rPr>
          <w:color w:val="000000"/>
        </w:rPr>
        <w:t xml:space="preserve"> </w:t>
      </w:r>
      <w:r w:rsidRPr="00DA2A44">
        <w:rPr>
          <w:color w:val="000000"/>
        </w:rPr>
        <w:t xml:space="preserve">thousand dollars for each violation; </w:t>
      </w:r>
    </w:p>
    <w:p w:rsidR="0072091C" w:rsidRPr="00DA2A44"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DA2A44">
        <w:rPr>
          <w:color w:val="000000"/>
        </w:rPr>
        <w:tab/>
      </w:r>
      <w:r w:rsidRPr="00DA2A44">
        <w:rPr>
          <w:color w:val="000000"/>
        </w:rPr>
        <w:tab/>
      </w:r>
      <w:r>
        <w:rPr>
          <w:color w:val="000000"/>
        </w:rPr>
        <w:t>(ii)</w:t>
      </w:r>
      <w:r>
        <w:rPr>
          <w:color w:val="000000"/>
        </w:rPr>
        <w:tab/>
      </w:r>
      <w:r w:rsidRPr="00DA2A44">
        <w:rPr>
          <w:color w:val="000000"/>
        </w:rPr>
        <w:t xml:space="preserve">requiring the forfeiture of gifts, receipts, or profits, or the value thereof, obtained in violation of the chapter, voiding nonlegislative state action obtained in violation of the chapter;  </w:t>
      </w:r>
    </w:p>
    <w:p w:rsidR="0072091C" w:rsidRPr="0072091C"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ab/>
      </w:r>
      <w:r w:rsidRPr="00DA2A44">
        <w:rPr>
          <w:color w:val="000000"/>
        </w:rPr>
        <w:tab/>
      </w:r>
      <w:r>
        <w:rPr>
          <w:color w:val="000000"/>
        </w:rPr>
        <w:t>(iii)</w:t>
      </w:r>
      <w:r>
        <w:rPr>
          <w:color w:val="000000"/>
        </w:rPr>
        <w:tab/>
      </w:r>
      <w:r w:rsidRPr="0072091C">
        <w:rPr>
          <w:color w:val="000000"/>
        </w:rPr>
        <w:t>requiring appropriate remedial actions, including repayment of funds or other actions deemed necessary by the commission; or</w:t>
      </w:r>
    </w:p>
    <w:p w:rsidR="0072091C" w:rsidRPr="003B154A" w:rsidRDefault="00613B86" w:rsidP="0061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72091C">
        <w:rPr>
          <w:color w:val="000000"/>
        </w:rPr>
        <w:tab/>
      </w:r>
      <w:r w:rsidR="0072091C">
        <w:rPr>
          <w:color w:val="000000"/>
        </w:rPr>
        <w:tab/>
      </w:r>
      <w:r w:rsidR="0072091C" w:rsidRPr="0072091C">
        <w:rPr>
          <w:color w:val="000000"/>
        </w:rPr>
        <w:t>(iv)</w:t>
      </w:r>
      <w:r w:rsidR="0072091C" w:rsidRPr="0072091C">
        <w:rPr>
          <w:color w:val="000000"/>
        </w:rPr>
        <w:tab/>
      </w:r>
      <w:r w:rsidR="0072091C" w:rsidRPr="00DA2A44">
        <w:rPr>
          <w:color w:val="000000"/>
        </w:rPr>
        <w:t>requiring a combination of subitems (i)</w:t>
      </w:r>
      <w:r>
        <w:rPr>
          <w:color w:val="000000"/>
        </w:rPr>
        <w:t>,</w:t>
      </w:r>
      <w:r w:rsidR="0072091C" w:rsidRPr="00DA2A44">
        <w:rPr>
          <w:color w:val="000000"/>
        </w:rPr>
        <w:t xml:space="preserve"> (ii)</w:t>
      </w:r>
      <w:r>
        <w:rPr>
          <w:color w:val="000000"/>
        </w:rPr>
        <w:t>, and (iii)</w:t>
      </w:r>
      <w:r w:rsidR="0072091C" w:rsidRPr="00DA2A44">
        <w:rPr>
          <w:color w:val="000000"/>
        </w:rPr>
        <w:t xml:space="preserve"> above</w:t>
      </w:r>
      <w:r w:rsidR="0072091C">
        <w:rPr>
          <w:color w:val="000000"/>
        </w:rPr>
        <w:t>, as necessary and appropriate.</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(m)</w:t>
      </w:r>
      <w:r>
        <w:rPr>
          <w:color w:val="000000"/>
        </w:rPr>
        <w:tab/>
      </w:r>
      <w:r w:rsidRPr="00DA2A44">
        <w:rPr>
          <w:color w:val="000000"/>
        </w:rPr>
        <w:t>Within ten days after service of an order, report, or recommendation, a respondent may apply to the commission for a full commission review of the decision made by the commission panel.  The review must be made on the record established in the panel hearings.  This review is the final disposition of the complaint before the commission.  An appeal to the court of appeals, pursuant to Section 1</w:t>
      </w:r>
      <w:r w:rsidR="0001270B">
        <w:rPr>
          <w:color w:val="000000"/>
        </w:rPr>
        <w:noBreakHyphen/>
      </w:r>
      <w:r w:rsidRPr="00DA2A44">
        <w:rPr>
          <w:color w:val="000000"/>
        </w:rPr>
        <w:t>23</w:t>
      </w:r>
      <w:r w:rsidR="0001270B">
        <w:rPr>
          <w:color w:val="000000"/>
        </w:rPr>
        <w:noBreakHyphen/>
      </w:r>
      <w:r w:rsidRPr="00DA2A44">
        <w:rPr>
          <w:color w:val="000000"/>
        </w:rPr>
        <w:t xml:space="preserve">380 and as provided in the South Carolina Appellate Court Rules, stays all actions and recommendations of the commission unless otherwise determined by the court.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DA2A44">
        <w:rPr>
          <w:color w:val="000000"/>
        </w:rPr>
        <w:t xml:space="preserve">A fine imposed by the commission, disciplinary action taken by an appropriate authority, or a determination not to take disciplinary action made by an appropriate authority is public record.  This section does not limit the power of either chamber of the General Assembly to impeach a public official or limit the power of a department to discipline its own officials or employees.  This section does not preclude prosecution of public officials, public members, or public employees for violation of any law of this State.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DA2A44">
        <w:rPr>
          <w:color w:val="000000"/>
        </w:rPr>
        <w:t>All actions taken by the commission on complaints, except on alleged violations which are found to be groundless by the commission, are a matter of public record upon final dispositio</w:t>
      </w:r>
      <w:r>
        <w:rPr>
          <w:color w:val="000000"/>
        </w:rPr>
        <w:t>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(p)</w:t>
      </w:r>
      <w:r>
        <w:rPr>
          <w:color w:val="000000"/>
        </w:rPr>
        <w:tab/>
        <w:t>Notwithstanding the above provisions of this item or article, where the commission has referred a complaint involving members of, candidates for, or staff of the General Assembly to the Public Integrity Unit for investigation</w:t>
      </w:r>
      <w:r w:rsidR="00F81183">
        <w:rPr>
          <w:color w:val="000000"/>
        </w:rPr>
        <w:t>, the Public Integrity Unit, upon conclusion of its investigation, shall forward its report</w:t>
      </w:r>
      <w:r>
        <w:rPr>
          <w:color w:val="000000"/>
        </w:rPr>
        <w:t xml:space="preserve"> to the respective House or Senate Ethics Committee with jurisdiction for a disposition of the complaint, including what actions, sanctions, or punishments the respective ethics committee </w:t>
      </w:r>
      <w:r w:rsidR="0077296D">
        <w:rPr>
          <w:color w:val="000000"/>
        </w:rPr>
        <w:t>of</w:t>
      </w:r>
      <w:r>
        <w:rPr>
          <w:color w:val="000000"/>
        </w:rPr>
        <w:t xml:space="preserve"> its particular house may decide. </w:t>
      </w:r>
      <w:r w:rsidR="00F81183">
        <w:rPr>
          <w:color w:val="000000"/>
        </w:rPr>
        <w:t>The Public Integrity Unit</w:t>
      </w:r>
      <w:r w:rsidR="000E263C">
        <w:rPr>
          <w:color w:val="000000"/>
        </w:rPr>
        <w:t xml:space="preserve"> also shall send a copy of its report to the commission.  </w:t>
      </w:r>
      <w:r>
        <w:rPr>
          <w:color w:val="000000"/>
        </w:rPr>
        <w:t xml:space="preserve">The State Ethics Commission is not authorized to take any action in regard to these complaints other than to conduct </w:t>
      </w:r>
      <w:r w:rsidR="000E263C">
        <w:rPr>
          <w:color w:val="000000"/>
        </w:rPr>
        <w:t xml:space="preserve">preliminary investigation as permitted by </w:t>
      </w:r>
      <w:r w:rsidR="000E263C">
        <w:rPr>
          <w:color w:val="000000"/>
        </w:rPr>
        <w:lastRenderedPageBreak/>
        <w:t>Section 8</w:t>
      </w:r>
      <w:r w:rsidR="0001270B">
        <w:rPr>
          <w:color w:val="000000"/>
        </w:rPr>
        <w:noBreakHyphen/>
      </w:r>
      <w:r w:rsidR="000E263C">
        <w:rPr>
          <w:color w:val="000000"/>
        </w:rPr>
        <w:t>13</w:t>
      </w:r>
      <w:r w:rsidR="0001270B">
        <w:rPr>
          <w:color w:val="000000"/>
        </w:rPr>
        <w:noBreakHyphen/>
      </w:r>
      <w:r w:rsidR="000E263C">
        <w:rPr>
          <w:color w:val="000000"/>
        </w:rPr>
        <w:t>415 and refer the matter to the Public Integrity Unit for investigation</w:t>
      </w:r>
      <w:r>
        <w:rPr>
          <w:color w:val="000000"/>
        </w:rPr>
        <w:t>;</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 xml:space="preserve">refer complaints </w:t>
      </w:r>
      <w:r w:rsidR="000E263C">
        <w:rPr>
          <w:color w:val="000000"/>
        </w:rPr>
        <w:t>regarding</w:t>
      </w:r>
      <w:r>
        <w:rPr>
          <w:color w:val="000000"/>
        </w:rPr>
        <w:t xml:space="preserve"> violations of this chapter, Chapter 17, Title 2, the rules of the respective houses of the General Assembly, or criminal offenses under the general law of this State outside this chapter or Chapter 17, Title 2, to the Public Integrity Unit for investigation;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Pr="00DA2A44">
        <w:rPr>
          <w:color w:val="000000"/>
        </w:rPr>
        <w:t xml:space="preserve">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DA2A44">
        <w:rPr>
          <w:color w:val="000000"/>
        </w:rPr>
        <w:t xml:space="preserve">to promulgate regulations to carry out the provisions of this chapter.  Provided, that with respect to complaints, investigations, and hearings the rights of due process as expressed in the Rules Governing the Practice of Law must be followed;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14)</w:t>
      </w:r>
      <w:r>
        <w:rPr>
          <w:color w:val="000000"/>
        </w:rPr>
        <w:tab/>
      </w:r>
      <w:r w:rsidRPr="00DA2A44">
        <w:rPr>
          <w:color w:val="000000"/>
        </w:rPr>
        <w:t>to administer Chapter 17</w:t>
      </w:r>
      <w:r>
        <w:rPr>
          <w:color w:val="000000"/>
        </w:rPr>
        <w:t>,</w:t>
      </w:r>
      <w:r w:rsidRPr="00DA2A44">
        <w:rPr>
          <w:color w:val="000000"/>
        </w:rPr>
        <w:t xml:space="preserve"> Title 2 by use of the duties and powers listed in this section;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15)</w:t>
      </w:r>
      <w:r>
        <w:rPr>
          <w:color w:val="000000"/>
        </w:rPr>
        <w:tab/>
      </w:r>
      <w:r w:rsidRPr="00DA2A44">
        <w:rPr>
          <w:color w:val="000000"/>
        </w:rPr>
        <w:t xml:space="preserve">to file, in the court of common pleas of the county in which the respondent of a complaint resides, a certified copy of an order or decision of the commission, whereupon the court </w:t>
      </w:r>
      <w:r>
        <w:rPr>
          <w:color w:val="000000"/>
        </w:rPr>
        <w:t>shall</w:t>
      </w:r>
      <w:r w:rsidRPr="00DA2A44">
        <w:rPr>
          <w:color w:val="000000"/>
        </w:rPr>
        <w:t xml:space="preserve"> render judgment in accordance with the order or decision without charge to the commission and </w:t>
      </w:r>
      <w:r>
        <w:rPr>
          <w:color w:val="000000"/>
        </w:rPr>
        <w:t>shall</w:t>
      </w:r>
      <w:r w:rsidRPr="00DA2A44">
        <w:rPr>
          <w:color w:val="000000"/>
        </w:rPr>
        <w:t xml:space="preserve"> notify the respondent of the judgment imposed.  The judgment has the same effect as though it had been rendered in a case duly heard and determined by the court</w:t>
      </w:r>
      <w:r>
        <w:rPr>
          <w:color w:val="000000"/>
        </w:rPr>
        <w:t>.</w:t>
      </w:r>
      <w:r w:rsidRPr="00DA2A44">
        <w:rPr>
          <w:color w:val="000000"/>
        </w:rPr>
        <w:t xml:space="preserv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430.</w:t>
      </w:r>
      <w:r>
        <w:rPr>
          <w:color w:val="000000"/>
        </w:rPr>
        <w:tab/>
        <w:t>The commission in the performance of its duties is further authorized to request, and allow, further investigation of a complaint the commission has received by the Public Integrity Unit as provided for in Section 23</w:t>
      </w:r>
      <w:r w:rsidR="0001270B">
        <w:rPr>
          <w:color w:val="000000"/>
        </w:rPr>
        <w:noBreakHyphen/>
      </w:r>
      <w:r>
        <w:rPr>
          <w:color w:val="000000"/>
        </w:rPr>
        <w:t>2</w:t>
      </w:r>
      <w:r w:rsidR="0001270B">
        <w:rPr>
          <w:color w:val="000000"/>
        </w:rPr>
        <w:noBreakHyphen/>
      </w:r>
      <w:r>
        <w:rPr>
          <w:color w:val="000000"/>
        </w:rPr>
        <w:t>160, and disclosure of commission information as necessary for such investigation is authorized.  In the event the commission refers a complai</w:t>
      </w:r>
      <w:r w:rsidR="00FF3F5E">
        <w:rPr>
          <w:color w:val="000000"/>
        </w:rPr>
        <w:t>nt to the Public Integrity Unit</w:t>
      </w:r>
      <w:r>
        <w:rPr>
          <w:color w:val="000000"/>
        </w:rPr>
        <w:t xml:space="preserve"> for investigation which </w:t>
      </w:r>
      <w:r>
        <w:rPr>
          <w:color w:val="000000"/>
        </w:rPr>
        <w:lastRenderedPageBreak/>
        <w:t>involves a member or staff of, or candidate for, the General Assembly, the Public Integrity Unit shall transmit its investigative report to the appropriate House or Senate Ethics Committee for further action as provided in Article 6 of this chapter.  Otherwise, it shall transmit its investigative report to the commission for further action.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440.</w:t>
      </w:r>
      <w:r>
        <w:rPr>
          <w:color w:val="000000"/>
        </w:rPr>
        <w:tab/>
      </w:r>
      <w:r w:rsidRPr="00DA2A44">
        <w:rPr>
          <w:color w:val="000000"/>
        </w:rPr>
        <w:t>In order to offset costs associated with the:  (1) administration and regulation of lobbyists and lobbyists</w:t>
      </w:r>
      <w:r w:rsidR="006E26DF" w:rsidRPr="006E26DF">
        <w:rPr>
          <w:color w:val="000000"/>
        </w:rPr>
        <w:t>’</w:t>
      </w:r>
      <w:r w:rsidRPr="00DA2A44">
        <w:rPr>
          <w:color w:val="000000"/>
        </w:rPr>
        <w:t xml:space="preserve"> principals, and (2) enforcement of Chapter 17</w:t>
      </w:r>
      <w:r>
        <w:rPr>
          <w:color w:val="000000"/>
        </w:rPr>
        <w:t>,</w:t>
      </w:r>
      <w:r w:rsidRPr="00DA2A44">
        <w:rPr>
          <w:color w:val="000000"/>
        </w:rPr>
        <w:t xml:space="preserve"> Title 2, the State Ethics Commission shall retain fees generated by the registration of lobbyists and lobbyists</w:t>
      </w:r>
      <w:r w:rsidR="006E26DF" w:rsidRPr="006E26DF">
        <w:rPr>
          <w:color w:val="000000"/>
        </w:rPr>
        <w:t>’</w:t>
      </w:r>
      <w:r w:rsidRPr="00DA2A44">
        <w:rPr>
          <w:color w:val="000000"/>
        </w:rPr>
        <w:t xml:space="preserve"> principals and the initial fine of one hundred dollars, as provided in Section 2</w:t>
      </w:r>
      <w:r w:rsidR="0001270B">
        <w:rPr>
          <w:color w:val="000000"/>
        </w:rPr>
        <w:noBreakHyphen/>
      </w:r>
      <w:r w:rsidRPr="00DA2A44">
        <w:rPr>
          <w:color w:val="000000"/>
        </w:rPr>
        <w:t>17</w:t>
      </w:r>
      <w:r w:rsidR="0001270B">
        <w:rPr>
          <w:color w:val="000000"/>
        </w:rPr>
        <w:noBreakHyphen/>
      </w:r>
      <w:r w:rsidRPr="00DA2A44">
        <w:rPr>
          <w:color w:val="000000"/>
        </w:rPr>
        <w:t>50(A)(2)(a), and the initial fine of one hundred dollars, as provided in Section 8</w:t>
      </w:r>
      <w:r w:rsidR="0001270B">
        <w:rPr>
          <w:color w:val="000000"/>
        </w:rPr>
        <w:noBreakHyphen/>
      </w:r>
      <w:r w:rsidRPr="00DA2A44">
        <w:rPr>
          <w:color w:val="000000"/>
        </w:rPr>
        <w:t>13</w:t>
      </w:r>
      <w:r w:rsidR="0001270B">
        <w:rPr>
          <w:color w:val="000000"/>
        </w:rPr>
        <w:noBreakHyphen/>
      </w:r>
      <w:r w:rsidRPr="00DA2A44">
        <w:rPr>
          <w:color w:val="000000"/>
        </w:rPr>
        <w:t xml:space="preserve">1510(1), for reports received by the State Ethics Commission.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450.</w:t>
      </w:r>
      <w:r>
        <w:tab/>
      </w:r>
      <w:r>
        <w:rPr>
          <w:color w:val="000000"/>
        </w:rPr>
        <w:t>(A)</w:t>
      </w:r>
      <w:r>
        <w:rPr>
          <w:color w:val="000000"/>
        </w:rPr>
        <w:tab/>
      </w:r>
      <w:r w:rsidRPr="00DA2A44">
        <w:rPr>
          <w:color w:val="000000"/>
        </w:rPr>
        <w:t xml:space="preserve">The commission may employ and remove, at its pleasure, an executive director.  The executive director has the responsibility for employing and terminating other personnel as may be necessary.  The executive director administers the daily business of the commission and performs duties assigned by the commission.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Pr>
          <w:color w:val="000000"/>
        </w:rPr>
        <w:t>(B)</w:t>
      </w:r>
      <w:r>
        <w:rPr>
          <w:color w:val="000000"/>
        </w:rPr>
        <w:tab/>
      </w:r>
      <w:r w:rsidRPr="00DA2A44">
        <w:rPr>
          <w:color w:val="000000"/>
        </w:rPr>
        <w:t xml:space="preserve">No member or employee of the commission may be a candidate, an official in a political party, or a lobbyist. </w:t>
      </w:r>
      <w:r>
        <w:rPr>
          <w:color w:val="000000"/>
        </w:rPr>
        <w:t xml:space="preserve"> </w:t>
      </w:r>
      <w:r w:rsidRPr="00DA2A44">
        <w:rPr>
          <w:color w:val="000000"/>
        </w:rPr>
        <w:t xml:space="preserve">Other than by virtue of membership on or employment with the State Ethics Commission, no member or employee of the commission may be a public official, public member, or public employee.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DA2A44">
        <w:rPr>
          <w:color w:val="000000"/>
        </w:rPr>
        <w:t>No member of the commission or its staff may participate in political management or in a political campaign during the member</w:t>
      </w:r>
      <w:r w:rsidR="006E26DF" w:rsidRPr="006E26DF">
        <w:rPr>
          <w:color w:val="000000"/>
        </w:rPr>
        <w:t>’</w:t>
      </w:r>
      <w:r w:rsidRPr="00DA2A44">
        <w:rPr>
          <w:color w:val="000000"/>
        </w:rPr>
        <w:t>s or employee</w:t>
      </w:r>
      <w:r w:rsidR="006E26DF" w:rsidRPr="006E26DF">
        <w:rPr>
          <w:color w:val="000000"/>
        </w:rPr>
        <w:t>’</w:t>
      </w:r>
      <w:r w:rsidRPr="00DA2A44">
        <w:rPr>
          <w:color w:val="000000"/>
        </w:rPr>
        <w:t xml:space="preserve">s term of office or employment.  No member of the commission or its staff may make a contribution to a candidate </w:t>
      </w:r>
      <w:r>
        <w:rPr>
          <w:color w:val="000000"/>
        </w:rPr>
        <w:t xml:space="preserve">or member of the General Assembly </w:t>
      </w:r>
      <w:r w:rsidRPr="00DA2A44">
        <w:rPr>
          <w:color w:val="000000"/>
        </w:rPr>
        <w:t xml:space="preserve">or knowingly attend a fundraiser held for the benefit of a </w:t>
      </w:r>
      <w:r>
        <w:rPr>
          <w:color w:val="000000"/>
        </w:rPr>
        <w:t>candidate or member of the General Assembly</w:t>
      </w:r>
      <w:r w:rsidRPr="00DA2A44">
        <w:rPr>
          <w:color w:val="000000"/>
        </w:rPr>
        <w:t xml:space="preserve">.  Violation of this provision subjects the employee to immediate dismissal </w:t>
      </w:r>
      <w:r>
        <w:rPr>
          <w:color w:val="000000"/>
        </w:rPr>
        <w:t>and the commissioner to removal</w:t>
      </w:r>
      <w:r w:rsidRPr="00DA2A44">
        <w:rPr>
          <w:color w:val="000000"/>
        </w:rPr>
        <w: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460.</w:t>
      </w:r>
      <w:r>
        <w:tab/>
      </w:r>
      <w:r w:rsidRPr="00DA2A44">
        <w:rPr>
          <w:color w:val="000000"/>
        </w:rPr>
        <w:t xml:space="preserve">The State Ethics Commission at the close of each fiscal year shall report to the General Assembly and the Governor concerning the action it has taken, the names, salaries, and duties of all persons in its employ, and the money it has disbursed and shall make other reports on matters within its </w:t>
      </w:r>
      <w:r w:rsidRPr="00DA2A44">
        <w:rPr>
          <w:color w:val="000000"/>
        </w:rPr>
        <w:lastRenderedPageBreak/>
        <w:t xml:space="preserve">jurisdiction and recommendations for further legislation as may appear desirable.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470.</w:t>
      </w:r>
      <w:r>
        <w:tab/>
      </w:r>
      <w:r w:rsidRPr="00DA2A44">
        <w:rPr>
          <w:color w:val="000000"/>
        </w:rPr>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480.</w:t>
      </w:r>
      <w:r>
        <w:tab/>
      </w:r>
      <w:r w:rsidRPr="00DA2A44">
        <w:rPr>
          <w:color w:val="000000"/>
        </w:rPr>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490.</w:t>
      </w:r>
      <w:r>
        <w:tab/>
      </w:r>
      <w:r w:rsidRPr="00DA2A44">
        <w:rPr>
          <w:color w:val="000000"/>
        </w:rPr>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0001270B">
        <w:rPr>
          <w:color w:val="000000"/>
        </w:rPr>
        <w:noBreakHyphen/>
      </w:r>
      <w:r w:rsidRPr="00DA2A44">
        <w:rPr>
          <w:color w:val="000000"/>
        </w:rPr>
        <w:t>based filing system as prescribed by the commission.  Reports and disclosures filed with the ethics committees of the Senate and House of Representatives for legislative offices must be in a format such that these filings can be forwarded to the State Ethics Commission using an Internet</w:t>
      </w:r>
      <w:r w:rsidR="0001270B">
        <w:rPr>
          <w:color w:val="000000"/>
        </w:rPr>
        <w:noBreakHyphen/>
      </w:r>
      <w:r w:rsidRPr="00DA2A44">
        <w:rPr>
          <w:color w:val="000000"/>
        </w:rPr>
        <w:t>based system.  The information contained in the reports and disclosure forms, with the exception of social security numbers, campaign bank account numbers, and tax ID numbers, must be publicly accessible</w:t>
      </w:r>
      <w:r>
        <w:rPr>
          <w:color w:val="000000"/>
        </w:rPr>
        <w:t>, searchable, and transferable.”</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Chapter 13, Title 8 of the 1976 Code is amended by adding:</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6</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Senate and House of Representatives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Ethics Committees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837EAA" w:rsidRPr="000E263C"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610.</w:t>
      </w:r>
      <w:r>
        <w:rPr>
          <w:color w:val="000000"/>
        </w:rPr>
        <w:tab/>
        <w:t>(A)</w:t>
      </w:r>
      <w:r w:rsidRPr="00DA2A44">
        <w:rPr>
          <w:color w:val="000000"/>
        </w:rPr>
        <w:tab/>
      </w:r>
      <w:r w:rsidR="000E263C" w:rsidRPr="00DA2A44">
        <w:rPr>
          <w:color w:val="000000"/>
        </w:rPr>
        <w:t xml:space="preserve">There is created a House of Representatives Legislative Ethics Committee and a Senate Legislative Ethics Committee.  </w:t>
      </w:r>
      <w:r w:rsidR="000E263C" w:rsidRPr="000E263C">
        <w:rPr>
          <w:color w:val="000000"/>
        </w:rPr>
        <w:t>Unless otherwise provided by the rules of the respective bodies, each ethics committee is composed of ten members.  Terms are coterminous with the term for which members are elected to the House or Senate.  Vacancies must be filled for the unexpired term in the manner of the original selection.  The members of each ethics committee must be selected by the House or the Senate, as appropriate, in conformity with the rules of each house.  The officers of the ethics committee of each house and their selection also must be as provided for in the rules of that house.</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Members serving on the House and Senate Ethics Committees on the effective date of this section shall continue to serve on these respective committees in conformity with all applicable rules of the body.</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620.</w:t>
      </w:r>
      <w:r w:rsidRPr="00DA2A44">
        <w:rPr>
          <w:color w:val="000000"/>
        </w:rPr>
        <w:tab/>
        <w:t xml:space="preserve">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630.</w:t>
      </w:r>
      <w:r>
        <w:rPr>
          <w:color w:val="000000"/>
        </w:rPr>
        <w:tab/>
      </w:r>
      <w:r w:rsidRPr="00DA2A44">
        <w:rPr>
          <w:color w:val="000000"/>
        </w:rPr>
        <w:t xml:space="preserve">Each ethics committee shall: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Pr>
          <w:color w:val="000000"/>
        </w:rPr>
        <w:t>(1)</w:t>
      </w:r>
      <w:r>
        <w:rPr>
          <w:color w:val="000000"/>
        </w:rPr>
        <w:tab/>
      </w:r>
      <w:r w:rsidRPr="00DA2A44">
        <w:rPr>
          <w:color w:val="000000"/>
        </w:rPr>
        <w:t xml:space="preserve">ascertain whether a person has failed to comply fully and accurately with the disclosure requirements of this chapter and promptly notify the person to file the necessary notices and reports to satisfy the requirements of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DA2A44">
        <w:rPr>
          <w:color w:val="000000"/>
        </w:rPr>
        <w:t>upon a majority vote of the total membership of the committee, file complaints when alleged violations are identified</w:t>
      </w:r>
      <w:r>
        <w:rPr>
          <w:color w:val="000000"/>
        </w:rPr>
        <w:t>, which then must be transmitted to the State Ethics Commission for investigation</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DA2A44">
        <w:rPr>
          <w:color w:val="000000"/>
        </w:rPr>
        <w:t>administer or recommend sanctions appropriate to a particular member or staff of</w:t>
      </w:r>
      <w:r>
        <w:rPr>
          <w:color w:val="000000"/>
        </w:rPr>
        <w:t>,</w:t>
      </w:r>
      <w:r w:rsidRPr="00DA2A44">
        <w:rPr>
          <w:color w:val="000000"/>
        </w:rPr>
        <w:t xml:space="preserve"> or candidate for</w:t>
      </w:r>
      <w:r>
        <w:rPr>
          <w:color w:val="000000"/>
        </w:rPr>
        <w:t>,</w:t>
      </w:r>
      <w:r w:rsidRPr="00DA2A44">
        <w:rPr>
          <w:color w:val="000000"/>
        </w:rPr>
        <w:t xml:space="preserve"> the appropriate house pursuant to Section 8</w:t>
      </w:r>
      <w:r w:rsidR="0001270B">
        <w:rPr>
          <w:color w:val="000000"/>
        </w:rPr>
        <w:noBreakHyphen/>
      </w:r>
      <w:r w:rsidRPr="00DA2A44">
        <w:rPr>
          <w:color w:val="000000"/>
        </w:rPr>
        <w:t>13</w:t>
      </w:r>
      <w:r w:rsidR="0001270B">
        <w:rPr>
          <w:color w:val="000000"/>
        </w:rPr>
        <w:noBreakHyphen/>
      </w:r>
      <w:r>
        <w:rPr>
          <w:color w:val="000000"/>
        </w:rPr>
        <w:t>6</w:t>
      </w:r>
      <w:r w:rsidRPr="00DA2A44">
        <w:rPr>
          <w:color w:val="000000"/>
        </w:rPr>
        <w:t xml:space="preserve">40 or dismiss the charges;  and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4)</w:t>
      </w:r>
      <w:r>
        <w:rPr>
          <w:color w:val="000000"/>
        </w:rPr>
        <w:tab/>
      </w:r>
      <w:r w:rsidRPr="00DA2A44">
        <w:rPr>
          <w:color w:val="000000"/>
        </w:rPr>
        <w:t>act as an advisory body to the General Assembly and to individual members of</w:t>
      </w:r>
      <w:r>
        <w:rPr>
          <w:color w:val="000000"/>
        </w:rPr>
        <w:t>,</w:t>
      </w:r>
      <w:r w:rsidRPr="00DA2A44">
        <w:rPr>
          <w:color w:val="000000"/>
        </w:rPr>
        <w:t xml:space="preserve"> or candidates for</w:t>
      </w:r>
      <w:r>
        <w:rPr>
          <w:color w:val="000000"/>
        </w:rPr>
        <w:t>,</w:t>
      </w:r>
      <w:r w:rsidRPr="00DA2A44">
        <w:rPr>
          <w:color w:val="000000"/>
        </w:rPr>
        <w:t xml:space="preserve"> the appropriate house on questions pertaining to the disclosure and filing requirements of members of</w:t>
      </w:r>
      <w:r>
        <w:rPr>
          <w:color w:val="000000"/>
        </w:rPr>
        <w:t>,</w:t>
      </w:r>
      <w:r w:rsidRPr="00DA2A44">
        <w:rPr>
          <w:color w:val="000000"/>
        </w:rPr>
        <w:t xml:space="preserve"> or candidates for</w:t>
      </w:r>
      <w:r>
        <w:rPr>
          <w:color w:val="000000"/>
        </w:rPr>
        <w:t>,</w:t>
      </w:r>
      <w:r w:rsidRPr="00DA2A44">
        <w:rPr>
          <w:color w:val="000000"/>
        </w:rPr>
        <w:t xml:space="preserve"> the appropriate house.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8</w:t>
      </w:r>
      <w:r w:rsidR="0001270B">
        <w:noBreakHyphen/>
      </w:r>
      <w:r>
        <w:t>13</w:t>
      </w:r>
      <w:r w:rsidR="0001270B">
        <w:noBreakHyphen/>
      </w:r>
      <w:r>
        <w:t>640.</w:t>
      </w:r>
      <w:r>
        <w:tab/>
        <w:t>(A)</w:t>
      </w:r>
      <w:r>
        <w:tab/>
        <w:t xml:space="preserve">If after receiving an investigative report from the Public Integrity Unit </w:t>
      </w:r>
      <w:r w:rsidRPr="00DA2A44">
        <w:rPr>
          <w:color w:val="000000"/>
        </w:rPr>
        <w:t>the ethics committee finds</w:t>
      </w:r>
      <w:r>
        <w:rPr>
          <w:color w:val="000000"/>
        </w:rPr>
        <w:t xml:space="preserve"> </w:t>
      </w:r>
      <w:r w:rsidRPr="00DA2A44">
        <w:rPr>
          <w:color w:val="000000"/>
        </w:rPr>
        <w:t xml:space="preserve">that probable cause exists to support an alleged violation, it shall, as appropriate: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render an advisory opinion to the respondent and require the respondent</w:t>
      </w:r>
      <w:r w:rsidR="006E26DF" w:rsidRPr="006E26DF">
        <w:rPr>
          <w:color w:val="000000"/>
        </w:rPr>
        <w:t>’</w:t>
      </w:r>
      <w:r w:rsidRPr="00DA2A44">
        <w:rPr>
          <w:color w:val="000000"/>
        </w:rPr>
        <w:t xml:space="preserve">s compliance within a reasonable time; or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convene a formal hearing on the matter</w:t>
      </w:r>
      <w:r>
        <w:rPr>
          <w:color w:val="000000"/>
        </w:rPr>
        <w:t>.</w:t>
      </w:r>
    </w:p>
    <w:p w:rsidR="00ED4BE6" w:rsidRDefault="00837EAA"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F21F2">
        <w:rPr>
          <w:color w:val="000000"/>
        </w:rPr>
        <w:t>(B)</w:t>
      </w:r>
      <w:r w:rsidR="00DF21F2">
        <w:rPr>
          <w:color w:val="000000"/>
        </w:rPr>
        <w:tab/>
      </w:r>
      <w:r w:rsidR="007571BD">
        <w:rPr>
          <w:color w:val="000000"/>
        </w:rPr>
        <w:t xml:space="preserve">The investigations and records of the State Ethics Commission, the Public Integrity Unit, and an ethics committee of the General Assembly are confidential until the Public Integrity Unit’s investigative report is transmitted to an ethics committee of the General Assembly.  A respondent, however, may waive the right to confidentiality.  </w:t>
      </w:r>
    </w:p>
    <w:p w:rsidR="00ED4BE6" w:rsidRPr="00ED4BE6" w:rsidRDefault="00ED4BE6"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F21F2">
        <w:rPr>
          <w:color w:val="000000"/>
        </w:rPr>
        <w:t>(C)</w:t>
      </w:r>
      <w:r w:rsidR="00DF21F2">
        <w:rPr>
          <w:color w:val="000000"/>
        </w:rPr>
        <w:tab/>
      </w:r>
      <w:r>
        <w:rPr>
          <w:color w:val="000000"/>
        </w:rPr>
        <w:t xml:space="preserve">No </w:t>
      </w:r>
      <w:r w:rsidR="007571BD">
        <w:rPr>
          <w:color w:val="000000"/>
        </w:rPr>
        <w:t>action</w:t>
      </w:r>
      <w:r>
        <w:rPr>
          <w:color w:val="000000"/>
        </w:rPr>
        <w:t xml:space="preserve"> may be taken by the ethics committee</w:t>
      </w:r>
      <w:r w:rsidR="007424C1">
        <w:rPr>
          <w:color w:val="000000"/>
        </w:rPr>
        <w:t xml:space="preserve"> when</w:t>
      </w:r>
      <w:r w:rsidRPr="00ED4BE6">
        <w:rPr>
          <w:color w:val="000000"/>
        </w:rPr>
        <w:t xml:space="preserve"> a complaint is filed with or by the ethics committee, </w:t>
      </w:r>
      <w:r w:rsidR="007571BD">
        <w:rPr>
          <w:color w:val="000000"/>
        </w:rPr>
        <w:t xml:space="preserve">but </w:t>
      </w:r>
      <w:r w:rsidRPr="00ED4BE6">
        <w:rPr>
          <w:color w:val="000000"/>
        </w:rPr>
        <w:t xml:space="preserve">a copy must be </w:t>
      </w:r>
      <w:r w:rsidR="00411D10" w:rsidRPr="00ED4BE6">
        <w:rPr>
          <w:color w:val="000000"/>
        </w:rPr>
        <w:t>promptly</w:t>
      </w:r>
      <w:r w:rsidR="00411D10">
        <w:rPr>
          <w:color w:val="000000"/>
        </w:rPr>
        <w:t xml:space="preserve"> </w:t>
      </w:r>
      <w:r w:rsidRPr="00ED4BE6">
        <w:rPr>
          <w:color w:val="000000"/>
        </w:rPr>
        <w:t xml:space="preserve">sent to the person alleged to have committed the violation.  </w:t>
      </w:r>
      <w:r w:rsidR="007571BD">
        <w:rPr>
          <w:color w:val="000000"/>
        </w:rPr>
        <w:t xml:space="preserve">Instead, the complaint must be transmitted to the State Ethics Commission for investigation.  </w:t>
      </w:r>
      <w:r w:rsidRPr="00ED4BE6">
        <w:rPr>
          <w:color w:val="000000"/>
        </w:rPr>
        <w:t xml:space="preserve">If the </w:t>
      </w:r>
      <w:r w:rsidR="007571BD">
        <w:rPr>
          <w:color w:val="000000"/>
        </w:rPr>
        <w:t xml:space="preserve">commission </w:t>
      </w:r>
      <w:r w:rsidRPr="00ED4BE6">
        <w:rPr>
          <w:color w:val="000000"/>
        </w:rPr>
        <w:t xml:space="preserve">determines the complaint does not allege facts sufficient to constitute a violation, the complaint must be dismissed and the complainant and respondent notified.  If the </w:t>
      </w:r>
      <w:r w:rsidR="007571BD">
        <w:rPr>
          <w:color w:val="000000"/>
        </w:rPr>
        <w:t>commission</w:t>
      </w:r>
      <w:r w:rsidRPr="00ED4BE6">
        <w:rPr>
          <w:color w:val="000000"/>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r w:rsidR="002D75FA">
        <w:rPr>
          <w:color w:val="000000"/>
        </w:rPr>
        <w:t>After receiving a complaint which the commission determines is not groundless, it promptly shall comply with the provisions of Section 8-13-415.</w:t>
      </w:r>
    </w:p>
    <w:p w:rsidR="00ED4BE6" w:rsidRPr="00DF21F2" w:rsidRDefault="00ED4BE6" w:rsidP="002D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4BE6">
        <w:rPr>
          <w:color w:val="000000"/>
        </w:rPr>
        <w:tab/>
      </w:r>
      <w:r w:rsidR="00DF21F2">
        <w:rPr>
          <w:color w:val="000000"/>
        </w:rPr>
        <w:t>(D)</w:t>
      </w:r>
      <w:r w:rsidR="00DF21F2">
        <w:rPr>
          <w:color w:val="000000"/>
        </w:rPr>
        <w:tab/>
      </w:r>
      <w:r w:rsidR="0033758F">
        <w:rPr>
          <w:color w:val="000000"/>
        </w:rPr>
        <w:t>No action may be taken by the ethics committee</w:t>
      </w:r>
      <w:r w:rsidRPr="00DF21F2">
        <w:rPr>
          <w:color w:val="000000" w:themeColor="text1"/>
          <w:u w:color="000000" w:themeColor="text1"/>
        </w:rPr>
        <w:t xml:space="preserve"> on a complaint filed more than one yea</w:t>
      </w:r>
      <w:r w:rsidR="00240D7A">
        <w:rPr>
          <w:color w:val="000000" w:themeColor="text1"/>
          <w:u w:color="000000" w:themeColor="text1"/>
        </w:rPr>
        <w:t>r after the person complained of</w:t>
      </w:r>
      <w:r w:rsidRPr="00DF21F2">
        <w:rPr>
          <w:color w:val="000000" w:themeColor="text1"/>
          <w:u w:color="000000" w:themeColor="text1"/>
        </w:rPr>
        <w:t xml:space="preserve"> has left the particular office or position they held during which the alleged violation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w:t>
      </w:r>
      <w:r w:rsidR="00240D7A">
        <w:rPr>
          <w:color w:val="000000" w:themeColor="text1"/>
          <w:u w:color="000000" w:themeColor="text1"/>
        </w:rPr>
        <w:t>committee</w:t>
      </w:r>
      <w:r w:rsidRPr="00DF21F2">
        <w:rPr>
          <w:color w:val="000000" w:themeColor="text1"/>
          <w:u w:color="000000" w:themeColor="text1"/>
        </w:rPr>
        <w:t xml:space="preserve"> that a violation of this chapter has occurred.</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lastRenderedPageBreak/>
        <w:tab/>
        <w:t>(</w:t>
      </w:r>
      <w:r w:rsidR="00DF21F2">
        <w:rPr>
          <w:color w:val="000000"/>
        </w:rPr>
        <w:t>E</w:t>
      </w:r>
      <w:r>
        <w:rPr>
          <w:color w:val="000000"/>
        </w:rPr>
        <w:t>)</w:t>
      </w:r>
      <w:r>
        <w:rPr>
          <w:color w:val="000000"/>
        </w:rPr>
        <w:tab/>
      </w:r>
      <w:r w:rsidRPr="00DA2A44">
        <w:rPr>
          <w:color w:val="000000"/>
        </w:rPr>
        <w:t>If a hearing is to be held, the respondent must be allowed to examine and make copies of all evidence in the ethics committee</w:t>
      </w:r>
      <w:r w:rsidR="006E26DF" w:rsidRPr="006E26DF">
        <w:rPr>
          <w:color w:val="000000"/>
        </w:rPr>
        <w:t>’</w:t>
      </w:r>
      <w:r w:rsidRPr="00DA2A44">
        <w:rPr>
          <w:color w:val="000000"/>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01270B">
        <w:rPr>
          <w:color w:val="000000"/>
        </w:rPr>
        <w:noBreakHyphen/>
      </w:r>
      <w:r w:rsidRPr="00DA2A44">
        <w:rPr>
          <w:color w:val="000000"/>
        </w:rPr>
        <w:t>examine opposing witnesses.  All hearings must be conducted in executive session</w:t>
      </w:r>
      <w:r w:rsidR="002D75FA">
        <w:rPr>
          <w:color w:val="000000"/>
        </w:rPr>
        <w:t xml:space="preserve"> unless confidentiality is waived by the respondent</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F</w:t>
      </w:r>
      <w:r>
        <w:rPr>
          <w:color w:val="000000"/>
        </w:rPr>
        <w:t>)</w:t>
      </w:r>
      <w:r>
        <w:rPr>
          <w:color w:val="000000"/>
        </w:rPr>
        <w:tab/>
      </w:r>
      <w:r w:rsidRPr="00DA2A44">
        <w:rPr>
          <w:color w:val="000000"/>
        </w:rPr>
        <w:t>After the hearing, the ethics committee shall determine its findings of fact.  If the ethics committee, based on competent and substantial evidence, finds the respondent has violated this chapter</w:t>
      </w:r>
      <w:r w:rsidR="00A77961">
        <w:rPr>
          <w:color w:val="000000"/>
        </w:rPr>
        <w:t>,</w:t>
      </w:r>
      <w:r w:rsidRPr="00DA2A44">
        <w:rPr>
          <w:color w:val="000000"/>
        </w:rPr>
        <w:t xml:space="preserve"> Chapter 17</w:t>
      </w:r>
      <w:r>
        <w:rPr>
          <w:color w:val="000000"/>
        </w:rPr>
        <w:t>,</w:t>
      </w:r>
      <w:r w:rsidRPr="00DA2A44">
        <w:rPr>
          <w:color w:val="000000"/>
        </w:rPr>
        <w:t xml:space="preserve"> Title 2, </w:t>
      </w:r>
      <w:r w:rsidR="000E263C">
        <w:rPr>
          <w:color w:val="000000"/>
        </w:rPr>
        <w:t xml:space="preserve">or </w:t>
      </w:r>
      <w:r w:rsidR="00F81183">
        <w:rPr>
          <w:color w:val="000000"/>
        </w:rPr>
        <w:t>engaged in misconduct or violations of the rules or privileges of the applicable body</w:t>
      </w:r>
      <w:r w:rsidR="000E263C">
        <w:rPr>
          <w:color w:val="000000"/>
        </w:rPr>
        <w:t xml:space="preserve">, </w:t>
      </w:r>
      <w:r w:rsidRPr="00DA2A44">
        <w:rPr>
          <w:color w:val="000000"/>
        </w:rPr>
        <w:t xml:space="preserve">it shall: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administer a public or private reprimand;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determine that a technical violation as provided for in Section 8</w:t>
      </w:r>
      <w:r w:rsidR="0001270B">
        <w:rPr>
          <w:color w:val="000000"/>
        </w:rPr>
        <w:noBreakHyphen/>
      </w:r>
      <w:r w:rsidRPr="00DA2A44">
        <w:rPr>
          <w:color w:val="000000"/>
        </w:rPr>
        <w:t>13</w:t>
      </w:r>
      <w:r w:rsidR="0001270B">
        <w:rPr>
          <w:color w:val="000000"/>
        </w:rPr>
        <w:noBreakHyphen/>
      </w:r>
      <w:r w:rsidRPr="00DA2A44">
        <w:rPr>
          <w:color w:val="000000"/>
        </w:rPr>
        <w:t xml:space="preserve">1170 has occurred;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order and require appropriate remedial actions;</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levy and impose an appropriate fine up to five thousand dollars;</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 xml:space="preserve">recommend expulsion of the member;  </w:t>
      </w:r>
      <w:r>
        <w:rPr>
          <w:color w:val="000000"/>
        </w:rPr>
        <w:t>or</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F81183">
        <w:rPr>
          <w:color w:val="000000"/>
        </w:rPr>
        <w:t xml:space="preserve">impose </w:t>
      </w:r>
      <w:r>
        <w:rPr>
          <w:color w:val="000000"/>
        </w:rPr>
        <w:t>a combination of the options in items (1) through (5).</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F21F2">
        <w:rPr>
          <w:color w:val="000000"/>
        </w:rPr>
        <w:t>(G)</w:t>
      </w:r>
      <w:r w:rsidR="00DF21F2">
        <w:rPr>
          <w:color w:val="000000"/>
        </w:rPr>
        <w:tab/>
      </w:r>
      <w:r w:rsidRPr="00DA2A44">
        <w:rPr>
          <w:color w:val="000000"/>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w:t>
      </w:r>
      <w:r>
        <w:rPr>
          <w:color w:val="000000"/>
        </w:rPr>
        <w:t>e respondent has not violated an</w:t>
      </w:r>
      <w:r w:rsidRPr="00DA2A44">
        <w:rPr>
          <w:color w:val="000000"/>
        </w:rPr>
        <w:t>y provision</w:t>
      </w:r>
      <w:r>
        <w:rPr>
          <w:color w:val="000000"/>
        </w:rPr>
        <w:t xml:space="preserve"> of law</w:t>
      </w:r>
      <w:r w:rsidRPr="00DA2A44">
        <w:rPr>
          <w:color w:val="000000"/>
        </w:rPr>
        <w:t xml:space="preserve">, it shall dismiss the charges.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H</w:t>
      </w:r>
      <w:r>
        <w:rPr>
          <w:color w:val="000000"/>
        </w:rPr>
        <w:t>)</w:t>
      </w:r>
      <w:r>
        <w:rPr>
          <w:color w:val="000000"/>
        </w:rPr>
        <w:tab/>
      </w:r>
      <w:r w:rsidRPr="00DA2A44">
        <w:rPr>
          <w:color w:val="000000"/>
        </w:rPr>
        <w:t>A</w:t>
      </w:r>
      <w:r>
        <w:rPr>
          <w:color w:val="000000"/>
        </w:rPr>
        <w:t xml:space="preserve"> respondent</w:t>
      </w:r>
      <w:r w:rsidRPr="00DA2A44">
        <w:rPr>
          <w:color w:val="000000"/>
        </w:rPr>
        <w:t xml:space="preserve"> has ten days from the date of the notification of the ethics committee</w:t>
      </w:r>
      <w:r w:rsidR="006E26DF" w:rsidRPr="006E26DF">
        <w:rPr>
          <w:color w:val="000000"/>
        </w:rPr>
        <w:t>’</w:t>
      </w:r>
      <w:r w:rsidRPr="00DA2A44">
        <w:rPr>
          <w:color w:val="000000"/>
        </w:rPr>
        <w:t xml:space="preserve">s action to appeal the action to the full legislative body.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I</w:t>
      </w:r>
      <w:r>
        <w:rPr>
          <w:color w:val="000000"/>
        </w:rPr>
        <w:t>)</w:t>
      </w:r>
      <w:r>
        <w:rPr>
          <w:color w:val="000000"/>
        </w:rPr>
        <w:tab/>
      </w:r>
      <w:r w:rsidRPr="00DA2A44">
        <w:rPr>
          <w:color w:val="000000"/>
        </w:rPr>
        <w:t xml:space="preserve">No ethics committee member may participate in any matter in which he is involved.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J</w:t>
      </w:r>
      <w:r>
        <w:rPr>
          <w:color w:val="000000"/>
        </w:rPr>
        <w:t>)</w:t>
      </w:r>
      <w:r>
        <w:rPr>
          <w:color w:val="000000"/>
        </w:rPr>
        <w:tab/>
      </w:r>
      <w:r w:rsidRPr="00DA2A44">
        <w:rPr>
          <w:color w:val="000000"/>
        </w:rPr>
        <w:t>The ethics committee shall establish procedures which afford respondents appropriate due process protections, including the right to be represented by counsel, the right to call and examine witnesses, the right to introduce exhibits, and the right to cross</w:t>
      </w:r>
      <w:r w:rsidR="0001270B">
        <w:rPr>
          <w:color w:val="000000"/>
        </w:rPr>
        <w:noBreakHyphen/>
      </w:r>
      <w:r w:rsidRPr="00DA2A44">
        <w:rPr>
          <w:color w:val="000000"/>
        </w:rPr>
        <w:t xml:space="preserve">examine opposing witnesses. </w:t>
      </w:r>
    </w:p>
    <w:p w:rsidR="00837EAA" w:rsidRPr="00905FF2"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rPr>
      </w:pPr>
      <w:r>
        <w:rPr>
          <w:color w:val="000000"/>
        </w:rPr>
        <w:tab/>
        <w:t>(</w:t>
      </w:r>
      <w:r w:rsidR="00DF21F2">
        <w:rPr>
          <w:color w:val="000000"/>
        </w:rPr>
        <w:t>K</w:t>
      </w:r>
      <w:r>
        <w:rPr>
          <w:color w:val="000000"/>
        </w:rPr>
        <w:t>)</w:t>
      </w:r>
      <w:r>
        <w:rPr>
          <w:color w:val="000000"/>
        </w:rPr>
        <w:tab/>
        <w:t xml:space="preserve">For the purpose of performing its duties, the ethics committee of each house </w:t>
      </w:r>
      <w:r w:rsidRPr="000E6A87">
        <w:rPr>
          <w:color w:val="000000"/>
        </w:rPr>
        <w:t>may compel by subpoena the attendance and testimony of witnesses and the productio</w:t>
      </w:r>
      <w:r>
        <w:rPr>
          <w:color w:val="000000"/>
        </w:rPr>
        <w:t>n of pertinent books and papers.</w:t>
      </w:r>
      <w:r w:rsidRPr="000E6A87">
        <w:rPr>
          <w:color w:val="000000"/>
        </w:rPr>
        <w:t xml:space="preserve"> </w:t>
      </w:r>
    </w:p>
    <w:p w:rsidR="00837EAA" w:rsidRPr="00905FF2"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650.</w:t>
      </w:r>
      <w:r>
        <w:tab/>
      </w:r>
      <w:r>
        <w:rPr>
          <w:color w:val="000000"/>
        </w:rPr>
        <w:t>(A)</w:t>
      </w:r>
      <w:r>
        <w:rPr>
          <w:color w:val="000000"/>
        </w:rPr>
        <w:tab/>
      </w:r>
      <w:r w:rsidRPr="00DA2A44">
        <w:rPr>
          <w:color w:val="000000"/>
        </w:rPr>
        <w:t>Upon receipt of a recommendation of expulsion or an appeal from an order of the ethics committee made pursuant to the provisions of Section 8</w:t>
      </w:r>
      <w:r w:rsidR="0001270B">
        <w:rPr>
          <w:color w:val="000000"/>
        </w:rPr>
        <w:noBreakHyphen/>
      </w:r>
      <w:r w:rsidRPr="00DA2A44">
        <w:rPr>
          <w:color w:val="000000"/>
        </w:rPr>
        <w:t>13</w:t>
      </w:r>
      <w:r w:rsidR="0001270B">
        <w:rPr>
          <w:color w:val="000000"/>
        </w:rPr>
        <w:noBreakHyphen/>
      </w:r>
      <w:r>
        <w:rPr>
          <w:color w:val="000000"/>
        </w:rPr>
        <w:t>6</w:t>
      </w:r>
      <w:r w:rsidRPr="00DA2A44">
        <w:rPr>
          <w:color w:val="000000"/>
        </w:rPr>
        <w:t>40, the presiding officer of the House or Senate shall call the House or Senate into open session at a time to be determined at his discretion or in executive session if the House or Senate chooses, as a committee of the whole, to consider the action of the ethics committee.  The House or Senate shall sustain or overrule the ethics committee</w:t>
      </w:r>
      <w:r w:rsidR="006E26DF" w:rsidRPr="006E26DF">
        <w:rPr>
          <w:color w:val="000000"/>
        </w:rPr>
        <w:t>’</w:t>
      </w:r>
      <w:r w:rsidRPr="00DA2A44">
        <w:rPr>
          <w:color w:val="000000"/>
        </w:rPr>
        <w:t>s action or order other action consistent with this chapter or Chapter 17</w:t>
      </w:r>
      <w:r>
        <w:rPr>
          <w:color w:val="000000"/>
        </w:rPr>
        <w:t>,</w:t>
      </w:r>
      <w:r w:rsidRPr="00DA2A44">
        <w:rPr>
          <w:color w:val="000000"/>
        </w:rPr>
        <w:t xml:space="preserve"> Title 2.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DA2A44">
        <w:rPr>
          <w:color w:val="000000"/>
        </w:rPr>
        <w:t>Upon consideration of an ethics committee report by the House or the Senate, whether in executive or open session, the results of the consideration, except in the case of the issuance of a private reprimand, are a matter of public record.</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660.</w:t>
      </w:r>
      <w:r>
        <w:rPr>
          <w:color w:val="000000"/>
        </w:rPr>
        <w:tab/>
      </w:r>
      <w:r w:rsidRPr="00DA2A44">
        <w:rPr>
          <w:color w:val="000000"/>
        </w:rPr>
        <w:t xml:space="preserve">Unless otherwise currently or hereafter provided for by House or Senate rule, as is appropriate: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(1)</w:t>
      </w:r>
      <w:r>
        <w:rPr>
          <w:color w:val="000000"/>
        </w:rPr>
        <w:tab/>
      </w:r>
      <w:r w:rsidRPr="00DA2A44">
        <w:rPr>
          <w:color w:val="000000"/>
        </w:rPr>
        <w:t xml:space="preserve">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r>
      <w:r w:rsidRPr="00DA2A44">
        <w:rPr>
          <w:color w:val="000000"/>
        </w:rPr>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w:t>
      </w:r>
      <w:r>
        <w:rPr>
          <w:color w:val="000000"/>
        </w:rPr>
        <w:t>ic office.”</w:t>
      </w:r>
    </w:p>
    <w:p w:rsidR="0072091C" w:rsidRDefault="0072091C"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2091C" w:rsidRDefault="00842A7D"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72091C">
        <w:rPr>
          <w:color w:val="000000" w:themeColor="text1"/>
          <w:u w:color="000000" w:themeColor="text1"/>
        </w:rPr>
        <w:t>.</w:t>
      </w:r>
      <w:r w:rsidR="0072091C">
        <w:rPr>
          <w:color w:val="000000" w:themeColor="text1"/>
          <w:u w:color="000000" w:themeColor="text1"/>
        </w:rPr>
        <w:tab/>
        <w:t>Chapter 13, Title 8 of the 1976 Code is amended by adding:</w:t>
      </w:r>
    </w:p>
    <w:p w:rsidR="0072091C"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1C" w:rsidRPr="00EF7C16"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1525.</w:t>
      </w:r>
      <w:r>
        <w:rPr>
          <w:color w:val="000000" w:themeColor="text1"/>
          <w:u w:color="000000" w:themeColor="text1"/>
        </w:rPr>
        <w:tab/>
      </w:r>
      <w:r w:rsidRPr="00C20A28">
        <w:rPr>
          <w:color w:val="000000" w:themeColor="text1"/>
          <w:u w:color="000000" w:themeColor="text1"/>
        </w:rPr>
        <w:t xml:space="preserve">No public official or candidate may appear on the ballot for election to any office if that public official or candidate has received notice of an outstanding or unpaid fine </w:t>
      </w:r>
      <w:r w:rsidRPr="00C20A28">
        <w:rPr>
          <w:color w:val="000000" w:themeColor="text1"/>
          <w:u w:color="000000" w:themeColor="text1"/>
        </w:rPr>
        <w:lastRenderedPageBreak/>
        <w:t>levied by the Ethics Commission for a violation of any provision of Chapter 13 of Title 8.</w:t>
      </w:r>
      <w:r>
        <w:rPr>
          <w:color w:val="000000" w:themeColor="text1"/>
          <w:u w:color="000000" w:themeColor="text1"/>
        </w:rPr>
        <w:t>”</w:t>
      </w:r>
    </w:p>
    <w:p w:rsidR="0072091C"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EAA" w:rsidRDefault="00842A7D"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sidR="00837EAA">
        <w:rPr>
          <w:color w:val="000000"/>
        </w:rPr>
        <w:t>.</w:t>
      </w:r>
      <w:r w:rsidR="00837EAA">
        <w:rPr>
          <w:color w:val="000000"/>
        </w:rPr>
        <w:tab/>
        <w:t>Title 23 of the 1976 Code is amended by adding:</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“CHAPTER 2</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Public Integrity Unit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576E">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sidRPr="00A3576E">
        <w:rPr>
          <w:color w:val="000000" w:themeColor="text1"/>
          <w:u w:color="000000" w:themeColor="text1"/>
        </w:rPr>
        <w:t>1</w:t>
      </w:r>
      <w:r>
        <w:rPr>
          <w:color w:val="000000" w:themeColor="text1"/>
          <w:u w:color="000000" w:themeColor="text1"/>
        </w:rPr>
        <w:t>1</w:t>
      </w:r>
      <w:r w:rsidRPr="00A3576E">
        <w:rPr>
          <w:color w:val="000000" w:themeColor="text1"/>
          <w:u w:color="000000" w:themeColor="text1"/>
        </w:rPr>
        <w:t>0.</w:t>
      </w:r>
      <w:r w:rsidRPr="00A3576E">
        <w:rPr>
          <w:color w:val="000000" w:themeColor="text1"/>
          <w:u w:color="000000" w:themeColor="text1"/>
        </w:rPr>
        <w:tab/>
        <w:t>(A)</w:t>
      </w:r>
      <w:r w:rsidRPr="00A3576E">
        <w:rPr>
          <w:color w:val="000000" w:themeColor="text1"/>
          <w:u w:color="000000" w:themeColor="text1"/>
        </w:rPr>
        <w:tab/>
        <w:t xml:space="preserve">There is established </w:t>
      </w:r>
      <w:r>
        <w:rPr>
          <w:color w:val="000000" w:themeColor="text1"/>
          <w:u w:color="000000" w:themeColor="text1"/>
        </w:rPr>
        <w:t>an entity to be entitled the</w:t>
      </w:r>
      <w:r w:rsidRPr="00A3576E">
        <w:rPr>
          <w:color w:val="000000" w:themeColor="text1"/>
          <w:u w:color="000000" w:themeColor="text1"/>
        </w:rPr>
        <w:t xml:space="preserve"> </w:t>
      </w:r>
      <w:r w:rsidR="006E26DF" w:rsidRPr="006E26DF">
        <w:rPr>
          <w:color w:val="000000" w:themeColor="text1"/>
          <w:u w:color="000000" w:themeColor="text1"/>
        </w:rPr>
        <w:t>‘</w:t>
      </w:r>
      <w:r w:rsidRPr="00A3576E">
        <w:rPr>
          <w:color w:val="000000" w:themeColor="text1"/>
          <w:u w:color="000000" w:themeColor="text1"/>
        </w:rPr>
        <w:t>Public Integrity Unit</w:t>
      </w:r>
      <w:r w:rsidR="006E26DF" w:rsidRPr="006E26DF">
        <w:rPr>
          <w:color w:val="000000" w:themeColor="text1"/>
          <w:u w:color="000000" w:themeColor="text1"/>
        </w:rPr>
        <w:t>’</w:t>
      </w:r>
      <w:r>
        <w:rPr>
          <w:color w:val="000000" w:themeColor="text1"/>
          <w:u w:color="000000" w:themeColor="text1"/>
        </w:rPr>
        <w:t xml:space="preserve"> which is an entity of this State consisting of a specified consortium of public officials</w:t>
      </w:r>
      <w:r w:rsidRPr="00A3576E">
        <w:rPr>
          <w:color w:val="000000" w:themeColor="text1"/>
          <w:u w:color="000000" w:themeColor="text1"/>
        </w:rPr>
        <w:t xml:space="preserve"> comprised of the Executive Director of the State Ethics Commission, the Attorney General, the Director of the South Carolina Department of Revenue, the Chief of the South Carolina Law Enforcement Division</w:t>
      </w:r>
      <w:r>
        <w:rPr>
          <w:color w:val="000000" w:themeColor="text1"/>
          <w:u w:color="000000" w:themeColor="text1"/>
        </w:rPr>
        <w:t>,</w:t>
      </w:r>
      <w:r w:rsidRPr="00A3576E">
        <w:rPr>
          <w:color w:val="000000" w:themeColor="text1"/>
          <w:u w:color="000000" w:themeColor="text1"/>
        </w:rPr>
        <w:t xml:space="preserve"> and the Inspector General.</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(B)</w:t>
      </w:r>
      <w:r w:rsidRPr="00A3576E">
        <w:rPr>
          <w:color w:val="000000" w:themeColor="text1"/>
          <w:u w:color="000000" w:themeColor="text1"/>
        </w:rPr>
        <w:tab/>
        <w:t>Nothing in this chapter may be construed to preclude agencies or other entities within this State from performing existing functions, investigation authority, or adjudication as otherwise prescribed by law.</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(C)</w:t>
      </w:r>
      <w:r w:rsidRPr="00A3576E">
        <w:rPr>
          <w:color w:val="000000" w:themeColor="text1"/>
          <w:u w:color="000000" w:themeColor="text1"/>
        </w:rPr>
        <w:tab/>
        <w:t xml:space="preserve">It is the intent of the General Assembly in establishing the Public Integrity Unit to maximize existing resources, expertise, and available information to coordinate investigations of alleged corruption, unethical conduct, and violations of the public trust, all of which are imperative to preserving the faith of the public in its institutions.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3576E">
        <w:rPr>
          <w:color w:val="000000" w:themeColor="text1"/>
          <w:u w:color="000000" w:themeColor="text1"/>
        </w:rPr>
        <w:t>Each partner agency or entity is authorized to release information for investigative purposes to the other named partners herein, but the agency that originates that document remains responsible for release authority pursuant to the Freedom of Informati</w:t>
      </w:r>
      <w:r>
        <w:rPr>
          <w:color w:val="000000" w:themeColor="text1"/>
          <w:u w:color="000000" w:themeColor="text1"/>
        </w:rPr>
        <w:t>on Act or other applicable law.</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w:t>
      </w:r>
      <w:r>
        <w:rPr>
          <w:color w:val="000000" w:themeColor="text1"/>
          <w:u w:color="000000" w:themeColor="text1"/>
        </w:rPr>
        <w:t>E</w:t>
      </w:r>
      <w:r w:rsidRPr="00A3576E">
        <w:rPr>
          <w:color w:val="000000" w:themeColor="text1"/>
          <w:u w:color="000000" w:themeColor="text1"/>
        </w:rPr>
        <w:t>)</w:t>
      </w:r>
      <w:r w:rsidRPr="00A3576E">
        <w:rPr>
          <w:color w:val="000000" w:themeColor="text1"/>
          <w:u w:color="000000" w:themeColor="text1"/>
        </w:rPr>
        <w:tab/>
        <w:t>As contained in this chapter:</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26DF" w:rsidRPr="006E26DF">
        <w:rPr>
          <w:color w:val="000000" w:themeColor="text1"/>
          <w:u w:color="000000" w:themeColor="text1"/>
        </w:rPr>
        <w:t>‘</w:t>
      </w:r>
      <w:r w:rsidRPr="00A3576E">
        <w:rPr>
          <w:color w:val="000000" w:themeColor="text1"/>
          <w:u w:color="000000" w:themeColor="text1"/>
        </w:rPr>
        <w:t>Appropriate supervisory office</w:t>
      </w:r>
      <w:r w:rsidR="006E26DF" w:rsidRPr="006E26DF">
        <w:rPr>
          <w:color w:val="000000" w:themeColor="text1"/>
          <w:u w:color="000000" w:themeColor="text1"/>
        </w:rPr>
        <w:t>’</w:t>
      </w:r>
      <w:r w:rsidRPr="00A3576E">
        <w:rPr>
          <w:color w:val="000000" w:themeColor="text1"/>
          <w:u w:color="000000" w:themeColor="text1"/>
        </w:rPr>
        <w:t xml:space="preserve"> means: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3576E">
        <w:rPr>
          <w:color w:val="000000" w:themeColor="text1"/>
          <w:u w:color="000000" w:themeColor="text1"/>
        </w:rPr>
        <w:t xml:space="preserve">the State Ethics Commission for all persons required to file reports </w:t>
      </w:r>
      <w:r>
        <w:rPr>
          <w:color w:val="000000" w:themeColor="text1"/>
          <w:u w:color="000000" w:themeColor="text1"/>
        </w:rPr>
        <w:t>as provided by law</w:t>
      </w:r>
      <w:r w:rsidRPr="00A3576E">
        <w:rPr>
          <w:color w:val="000000" w:themeColor="text1"/>
          <w:u w:color="000000" w:themeColor="text1"/>
        </w:rPr>
        <w:t xml:space="preserve"> except for those members of</w:t>
      </w:r>
      <w:r>
        <w:rPr>
          <w:color w:val="000000" w:themeColor="text1"/>
          <w:u w:color="000000" w:themeColor="text1"/>
        </w:rPr>
        <w:t>,</w:t>
      </w:r>
      <w:r w:rsidRPr="00A3576E">
        <w:rPr>
          <w:color w:val="000000" w:themeColor="text1"/>
          <w:u w:color="000000" w:themeColor="text1"/>
        </w:rPr>
        <w:t xml:space="preserve"> and candidates for</w:t>
      </w:r>
      <w:r>
        <w:rPr>
          <w:color w:val="000000" w:themeColor="text1"/>
          <w:u w:color="000000" w:themeColor="text1"/>
        </w:rPr>
        <w:t>,</w:t>
      </w:r>
      <w:r w:rsidRPr="00A3576E">
        <w:rPr>
          <w:color w:val="000000" w:themeColor="text1"/>
          <w:u w:color="000000" w:themeColor="text1"/>
        </w:rPr>
        <w:t xml:space="preserve"> the office of State Senator or State Representative;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3576E">
        <w:rPr>
          <w:color w:val="000000" w:themeColor="text1"/>
          <w:u w:color="000000" w:themeColor="text1"/>
        </w:rPr>
        <w:t>the Senate Ethics Committee for members or staff, including staff elected to serve as officers of</w:t>
      </w:r>
      <w:r>
        <w:rPr>
          <w:color w:val="000000" w:themeColor="text1"/>
          <w:u w:color="000000" w:themeColor="text1"/>
        </w:rPr>
        <w:t>,</w:t>
      </w:r>
      <w:r w:rsidRPr="00A3576E">
        <w:rPr>
          <w:color w:val="000000" w:themeColor="text1"/>
          <w:u w:color="000000" w:themeColor="text1"/>
        </w:rPr>
        <w:t xml:space="preserve"> or candidates for</w:t>
      </w:r>
      <w:r>
        <w:rPr>
          <w:color w:val="000000" w:themeColor="text1"/>
          <w:u w:color="000000" w:themeColor="text1"/>
        </w:rPr>
        <w:t>,</w:t>
      </w:r>
      <w:r w:rsidRPr="00A3576E">
        <w:rPr>
          <w:color w:val="000000" w:themeColor="text1"/>
          <w:u w:color="000000" w:themeColor="text1"/>
        </w:rPr>
        <w:t xml:space="preserve"> the office of State Senator;  and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3576E">
        <w:rPr>
          <w:color w:val="000000" w:themeColor="text1"/>
          <w:u w:color="000000" w:themeColor="text1"/>
        </w:rPr>
        <w:t>the House of Representatives Ethics Committee for members or staff, including staff elected to serve as officers of</w:t>
      </w:r>
      <w:r>
        <w:rPr>
          <w:color w:val="000000" w:themeColor="text1"/>
          <w:u w:color="000000" w:themeColor="text1"/>
        </w:rPr>
        <w:t>,</w:t>
      </w:r>
      <w:r w:rsidRPr="00A3576E">
        <w:rPr>
          <w:color w:val="000000" w:themeColor="text1"/>
          <w:u w:color="000000" w:themeColor="text1"/>
        </w:rPr>
        <w:t xml:space="preserve"> or candidates for</w:t>
      </w:r>
      <w:r>
        <w:rPr>
          <w:color w:val="000000" w:themeColor="text1"/>
          <w:u w:color="000000" w:themeColor="text1"/>
        </w:rPr>
        <w:t>,</w:t>
      </w:r>
      <w:r w:rsidRPr="00A3576E">
        <w:rPr>
          <w:color w:val="000000" w:themeColor="text1"/>
          <w:u w:color="000000" w:themeColor="text1"/>
        </w:rPr>
        <w:t xml:space="preserve"> the office of State Representative.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006E26DF" w:rsidRPr="006E26DF">
        <w:rPr>
          <w:color w:val="000000" w:themeColor="text1"/>
          <w:u w:color="000000" w:themeColor="text1"/>
        </w:rPr>
        <w:t>‘</w:t>
      </w:r>
      <w:r w:rsidRPr="00A3576E">
        <w:rPr>
          <w:color w:val="000000" w:themeColor="text1"/>
          <w:u w:color="000000" w:themeColor="text1"/>
        </w:rPr>
        <w:t>Partner</w:t>
      </w:r>
      <w:r w:rsidR="006E26DF" w:rsidRPr="006E26DF">
        <w:rPr>
          <w:color w:val="000000" w:themeColor="text1"/>
          <w:u w:color="000000" w:themeColor="text1"/>
        </w:rPr>
        <w:t>’</w:t>
      </w:r>
      <w:r w:rsidRPr="00A3576E">
        <w:rPr>
          <w:color w:val="000000" w:themeColor="text1"/>
          <w:u w:color="000000" w:themeColor="text1"/>
        </w:rPr>
        <w:t xml:space="preserve"> means each of the five named members, and their respective agencies, namely the Attorney General, Chief of the State Law Enforcement Division, Director of the Department of Revenue, the Executive Director of the State Ethics Commission and the Inspector General.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E26DF" w:rsidRPr="006E26DF">
        <w:rPr>
          <w:color w:val="000000" w:themeColor="text1"/>
          <w:u w:color="000000" w:themeColor="text1"/>
        </w:rPr>
        <w:t>‘</w:t>
      </w:r>
      <w:r w:rsidRPr="00A3576E">
        <w:rPr>
          <w:color w:val="000000" w:themeColor="text1"/>
          <w:u w:color="000000" w:themeColor="text1"/>
        </w:rPr>
        <w:t>Unit</w:t>
      </w:r>
      <w:r w:rsidR="006E26DF" w:rsidRPr="006E26DF">
        <w:rPr>
          <w:color w:val="000000" w:themeColor="text1"/>
          <w:u w:color="000000" w:themeColor="text1"/>
        </w:rPr>
        <w:t>’</w:t>
      </w:r>
      <w:r w:rsidRPr="00A3576E">
        <w:rPr>
          <w:color w:val="000000" w:themeColor="text1"/>
          <w:u w:color="000000" w:themeColor="text1"/>
        </w:rPr>
        <w:t xml:space="preserve"> means the Public Integrity Unit as described in this chapter.</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sidRPr="00A3576E">
        <w:rPr>
          <w:color w:val="000000" w:themeColor="text1"/>
          <w:u w:color="000000" w:themeColor="text1"/>
        </w:rPr>
        <w:t>(1)</w:t>
      </w:r>
      <w:r w:rsidRPr="00A3576E">
        <w:rPr>
          <w:color w:val="000000" w:themeColor="text1"/>
          <w:u w:color="000000" w:themeColor="text1"/>
        </w:rPr>
        <w:tab/>
        <w:t xml:space="preserve">The members </w:t>
      </w:r>
      <w:r>
        <w:rPr>
          <w:color w:val="000000" w:themeColor="text1"/>
          <w:u w:color="000000" w:themeColor="text1"/>
        </w:rPr>
        <w:t xml:space="preserve">of the unit </w:t>
      </w:r>
      <w:r w:rsidRPr="00A3576E">
        <w:rPr>
          <w:color w:val="000000" w:themeColor="text1"/>
          <w:u w:color="000000" w:themeColor="text1"/>
        </w:rPr>
        <w:t xml:space="preserve">provided for in </w:t>
      </w:r>
      <w:r>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110 shall serve</w:t>
      </w:r>
      <w:r w:rsidRPr="00A3576E">
        <w:rPr>
          <w:color w:val="000000" w:themeColor="text1"/>
          <w:u w:color="000000" w:themeColor="text1"/>
        </w:rPr>
        <w:t xml:space="preserve"> ex officio with full voting rights.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3576E">
        <w:rPr>
          <w:color w:val="000000" w:themeColor="text1"/>
          <w:u w:color="000000" w:themeColor="text1"/>
        </w:rPr>
        <w:t>The members may provide employees or staff from their respective agencies for the unit as necessary.  Employees of other government</w:t>
      </w:r>
      <w:r>
        <w:rPr>
          <w:color w:val="000000" w:themeColor="text1"/>
          <w:u w:color="000000" w:themeColor="text1"/>
        </w:rPr>
        <w:t>al</w:t>
      </w:r>
      <w:r w:rsidRPr="00A3576E">
        <w:rPr>
          <w:color w:val="000000" w:themeColor="text1"/>
          <w:u w:color="000000" w:themeColor="text1"/>
        </w:rPr>
        <w:t xml:space="preserve"> agencies may be included in particular investigations by a majority vote; however any such appointment is as needed and does not include voting rights.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3576E">
        <w:rPr>
          <w:color w:val="000000" w:themeColor="text1"/>
          <w:u w:color="000000" w:themeColor="text1"/>
        </w:rPr>
        <w:t xml:space="preserve">The members may designate a member </w:t>
      </w:r>
      <w:r>
        <w:rPr>
          <w:color w:val="000000" w:themeColor="text1"/>
          <w:u w:color="000000" w:themeColor="text1"/>
        </w:rPr>
        <w:t xml:space="preserve">of </w:t>
      </w:r>
      <w:r w:rsidRPr="00A3576E">
        <w:rPr>
          <w:color w:val="000000" w:themeColor="text1"/>
          <w:u w:color="000000" w:themeColor="text1"/>
        </w:rPr>
        <w:t>that agency or staff to serve in unit functions except for voting; however a majority of the unit can provide for voting by electronic or other means.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w:t>
      </w:r>
      <w:r>
        <w:rPr>
          <w:color w:val="000000" w:themeColor="text1"/>
          <w:u w:color="000000" w:themeColor="text1"/>
        </w:rPr>
        <w:t>B</w:t>
      </w:r>
      <w:r w:rsidRPr="00A3576E">
        <w:rPr>
          <w:color w:val="000000" w:themeColor="text1"/>
          <w:u w:color="000000" w:themeColor="text1"/>
        </w:rPr>
        <w:t>)</w:t>
      </w:r>
      <w:r w:rsidRPr="00A3576E">
        <w:rPr>
          <w:color w:val="000000" w:themeColor="text1"/>
          <w:u w:color="000000" w:themeColor="text1"/>
        </w:rPr>
        <w:tab/>
        <w:t xml:space="preserve">Members of the unit shall serve without compensation.  A unit member who terminates his office or employment which qualified him for appointment immediately </w:t>
      </w:r>
      <w:r>
        <w:rPr>
          <w:color w:val="000000" w:themeColor="text1"/>
          <w:u w:color="000000" w:themeColor="text1"/>
        </w:rPr>
        <w:t xml:space="preserve">shall </w:t>
      </w:r>
      <w:r w:rsidRPr="00A3576E">
        <w:rPr>
          <w:color w:val="000000" w:themeColor="text1"/>
          <w:u w:color="000000" w:themeColor="text1"/>
        </w:rPr>
        <w:t>cease to be a member of the unit.</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A3576E">
        <w:rPr>
          <w:color w:val="000000" w:themeColor="text1"/>
          <w:u w:color="000000" w:themeColor="text1"/>
        </w:rPr>
        <w:t xml:space="preserve">The Attorney General shall provide administrative support for </w:t>
      </w:r>
      <w:r>
        <w:rPr>
          <w:color w:val="000000" w:themeColor="text1"/>
          <w:u w:color="000000" w:themeColor="text1"/>
        </w:rPr>
        <w:t>the</w:t>
      </w:r>
      <w:r w:rsidRPr="00A3576E">
        <w:rPr>
          <w:color w:val="000000" w:themeColor="text1"/>
          <w:u w:color="000000" w:themeColor="text1"/>
        </w:rPr>
        <w:t xml:space="preserve"> unit.  The unit shall not have employees, but the partnering entities shall assign legal, accounting, auditing, investigative, or support staff from within their respective agencies or staff as necessary to carry out the functions of the unit.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w:t>
      </w:r>
      <w:r w:rsidRPr="00A3576E">
        <w:rPr>
          <w:color w:val="000000" w:themeColor="text1"/>
          <w:u w:color="000000" w:themeColor="text1"/>
        </w:rPr>
        <w:t>40.</w:t>
      </w:r>
      <w:r w:rsidRPr="00A3576E">
        <w:rPr>
          <w:color w:val="000000" w:themeColor="text1"/>
          <w:u w:color="000000" w:themeColor="text1"/>
        </w:rPr>
        <w:tab/>
        <w:t xml:space="preserve"> Nothing in this chapter establishes the unit as a separate entity to receive complaints from the general public.  The unit shall receive matters from partner entities or an appropriate su</w:t>
      </w:r>
      <w:r>
        <w:rPr>
          <w:color w:val="000000" w:themeColor="text1"/>
          <w:u w:color="000000" w:themeColor="text1"/>
        </w:rPr>
        <w:t xml:space="preserve">pervisory office exclusively.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150.</w:t>
      </w:r>
      <w:r>
        <w:rPr>
          <w:color w:val="000000" w:themeColor="text1"/>
          <w:u w:color="000000" w:themeColor="text1"/>
        </w:rPr>
        <w:tab/>
        <w:t>(A)</w:t>
      </w:r>
      <w:r>
        <w:rPr>
          <w:color w:val="000000" w:themeColor="text1"/>
          <w:u w:color="000000" w:themeColor="text1"/>
        </w:rPr>
        <w:tab/>
      </w:r>
      <w:r w:rsidRPr="00A3576E">
        <w:rPr>
          <w:color w:val="000000" w:themeColor="text1"/>
          <w:u w:color="000000" w:themeColor="text1"/>
        </w:rPr>
        <w:t xml:space="preserve">Upon receipt of an allegation from a partner, the members shall determine whether it is appropriate for investigation by the unit or if the matter should be returned to the forwarding authority for action; except that cases forwarded by an appropriate supervisory office that is forwarded due to conflicts of interest must be investigated by the unit.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A3576E">
        <w:rPr>
          <w:color w:val="000000" w:themeColor="text1"/>
          <w:u w:color="000000" w:themeColor="text1"/>
        </w:rPr>
        <w:t xml:space="preserve">If during the course of the investigation the unit determines that the matter is not substantiated by the information received during its investigation, it shall report such a determination to the originating partner.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3576E">
        <w:rPr>
          <w:color w:val="000000" w:themeColor="text1"/>
          <w:u w:color="000000" w:themeColor="text1"/>
        </w:rPr>
        <w:t>The unit is an investigative partnership and not an adjudicating entity.  The unit shall produce a recitation of facts supported by whatever evidence, documents, testimony</w:t>
      </w:r>
      <w:r>
        <w:rPr>
          <w:color w:val="000000" w:themeColor="text1"/>
          <w:u w:color="000000" w:themeColor="text1"/>
        </w:rPr>
        <w:t>,</w:t>
      </w:r>
      <w:r w:rsidRPr="00A3576E">
        <w:rPr>
          <w:color w:val="000000" w:themeColor="text1"/>
          <w:u w:color="000000" w:themeColor="text1"/>
        </w:rPr>
        <w:t xml:space="preserve"> or other information it receives during the course of its investigation. The unit shall not issue recommendations, draw legal conclusions</w:t>
      </w:r>
      <w:r>
        <w:rPr>
          <w:color w:val="000000" w:themeColor="text1"/>
          <w:u w:color="000000" w:themeColor="text1"/>
        </w:rPr>
        <w:t>,</w:t>
      </w:r>
      <w:r w:rsidRPr="00A3576E">
        <w:rPr>
          <w:color w:val="000000" w:themeColor="text1"/>
          <w:u w:color="000000" w:themeColor="text1"/>
        </w:rPr>
        <w:t xml:space="preserve"> or establish findings of fact that are binding on the originating partner.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A3576E">
        <w:rPr>
          <w:color w:val="000000" w:themeColor="text1"/>
          <w:u w:color="000000" w:themeColor="text1"/>
        </w:rPr>
        <w:t>The unit may accept investigations by referral only.  The referring entity shall identify the scope of the investigation.  Completed investigations that substantiate conduct within the jurisdiction of any of the partners may be referred by the unit to that agency for further review.</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A3576E">
        <w:rPr>
          <w:color w:val="000000" w:themeColor="text1"/>
          <w:u w:color="000000" w:themeColor="text1"/>
        </w:rPr>
        <w:t>The unit is a collaborative investigating entity that may include privileged communications, protected information</w:t>
      </w:r>
      <w:r>
        <w:rPr>
          <w:color w:val="000000" w:themeColor="text1"/>
          <w:u w:color="000000" w:themeColor="text1"/>
        </w:rPr>
        <w:t>,</w:t>
      </w:r>
      <w:r w:rsidRPr="00A3576E">
        <w:rPr>
          <w:color w:val="000000" w:themeColor="text1"/>
          <w:u w:color="000000" w:themeColor="text1"/>
        </w:rPr>
        <w:t xml:space="preserve"> and </w:t>
      </w:r>
      <w:r>
        <w:rPr>
          <w:color w:val="000000" w:themeColor="text1"/>
          <w:u w:color="000000" w:themeColor="text1"/>
        </w:rPr>
        <w:t>protected identities under law.</w:t>
      </w:r>
      <w:r w:rsidRPr="00A3576E">
        <w:rPr>
          <w:color w:val="000000" w:themeColor="text1"/>
          <w:u w:color="000000" w:themeColor="text1"/>
        </w:rPr>
        <w:t xml:space="preserve">  </w:t>
      </w:r>
      <w:r>
        <w:rPr>
          <w:color w:val="000000" w:themeColor="text1"/>
          <w:u w:color="000000" w:themeColor="text1"/>
        </w:rPr>
        <w:t xml:space="preserve">A </w:t>
      </w:r>
      <w:r w:rsidRPr="00A3576E">
        <w:rPr>
          <w:color w:val="000000" w:themeColor="text1"/>
          <w:u w:color="000000" w:themeColor="text1"/>
        </w:rPr>
        <w:t>Freedom of Information Act reque</w:t>
      </w:r>
      <w:r>
        <w:rPr>
          <w:color w:val="000000" w:themeColor="text1"/>
          <w:u w:color="000000" w:themeColor="text1"/>
        </w:rPr>
        <w:t>st</w:t>
      </w:r>
      <w:r w:rsidRPr="00A3576E">
        <w:rPr>
          <w:color w:val="000000" w:themeColor="text1"/>
          <w:u w:color="000000" w:themeColor="text1"/>
        </w:rPr>
        <w:t xml:space="preserve"> </w:t>
      </w:r>
      <w:r>
        <w:rPr>
          <w:color w:val="000000" w:themeColor="text1"/>
          <w:u w:color="000000" w:themeColor="text1"/>
        </w:rPr>
        <w:t>must</w:t>
      </w:r>
      <w:r w:rsidRPr="00A3576E">
        <w:rPr>
          <w:color w:val="000000" w:themeColor="text1"/>
          <w:u w:color="000000" w:themeColor="text1"/>
        </w:rPr>
        <w:t xml:space="preserve"> be made directly to the partner agency that generates such documents.  Partnering entities that use information from another partner within the unit shall follow the release protocol of the originating partner. All information released to the unit is deemed to be in the possession of the originating entity for purposes of the Freedom of Information Act.</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w:t>
      </w:r>
      <w:r w:rsidRPr="00A3576E">
        <w:rPr>
          <w:color w:val="000000" w:themeColor="text1"/>
          <w:u w:color="000000" w:themeColor="text1"/>
        </w:rPr>
        <w:t>80.</w:t>
      </w:r>
      <w:r w:rsidRPr="00A3576E">
        <w:rPr>
          <w:color w:val="000000" w:themeColor="text1"/>
          <w:u w:color="000000" w:themeColor="text1"/>
        </w:rPr>
        <w:tab/>
        <w:t xml:space="preserve">The partners shall report to the General Assembly each year of trends of cases, recommendations of reforms, and fiscal issues of the unit each year through the administrative support of the Attorney General.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w:t>
      </w:r>
      <w:r w:rsidRPr="00A3576E">
        <w:rPr>
          <w:color w:val="000000" w:themeColor="text1"/>
          <w:u w:color="000000" w:themeColor="text1"/>
        </w:rPr>
        <w:t>90.</w:t>
      </w:r>
      <w:r w:rsidRPr="00A3576E">
        <w:rPr>
          <w:color w:val="000000" w:themeColor="text1"/>
          <w:u w:color="000000" w:themeColor="text1"/>
        </w:rPr>
        <w:tab/>
        <w:t xml:space="preserve">Partner members of the unit, to the extent that they are authorized in their respective agencies, are authorized to: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(1)</w:t>
      </w:r>
      <w:r w:rsidRPr="00A3576E">
        <w:rPr>
          <w:color w:val="000000" w:themeColor="text1"/>
          <w:u w:color="000000" w:themeColor="text1"/>
        </w:rPr>
        <w:tab/>
        <w:t>accept contributions, funds, or grants from foundations, state agen</w:t>
      </w:r>
      <w:r w:rsidR="00BD5F04">
        <w:rPr>
          <w:color w:val="000000" w:themeColor="text1"/>
          <w:u w:color="000000" w:themeColor="text1"/>
        </w:rPr>
        <w:t>cies, or the federal government</w:t>
      </w:r>
      <w:r w:rsidRPr="00A3576E">
        <w:rPr>
          <w:color w:val="000000" w:themeColor="text1"/>
          <w:u w:color="000000" w:themeColor="text1"/>
        </w:rPr>
        <w:t xml:space="preserve">, for the purpose of carrying out the programs and objectives of this chapter, provided such funds are not related to any particular case and are part of an established program for the improvement of investigation capability, and not from a public official or an entity within the control or influence of that public official;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lastRenderedPageBreak/>
        <w:tab/>
        <w:t>(2)</w:t>
      </w:r>
      <w:r w:rsidRPr="00A3576E">
        <w:rPr>
          <w:color w:val="000000" w:themeColor="text1"/>
          <w:u w:color="000000" w:themeColor="text1"/>
        </w:rPr>
        <w:tab/>
        <w:t xml:space="preserve">consult and cooperate with counties, municipalities, agencies, or official bodies of this State or of other states, other governmental agencies, and with universities, colleges, junior colleges, and other institutions, concerning investigations of violations of the laws of this State;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(3)</w:t>
      </w:r>
      <w:r w:rsidRPr="00A3576E">
        <w:rPr>
          <w:color w:val="000000" w:themeColor="text1"/>
          <w:u w:color="000000" w:themeColor="text1"/>
        </w:rPr>
        <w:tab/>
        <w:t xml:space="preserve">publish or cause to be published manuals, information bulletins, newsletters, and other materials to achieve the objectives of this chapter; </w:t>
      </w:r>
      <w:r>
        <w:rPr>
          <w:color w:val="000000" w:themeColor="text1"/>
          <w:u w:color="000000" w:themeColor="text1"/>
        </w:rPr>
        <w:t>and</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(4)</w:t>
      </w:r>
      <w:r w:rsidRPr="00A3576E">
        <w:rPr>
          <w:color w:val="000000" w:themeColor="text1"/>
          <w:u w:color="000000" w:themeColor="text1"/>
        </w:rPr>
        <w:tab/>
        <w:t>make such regulations as may be necessary for the administration of this chapter, including the issuance of administrative procedures for coordination among the partn</w:t>
      </w:r>
      <w:r>
        <w:rPr>
          <w:color w:val="000000" w:themeColor="text1"/>
          <w:u w:color="000000" w:themeColor="text1"/>
        </w:rPr>
        <w:t>er entities.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2</w:t>
      </w:r>
      <w:r w:rsidRPr="00A3576E">
        <w:rPr>
          <w:color w:val="000000" w:themeColor="text1"/>
          <w:u w:color="000000" w:themeColor="text1"/>
        </w:rPr>
        <w:t>00.</w:t>
      </w:r>
      <w:r w:rsidRPr="00A3576E">
        <w:rPr>
          <w:color w:val="000000" w:themeColor="text1"/>
          <w:u w:color="000000" w:themeColor="text1"/>
        </w:rPr>
        <w:tab/>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(1)</w:t>
      </w:r>
      <w:r w:rsidRPr="00A3576E">
        <w:rPr>
          <w:color w:val="000000" w:themeColor="text1"/>
          <w:u w:color="000000" w:themeColor="text1"/>
        </w:rPr>
        <w:tab/>
        <w:t xml:space="preserve">a law enforcement agency, its agents, employees, or representatives;  and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(2)</w:t>
      </w:r>
      <w:r w:rsidRPr="00A3576E">
        <w:rPr>
          <w:color w:val="000000" w:themeColor="text1"/>
          <w:u w:color="000000" w:themeColor="text1"/>
        </w:rPr>
        <w:tab/>
        <w:t xml:space="preserve">the unit, its agents, employees, or representatives.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A3576E">
        <w:rPr>
          <w:color w:val="000000" w:themeColor="text1"/>
          <w:u w:color="000000" w:themeColor="text1"/>
        </w:rPr>
        <w:t xml:space="preserve">To conduct its investigations, inquiries, and hearings in </w:t>
      </w:r>
      <w:r w:rsidR="00E84C64">
        <w:rPr>
          <w:color w:val="000000" w:themeColor="text1"/>
          <w:u w:color="000000" w:themeColor="text1"/>
        </w:rPr>
        <w:t>a matter</w:t>
      </w:r>
      <w:r w:rsidRPr="00A3576E">
        <w:rPr>
          <w:color w:val="000000" w:themeColor="text1"/>
          <w:u w:color="000000" w:themeColor="text1"/>
        </w:rPr>
        <w:t>:</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3576E">
        <w:rPr>
          <w:color w:val="000000" w:themeColor="text1"/>
          <w:u w:color="000000" w:themeColor="text1"/>
        </w:rPr>
        <w:t xml:space="preserve">the unit may order testimony to be taken in any investigation or hearing by deposition before a person who is designated by the </w:t>
      </w:r>
      <w:r w:rsidR="00D7334C">
        <w:rPr>
          <w:color w:val="000000" w:themeColor="text1"/>
          <w:u w:color="000000" w:themeColor="text1"/>
        </w:rPr>
        <w:t>unit</w:t>
      </w:r>
      <w:r w:rsidRPr="00A3576E">
        <w:rPr>
          <w:color w:val="000000" w:themeColor="text1"/>
          <w:u w:color="000000" w:themeColor="text1"/>
        </w:rPr>
        <w:t xml:space="preserve"> and has the power to administer oaths and, in these instances, to compel testimony.  The unit may administer oaths and affirmation for the testimony of witnesses and issue subpoenas by approval of at least three unit partners, subject to judicial enforcement, and issue subpoenas for the procurement of witnesses and materials including books, papers, records, documents, or other tangible objects relevant to the agency</w:t>
      </w:r>
      <w:r w:rsidR="006E26DF" w:rsidRPr="006E26DF">
        <w:rPr>
          <w:color w:val="000000" w:themeColor="text1"/>
          <w:u w:color="000000" w:themeColor="text1"/>
        </w:rPr>
        <w:t>’</w:t>
      </w:r>
      <w:r w:rsidRPr="00A3576E">
        <w:rPr>
          <w:color w:val="000000" w:themeColor="text1"/>
          <w:u w:color="000000" w:themeColor="text1"/>
        </w:rPr>
        <w:t>s investigation by approval of the chairman, subject to judicial enforcement.  A person to whom a subpoena has been issued may move before the circuit court for an order quashing a sub</w:t>
      </w:r>
      <w:r>
        <w:rPr>
          <w:color w:val="000000" w:themeColor="text1"/>
          <w:u w:color="000000" w:themeColor="text1"/>
        </w:rPr>
        <w:t>poena issued under this section; and</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3576E">
        <w:rPr>
          <w:color w:val="000000" w:themeColor="text1"/>
          <w:u w:color="000000" w:themeColor="text1"/>
        </w:rPr>
        <w:t xml:space="preserve">if the unit determines that assistance is needed in conducting an investigation, the </w:t>
      </w:r>
      <w:r w:rsidR="00D7334C">
        <w:rPr>
          <w:color w:val="000000" w:themeColor="text1"/>
          <w:u w:color="000000" w:themeColor="text1"/>
        </w:rPr>
        <w:t>unit</w:t>
      </w:r>
      <w:r w:rsidRPr="00A3576E">
        <w:rPr>
          <w:color w:val="000000" w:themeColor="text1"/>
          <w:u w:color="000000" w:themeColor="text1"/>
        </w:rPr>
        <w:t xml:space="preserve"> shall request the </w:t>
      </w:r>
      <w:r w:rsidR="0011370C">
        <w:rPr>
          <w:color w:val="000000" w:themeColor="text1"/>
          <w:u w:color="000000" w:themeColor="text1"/>
        </w:rPr>
        <w:t xml:space="preserve"> </w:t>
      </w:r>
      <w:r w:rsidRPr="00A3576E">
        <w:rPr>
          <w:color w:val="000000" w:themeColor="text1"/>
          <w:u w:color="000000" w:themeColor="text1"/>
        </w:rPr>
        <w:t>assistance of appropriate agencies.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3576E">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2</w:t>
      </w:r>
      <w:r w:rsidRPr="00A3576E">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A3576E">
        <w:rPr>
          <w:color w:val="000000" w:themeColor="text1"/>
          <w:u w:color="000000" w:themeColor="text1"/>
        </w:rPr>
        <w:t>The information requested and received by the unit</w:t>
      </w:r>
      <w:r>
        <w:rPr>
          <w:color w:val="000000" w:themeColor="text1"/>
          <w:u w:color="000000" w:themeColor="text1"/>
        </w:rPr>
        <w:t>,</w:t>
      </w:r>
      <w:r w:rsidRPr="00A3576E">
        <w:rPr>
          <w:color w:val="000000" w:themeColor="text1"/>
          <w:u w:color="000000" w:themeColor="text1"/>
        </w:rPr>
        <w:t xml:space="preserve"> as well as the conduct of its investigation</w:t>
      </w:r>
      <w:r>
        <w:rPr>
          <w:color w:val="000000" w:themeColor="text1"/>
          <w:u w:color="000000" w:themeColor="text1"/>
        </w:rPr>
        <w:t>,</w:t>
      </w:r>
      <w:r w:rsidRPr="00A3576E">
        <w:rPr>
          <w:color w:val="000000" w:themeColor="text1"/>
          <w:u w:color="000000" w:themeColor="text1"/>
        </w:rPr>
        <w:t xml:space="preserve"> remain</w:t>
      </w:r>
      <w:r>
        <w:rPr>
          <w:color w:val="000000" w:themeColor="text1"/>
          <w:u w:color="000000" w:themeColor="text1"/>
        </w:rPr>
        <w:t>s</w:t>
      </w:r>
      <w:r w:rsidRPr="00A3576E">
        <w:rPr>
          <w:color w:val="000000" w:themeColor="text1"/>
          <w:u w:color="000000" w:themeColor="text1"/>
        </w:rPr>
        <w:t xml:space="preserve"> confidential until such time as the unit completes its investigation and reports to the originating entity pursuant to this chapter.</w:t>
      </w:r>
      <w:r>
        <w:rPr>
          <w:color w:val="000000" w:themeColor="text1"/>
          <w:u w:color="000000" w:themeColor="text1"/>
        </w:rPr>
        <w:t>”</w:t>
      </w:r>
    </w:p>
    <w:p w:rsidR="00706E97" w:rsidRDefault="00706E97"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70C" w:rsidRPr="0025345E"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SECTION</w:t>
      </w:r>
      <w:r>
        <w:rPr>
          <w:color w:val="000000"/>
        </w:rPr>
        <w:tab/>
        <w:t>5.</w:t>
      </w:r>
      <w:r>
        <w:rPr>
          <w:color w:val="000000"/>
        </w:rPr>
        <w:tab/>
        <w:t>Section 2</w:t>
      </w:r>
      <w:r w:rsidR="0001270B">
        <w:rPr>
          <w:color w:val="000000"/>
        </w:rPr>
        <w:noBreakHyphen/>
      </w:r>
      <w:r>
        <w:rPr>
          <w:color w:val="000000"/>
        </w:rPr>
        <w:t>17</w:t>
      </w:r>
      <w:r w:rsidR="0001270B">
        <w:rPr>
          <w:color w:val="000000"/>
        </w:rPr>
        <w:noBreakHyphen/>
      </w:r>
      <w:r>
        <w:rPr>
          <w:color w:val="000000"/>
        </w:rPr>
        <w:t>10(12) and (13) of the 1976 Code is amended to read:</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6E26DF" w:rsidRPr="006E26DF">
        <w:rPr>
          <w:color w:val="000000"/>
        </w:rPr>
        <w:t>‘</w:t>
      </w:r>
      <w:r w:rsidRPr="009C6643">
        <w:rPr>
          <w:color w:val="000000"/>
        </w:rPr>
        <w:t>Lobbying</w:t>
      </w:r>
      <w:r w:rsidR="006E26DF" w:rsidRPr="006E26DF">
        <w:rPr>
          <w:color w:val="000000"/>
        </w:rPr>
        <w:t>’</w:t>
      </w:r>
      <w:r w:rsidRPr="009C6643">
        <w:rPr>
          <w:color w:val="000000"/>
        </w:rPr>
        <w:t xml:space="preserve"> means promoting or opposing through direct communication with public officials or public employees: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(a)</w:t>
      </w:r>
      <w:r>
        <w:rPr>
          <w:color w:val="000000"/>
        </w:rPr>
        <w:tab/>
      </w:r>
      <w:r w:rsidRPr="009C6643">
        <w:rPr>
          <w:color w:val="000000"/>
        </w:rPr>
        <w:t xml:space="preserve">the introduction or enactment of legislation before the General Assembly or the committees or members of the General Assembly;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Pr>
          <w:color w:val="000000"/>
        </w:rPr>
        <w:tab/>
        <w:t>(b)</w:t>
      </w:r>
      <w:r>
        <w:rPr>
          <w:color w:val="000000"/>
        </w:rPr>
        <w:tab/>
      </w:r>
      <w:r w:rsidRPr="009C6643">
        <w:rPr>
          <w:color w:val="000000"/>
        </w:rPr>
        <w:t xml:space="preserve">covered gubernatorial actions;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Pr>
          <w:color w:val="000000"/>
        </w:rPr>
        <w:tab/>
        <w:t>(c)</w:t>
      </w:r>
      <w:r>
        <w:rPr>
          <w:color w:val="000000"/>
        </w:rPr>
        <w:tab/>
      </w:r>
      <w:r w:rsidRPr="009C6643">
        <w:rPr>
          <w:color w:val="000000"/>
        </w:rPr>
        <w:t xml:space="preserve">covered agency actions;  </w:t>
      </w:r>
      <w:r w:rsidRPr="003B154A">
        <w:rPr>
          <w:strike/>
          <w:color w:val="000000"/>
        </w:rPr>
        <w:t>or</w:t>
      </w:r>
      <w:r w:rsidRPr="009C6643">
        <w:rPr>
          <w:color w:val="000000"/>
        </w:rPr>
        <w:t xml:space="preserve"> </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C6643">
        <w:rPr>
          <w:color w:val="000000"/>
        </w:rPr>
        <w:tab/>
      </w:r>
      <w:r>
        <w:rPr>
          <w:color w:val="000000"/>
        </w:rPr>
        <w:tab/>
        <w:t>(d)</w:t>
      </w:r>
      <w:r>
        <w:rPr>
          <w:color w:val="000000"/>
        </w:rPr>
        <w:tab/>
      </w:r>
      <w:r w:rsidRPr="009C6643">
        <w:rPr>
          <w:color w:val="000000"/>
        </w:rPr>
        <w:t>consideration of the election or appointment of an individual to a public office elected or appointed by the General Assembly</w:t>
      </w:r>
      <w:r>
        <w:rPr>
          <w:color w:val="000000"/>
          <w:u w:val="single"/>
        </w:rPr>
        <w:t>; or</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2D68">
        <w:rPr>
          <w:color w:val="000000"/>
        </w:rPr>
        <w:tab/>
      </w:r>
      <w:r w:rsidRPr="00AA2D68">
        <w:rPr>
          <w:color w:val="000000"/>
        </w:rPr>
        <w:tab/>
      </w:r>
      <w:r>
        <w:rPr>
          <w:color w:val="000000"/>
          <w:u w:val="single"/>
        </w:rPr>
        <w:t>(e)</w:t>
      </w:r>
      <w:r w:rsidRPr="00AA2D68">
        <w:rPr>
          <w:color w:val="000000"/>
        </w:rPr>
        <w:tab/>
      </w:r>
      <w:r>
        <w:rPr>
          <w:color w:val="000000"/>
          <w:u w:val="single"/>
        </w:rPr>
        <w:t xml:space="preserve">the introduction or enactment of ordinances before any county or </w:t>
      </w:r>
      <w:r w:rsidR="00240D7A">
        <w:rPr>
          <w:color w:val="000000"/>
          <w:u w:val="single"/>
        </w:rPr>
        <w:t>municipal</w:t>
      </w:r>
      <w:r>
        <w:rPr>
          <w:color w:val="000000"/>
          <w:u w:val="single"/>
        </w:rPr>
        <w:t xml:space="preserve"> council or the committees or members of any </w:t>
      </w:r>
      <w:r w:rsidR="00240D7A">
        <w:rPr>
          <w:color w:val="000000"/>
          <w:u w:val="single"/>
        </w:rPr>
        <w:t>municipal</w:t>
      </w:r>
      <w:r>
        <w:rPr>
          <w:color w:val="000000"/>
          <w:u w:val="single"/>
        </w:rPr>
        <w:t xml:space="preserve"> o</w:t>
      </w:r>
      <w:r w:rsidR="00E12E8C">
        <w:rPr>
          <w:color w:val="000000"/>
          <w:u w:val="single"/>
        </w:rPr>
        <w:t>r</w:t>
      </w:r>
      <w:r>
        <w:rPr>
          <w:color w:val="000000"/>
          <w:u w:val="single"/>
        </w:rPr>
        <w:t xml:space="preserve"> county council</w:t>
      </w:r>
      <w:r w:rsidRPr="009C6643">
        <w:rPr>
          <w:color w:val="000000"/>
        </w:rPr>
        <w:t xml:space="preserv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006E26DF" w:rsidRPr="006E26DF">
        <w:rPr>
          <w:color w:val="000000"/>
        </w:rPr>
        <w:t>‘</w:t>
      </w:r>
      <w:r w:rsidRPr="009C6643">
        <w:rPr>
          <w:color w:val="000000"/>
        </w:rPr>
        <w:t>Lobbying</w:t>
      </w:r>
      <w:r w:rsidR="006E26DF" w:rsidRPr="006E26DF">
        <w:rPr>
          <w:color w:val="000000"/>
        </w:rPr>
        <w:t>’</w:t>
      </w:r>
      <w:r w:rsidRPr="009C6643">
        <w:rPr>
          <w:color w:val="000000"/>
        </w:rPr>
        <w:t xml:space="preserve">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Pr>
          <w:color w:val="000000"/>
        </w:rPr>
        <w:t>(13)</w:t>
      </w:r>
      <w:r>
        <w:rPr>
          <w:color w:val="000000"/>
        </w:rPr>
        <w:tab/>
      </w:r>
      <w:r w:rsidR="006E26DF" w:rsidRPr="006E26DF">
        <w:rPr>
          <w:color w:val="000000"/>
        </w:rPr>
        <w:t>‘</w:t>
      </w:r>
      <w:r w:rsidRPr="009C6643">
        <w:rPr>
          <w:color w:val="000000"/>
        </w:rPr>
        <w:t>Lobbyist</w:t>
      </w:r>
      <w:r w:rsidR="006E26DF" w:rsidRPr="006E26DF">
        <w:rPr>
          <w:color w:val="000000"/>
        </w:rPr>
        <w:t>’</w:t>
      </w:r>
      <w:r w:rsidRPr="009C6643">
        <w:rPr>
          <w:color w:val="000000"/>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w:t>
      </w:r>
      <w:r>
        <w:rPr>
          <w:color w:val="000000"/>
          <w:u w:val="single"/>
        </w:rPr>
        <w:t>, ma</w:t>
      </w:r>
      <w:r w:rsidR="00240D7A">
        <w:rPr>
          <w:color w:val="000000"/>
          <w:u w:val="single"/>
        </w:rPr>
        <w:t>y</w:t>
      </w:r>
      <w:r>
        <w:rPr>
          <w:color w:val="000000"/>
          <w:u w:val="single"/>
        </w:rPr>
        <w:t xml:space="preserve">or, or member of a county or </w:t>
      </w:r>
      <w:r w:rsidR="00240D7A">
        <w:rPr>
          <w:color w:val="000000"/>
          <w:u w:val="single"/>
        </w:rPr>
        <w:t>municipal</w:t>
      </w:r>
      <w:r>
        <w:rPr>
          <w:color w:val="000000"/>
          <w:u w:val="single"/>
        </w:rPr>
        <w:t xml:space="preserve"> council</w:t>
      </w:r>
      <w:r w:rsidRPr="009C6643">
        <w:rPr>
          <w:color w:val="000000"/>
        </w:rPr>
        <w:t xml:space="preserve"> concerning any legislation</w:t>
      </w:r>
      <w:r>
        <w:rPr>
          <w:color w:val="000000"/>
        </w:rPr>
        <w:t xml:space="preserve"> </w:t>
      </w:r>
      <w:r>
        <w:rPr>
          <w:color w:val="000000"/>
          <w:u w:val="single"/>
        </w:rPr>
        <w:t>or enactment</w:t>
      </w:r>
      <w:r w:rsidRPr="009C6643">
        <w:rPr>
          <w:color w:val="000000"/>
        </w:rPr>
        <w:t xml:space="preserve">;  (ii) the vote of any public official on any state agency, board, or commission concerning any covered agency actions;  or (iii) the action of the Governor or any member of his executive staff concerning any covered gubernatorial actions.  </w:t>
      </w:r>
      <w:r w:rsidR="006E26DF" w:rsidRPr="006E26DF">
        <w:rPr>
          <w:color w:val="000000"/>
        </w:rPr>
        <w:t>‘</w:t>
      </w:r>
      <w:r w:rsidRPr="009C6643">
        <w:rPr>
          <w:color w:val="000000"/>
        </w:rPr>
        <w:t>Lobbyist</w:t>
      </w:r>
      <w:r w:rsidR="006E26DF" w:rsidRPr="006E26DF">
        <w:rPr>
          <w:color w:val="000000"/>
        </w:rPr>
        <w:t>’</w:t>
      </w:r>
      <w:r w:rsidRPr="009C6643">
        <w:rPr>
          <w:color w:val="000000"/>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w:t>
      </w:r>
      <w:r w:rsidRPr="009C6643">
        <w:rPr>
          <w:color w:val="000000"/>
        </w:rPr>
        <w:lastRenderedPageBreak/>
        <w:t xml:space="preserve">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w:t>
      </w:r>
      <w:r w:rsidR="006E26DF" w:rsidRPr="006E26DF">
        <w:rPr>
          <w:color w:val="000000"/>
        </w:rPr>
        <w:t>‘</w:t>
      </w:r>
      <w:r w:rsidRPr="009C6643">
        <w:rPr>
          <w:color w:val="000000"/>
        </w:rPr>
        <w:t>Lobbyist</w:t>
      </w:r>
      <w:r w:rsidR="006E26DF" w:rsidRPr="006E26DF">
        <w:rPr>
          <w:color w:val="000000"/>
        </w:rPr>
        <w:t>’</w:t>
      </w:r>
      <w:r w:rsidRPr="009C6643">
        <w:rPr>
          <w:color w:val="000000"/>
        </w:rPr>
        <w:t xml:space="preserve"> does not include: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(a)</w:t>
      </w:r>
      <w:r>
        <w:rPr>
          <w:color w:val="000000"/>
        </w:rPr>
        <w:tab/>
      </w:r>
      <w:r w:rsidRPr="009C6643">
        <w:rPr>
          <w:color w:val="000000"/>
        </w:rPr>
        <w:t xml:space="preserve">an individual who receives no compensation to engage in lobbying and who expresses a personal opinion on legislation, covered gubernatorial actions, or covered agency actions to any public official or public employee;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(b)</w:t>
      </w:r>
      <w:r>
        <w:rPr>
          <w:color w:val="000000"/>
        </w:rPr>
        <w:tab/>
      </w:r>
      <w:r w:rsidRPr="009C6643">
        <w:rPr>
          <w:color w:val="000000"/>
        </w:rPr>
        <w:t>a person who appears only before public sessions of committees or subcommittees of the General Assembly, public hearings of state agencies, public hearings before any public body of a quasi</w:t>
      </w:r>
      <w:r w:rsidR="0001270B">
        <w:rPr>
          <w:color w:val="000000"/>
        </w:rPr>
        <w:noBreakHyphen/>
      </w:r>
      <w:r w:rsidRPr="009C6643">
        <w:rPr>
          <w:color w:val="000000"/>
        </w:rPr>
        <w:t xml:space="preserve">judicial nature, or proceedings of any court of this State;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(c)</w:t>
      </w:r>
      <w:r>
        <w:rPr>
          <w:color w:val="000000"/>
        </w:rPr>
        <w:tab/>
      </w:r>
      <w:r w:rsidRPr="009C6643">
        <w:rPr>
          <w:color w:val="000000"/>
        </w:rPr>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6E26DF" w:rsidRPr="006E26DF">
        <w:rPr>
          <w:color w:val="000000"/>
        </w:rPr>
        <w:t>’</w:t>
      </w:r>
      <w:r w:rsidRPr="009C6643">
        <w:rPr>
          <w:color w:val="000000"/>
        </w:rPr>
        <w:t>s or employee</w:t>
      </w:r>
      <w:r w:rsidR="006E26DF" w:rsidRPr="006E26DF">
        <w:rPr>
          <w:color w:val="000000"/>
        </w:rPr>
        <w:t>’</w:t>
      </w:r>
      <w:r w:rsidRPr="009C6643">
        <w:rPr>
          <w:color w:val="000000"/>
        </w:rPr>
        <w:t xml:space="preserve">s duties;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(d)</w:t>
      </w:r>
      <w:r>
        <w:rPr>
          <w:color w:val="000000"/>
        </w:rPr>
        <w:tab/>
      </w:r>
      <w:r w:rsidRPr="009C6643">
        <w:rPr>
          <w:color w:val="000000"/>
        </w:rPr>
        <w:t xml:space="preserve">a person performing professional services in drafting legislation or in advising and rendering opinions to clients as to the construction and effect of proposed or pending legislation;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(e)</w:t>
      </w:r>
      <w:r>
        <w:rPr>
          <w:color w:val="000000"/>
        </w:rPr>
        <w:tab/>
      </w:r>
      <w:r w:rsidRPr="009C6643">
        <w:rPr>
          <w:color w:val="000000"/>
        </w:rPr>
        <w:t xml:space="preserve">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(f)</w:t>
      </w:r>
      <w:r>
        <w:rPr>
          <w:color w:val="000000"/>
        </w:rPr>
        <w:tab/>
      </w:r>
      <w:r w:rsidRPr="009C6643">
        <w:rPr>
          <w:color w:val="000000"/>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(g)</w:t>
      </w:r>
      <w:r>
        <w:rPr>
          <w:color w:val="000000"/>
        </w:rPr>
        <w:tab/>
      </w:r>
      <w:r w:rsidRPr="009C6643">
        <w:rPr>
          <w:color w:val="000000"/>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lastRenderedPageBreak/>
        <w:tab/>
      </w:r>
      <w:r w:rsidRPr="009C6643">
        <w:rPr>
          <w:color w:val="000000"/>
        </w:rPr>
        <w:tab/>
        <w:t>(h)</w:t>
      </w:r>
      <w:r>
        <w:rPr>
          <w:color w:val="000000"/>
        </w:rPr>
        <w:tab/>
      </w:r>
      <w:r w:rsidRPr="009C6643">
        <w:rPr>
          <w:color w:val="000000"/>
        </w:rPr>
        <w:t>an individual who receives no compensation to engage in lobbying and who does not make expenditures or incur obligations for lobbying in an aggregate amount in excess of five hund</w:t>
      </w:r>
      <w:r>
        <w:rPr>
          <w:color w:val="000000"/>
        </w:rPr>
        <w:t>red dollars in a calendar year.”</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2</w:t>
      </w:r>
      <w:r w:rsidR="0001270B">
        <w:rPr>
          <w:color w:val="000000"/>
        </w:rPr>
        <w:noBreakHyphen/>
      </w:r>
      <w:r>
        <w:rPr>
          <w:color w:val="000000"/>
        </w:rPr>
        <w:t>17</w:t>
      </w:r>
      <w:r w:rsidR="0001270B">
        <w:rPr>
          <w:color w:val="000000"/>
        </w:rPr>
        <w:noBreakHyphen/>
      </w:r>
      <w:r>
        <w:rPr>
          <w:color w:val="000000"/>
        </w:rPr>
        <w:t>30</w:t>
      </w:r>
      <w:r w:rsidR="008364CD">
        <w:rPr>
          <w:color w:val="000000"/>
        </w:rPr>
        <w:t>(A)</w:t>
      </w:r>
      <w:r>
        <w:rPr>
          <w:color w:val="000000"/>
        </w:rPr>
        <w:t>(4) of the 1976 Code is amended to read:</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364CD">
        <w:rPr>
          <w:color w:val="000000"/>
        </w:rPr>
        <w:t>“</w:t>
      </w:r>
      <w:r>
        <w:rPr>
          <w:color w:val="000000"/>
        </w:rPr>
        <w:t>(4)</w:t>
      </w:r>
      <w:r>
        <w:rPr>
          <w:color w:val="000000"/>
        </w:rPr>
        <w:tab/>
      </w:r>
      <w:r w:rsidRPr="009C6643">
        <w:rPr>
          <w:color w:val="000000"/>
        </w:rPr>
        <w:t>the identification of each person from whom income attributable to the lobbyist</w:t>
      </w:r>
      <w:r w:rsidR="006E26DF" w:rsidRPr="006E26DF">
        <w:rPr>
          <w:color w:val="000000"/>
        </w:rPr>
        <w:t>’</w:t>
      </w:r>
      <w:r w:rsidRPr="009C6643">
        <w:rPr>
          <w:color w:val="000000"/>
        </w:rPr>
        <w:t xml:space="preserve">s lobbying is paid or promised and the amount of the income </w:t>
      </w:r>
      <w:r w:rsidRPr="007110AB">
        <w:rPr>
          <w:strike/>
          <w:color w:val="000000"/>
        </w:rPr>
        <w:t>attributable to the lobbyist</w:t>
      </w:r>
      <w:r w:rsidR="006E26DF" w:rsidRPr="006E26DF">
        <w:rPr>
          <w:strike/>
          <w:color w:val="000000"/>
        </w:rPr>
        <w:t>’</w:t>
      </w:r>
      <w:r w:rsidRPr="007110AB">
        <w:rPr>
          <w:strike/>
          <w:color w:val="000000"/>
        </w:rPr>
        <w:t>s lobbying paid or promised</w:t>
      </w:r>
      <w:r>
        <w:rPr>
          <w:color w:val="000000"/>
          <w:u w:val="single"/>
        </w:rPr>
        <w:t xml:space="preserve">.  </w:t>
      </w:r>
      <w:r w:rsidR="00617B69">
        <w:rPr>
          <w:color w:val="000000"/>
          <w:u w:val="single"/>
        </w:rPr>
        <w:t xml:space="preserve">A lobbyist </w:t>
      </w:r>
      <w:r>
        <w:rPr>
          <w:color w:val="000000"/>
          <w:u w:val="single"/>
        </w:rPr>
        <w:t>shall disclose all income received from a lobbyist principal pursuant to this subsection</w:t>
      </w:r>
      <w:r w:rsidRPr="009C6643">
        <w:rPr>
          <w:color w:val="000000"/>
        </w:rPr>
        <w:t>;</w:t>
      </w:r>
      <w:r w:rsidR="008364CD">
        <w:rPr>
          <w:color w:val="000000"/>
        </w:rPr>
        <w:t>”</w:t>
      </w:r>
    </w:p>
    <w:p w:rsidR="0011370C" w:rsidRDefault="0011370C"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842A7D"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7</w:t>
      </w:r>
      <w:r w:rsidR="00706E97">
        <w:rPr>
          <w:color w:val="000000" w:themeColor="text1"/>
          <w:u w:color="000000" w:themeColor="text1"/>
        </w:rPr>
        <w:t>.</w:t>
      </w:r>
      <w:r w:rsidR="00706E97">
        <w:rPr>
          <w:color w:val="000000" w:themeColor="text1"/>
          <w:u w:color="000000" w:themeColor="text1"/>
        </w:rPr>
        <w:tab/>
        <w:t>Section 8</w:t>
      </w:r>
      <w:r w:rsidR="0001270B">
        <w:rPr>
          <w:color w:val="000000" w:themeColor="text1"/>
          <w:u w:color="000000" w:themeColor="text1"/>
        </w:rPr>
        <w:noBreakHyphen/>
      </w:r>
      <w:r w:rsidR="00706E97">
        <w:rPr>
          <w:color w:val="000000" w:themeColor="text1"/>
          <w:u w:color="000000" w:themeColor="text1"/>
        </w:rPr>
        <w:t>13</w:t>
      </w:r>
      <w:r w:rsidR="0001270B">
        <w:rPr>
          <w:color w:val="000000" w:themeColor="text1"/>
          <w:u w:color="000000" w:themeColor="text1"/>
        </w:rPr>
        <w:noBreakHyphen/>
      </w:r>
      <w:r w:rsidR="00706E97">
        <w:rPr>
          <w:color w:val="000000" w:themeColor="text1"/>
          <w:u w:color="000000" w:themeColor="text1"/>
        </w:rPr>
        <w:t>100(4), (11), (17), and (21) of the 1976 Code is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“(4)</w:t>
      </w:r>
      <w:r>
        <w:rPr>
          <w:color w:val="000000" w:themeColor="text1"/>
          <w:u w:color="000000" w:themeColor="text1"/>
        </w:rPr>
        <w:tab/>
      </w:r>
      <w:r w:rsidR="006E26DF" w:rsidRPr="006E26DF">
        <w:rPr>
          <w:color w:val="000000"/>
        </w:rPr>
        <w:t>‘</w:t>
      </w:r>
      <w:r w:rsidRPr="00DA2A44">
        <w:rPr>
          <w:color w:val="000000"/>
        </w:rPr>
        <w:t>Business with which he is associated</w:t>
      </w:r>
      <w:r w:rsidR="006E26DF" w:rsidRPr="006E26DF">
        <w:rPr>
          <w:color w:val="000000"/>
        </w:rPr>
        <w:t>’</w:t>
      </w:r>
      <w:r w:rsidRPr="00DA2A44">
        <w:rPr>
          <w:color w:val="000000"/>
        </w:rPr>
        <w:t xml:space="preserve"> means a business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115649">
        <w:rPr>
          <w:color w:val="000000"/>
          <w:u w:val="single"/>
        </w:rPr>
        <w:t>(a)</w:t>
      </w:r>
      <w:r>
        <w:rPr>
          <w:color w:val="000000"/>
        </w:rPr>
        <w:tab/>
      </w:r>
      <w:r w:rsidRPr="00DA2A44">
        <w:rPr>
          <w:color w:val="000000"/>
        </w:rPr>
        <w:t xml:space="preserve">of which the person or a member of his immediate family is a director, an officer, owner, employee, a compensated agent, </w:t>
      </w:r>
      <w:r>
        <w:rPr>
          <w:color w:val="000000"/>
          <w:u w:val="single"/>
        </w:rPr>
        <w:t>independent contractor, or consultant;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sidRPr="00115649">
        <w:rPr>
          <w:color w:val="000000"/>
        </w:rPr>
        <w:tab/>
      </w:r>
      <w:r w:rsidRPr="00115649">
        <w:rPr>
          <w:strike/>
          <w:color w:val="000000"/>
        </w:rPr>
        <w:t>or</w:t>
      </w:r>
      <w:r w:rsidRPr="00DA2A44">
        <w:rPr>
          <w:color w:val="000000"/>
        </w:rPr>
        <w:t xml:space="preserve"> </w:t>
      </w:r>
      <w:r>
        <w:rPr>
          <w:color w:val="000000"/>
          <w:u w:val="single"/>
        </w:rPr>
        <w:t>of which the person is a</w:t>
      </w:r>
      <w:r>
        <w:rPr>
          <w:color w:val="000000"/>
        </w:rPr>
        <w:t xml:space="preserve"> </w:t>
      </w:r>
      <w:r w:rsidRPr="00DA2A44">
        <w:rPr>
          <w:color w:val="000000"/>
        </w:rPr>
        <w:t>holder of stock worth one hundred thousand dollars or more at fair market value and which constitutes five percent or more of the total outstanding stock of any class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(c)</w:t>
      </w:r>
      <w:r w:rsidRPr="007140EB">
        <w:rPr>
          <w:color w:val="000000"/>
        </w:rPr>
        <w:tab/>
      </w:r>
      <w:r>
        <w:rPr>
          <w:color w:val="000000"/>
          <w:u w:val="single"/>
        </w:rPr>
        <w:t>that provides compensation of any type to the person in any manner</w:t>
      </w:r>
      <w:r w:rsidRPr="00DA2A44">
        <w:rPr>
          <w:color w:val="000000"/>
        </w:rPr>
        <w:t xml:space="preserve">.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(11)(a)</w:t>
      </w:r>
      <w:r>
        <w:rPr>
          <w:color w:val="000000"/>
        </w:rPr>
        <w:tab/>
      </w:r>
      <w:r w:rsidR="006E26DF" w:rsidRPr="006E26DF">
        <w:rPr>
          <w:color w:val="000000"/>
        </w:rPr>
        <w:t>‘</w:t>
      </w:r>
      <w:r w:rsidRPr="00DA2A44">
        <w:rPr>
          <w:color w:val="000000"/>
        </w:rPr>
        <w:t>Economic interest</w:t>
      </w:r>
      <w:r w:rsidR="006E26DF" w:rsidRPr="006E26DF">
        <w:rPr>
          <w:color w:val="000000"/>
        </w:rPr>
        <w:t>’</w:t>
      </w:r>
      <w:r w:rsidRPr="00DA2A44">
        <w:rPr>
          <w:color w:val="000000"/>
        </w:rPr>
        <w:t xml:space="preserve"> means an interest distinct from that of the general public in a purchase, sale, lease, contract, option, or other transaction or arrangement involving property or services in which a public official, public member, or public employee</w:t>
      </w:r>
      <w:r>
        <w:rPr>
          <w:color w:val="000000"/>
          <w:u w:val="single"/>
        </w:rPr>
        <w:t>, member of their immediate family or a business with which they are associated</w:t>
      </w:r>
      <w:r w:rsidRPr="00DA2A44">
        <w:rPr>
          <w:color w:val="000000"/>
        </w:rPr>
        <w:t xml:space="preserve"> may gain </w:t>
      </w:r>
      <w:r>
        <w:rPr>
          <w:color w:val="000000"/>
          <w:u w:val="single"/>
        </w:rPr>
        <w:t>or lose</w:t>
      </w:r>
      <w:r>
        <w:rPr>
          <w:color w:val="000000"/>
        </w:rPr>
        <w:t xml:space="preserve"> </w:t>
      </w:r>
      <w:r w:rsidRPr="00DA2A44">
        <w:rPr>
          <w:color w:val="000000"/>
        </w:rPr>
        <w:t xml:space="preserve">an economic benefit of fifty dollars or more.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DA2A44">
        <w:rPr>
          <w:color w:val="000000"/>
        </w:rPr>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w:t>
      </w:r>
      <w:r>
        <w:rPr>
          <w:color w:val="000000"/>
        </w:rPr>
        <w:t>cidental to the public official</w:t>
      </w:r>
      <w:r w:rsidR="006E26DF" w:rsidRPr="006E26DF">
        <w:rPr>
          <w:color w:val="000000"/>
        </w:rPr>
        <w:t>’</w:t>
      </w:r>
      <w:r>
        <w:rPr>
          <w:color w:val="000000"/>
        </w:rPr>
        <w:t>s, public member</w:t>
      </w:r>
      <w:r w:rsidR="006E26DF" w:rsidRPr="006E26DF">
        <w:rPr>
          <w:color w:val="000000"/>
        </w:rPr>
        <w:t>’</w:t>
      </w:r>
      <w:r w:rsidRPr="00DA2A44">
        <w:rPr>
          <w:color w:val="000000"/>
        </w:rPr>
        <w:t>s, or p</w:t>
      </w:r>
      <w:r>
        <w:rPr>
          <w:color w:val="000000"/>
        </w:rPr>
        <w:t>ublic employee</w:t>
      </w:r>
      <w:r w:rsidR="006E26DF" w:rsidRPr="006E26DF">
        <w:rPr>
          <w:color w:val="000000"/>
        </w:rPr>
        <w:t>’</w:t>
      </w:r>
      <w:r w:rsidRPr="00DA2A44">
        <w:rPr>
          <w:color w:val="000000"/>
        </w:rPr>
        <w:t xml:space="preserve">s position or which accrues to the public official, public member, or public employee as a member of a profession, </w:t>
      </w:r>
      <w:r w:rsidRPr="00DA2A44">
        <w:rPr>
          <w:color w:val="000000"/>
        </w:rPr>
        <w:lastRenderedPageBreak/>
        <w:t>occupation, or large class to no greater extent than the economic interest or potential benefit could reasonably be foreseen to accrue to all other members of the profession, occupation, or large class.</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DA2A44">
        <w:rPr>
          <w:color w:val="000000"/>
        </w:rPr>
        <w:t>(17)</w:t>
      </w:r>
      <w:r>
        <w:rPr>
          <w:color w:val="000000"/>
        </w:rPr>
        <w:tab/>
      </w:r>
      <w:r w:rsidR="006E26DF" w:rsidRPr="006E26DF">
        <w:rPr>
          <w:color w:val="000000"/>
        </w:rPr>
        <w:t>‘</w:t>
      </w:r>
      <w:r w:rsidRPr="00DA2A44">
        <w:rPr>
          <w:color w:val="000000"/>
        </w:rPr>
        <w:t>Governmental entity</w:t>
      </w:r>
      <w:r w:rsidR="006E26DF" w:rsidRPr="006E26DF">
        <w:rPr>
          <w:color w:val="000000"/>
        </w:rPr>
        <w:t>’</w:t>
      </w:r>
      <w:r w:rsidRPr="00DA2A44">
        <w:rPr>
          <w:color w:val="000000"/>
        </w:rPr>
        <w:t xml:space="preserve"> means the </w:t>
      </w:r>
      <w:r>
        <w:rPr>
          <w:color w:val="000000"/>
          <w:u w:val="single"/>
        </w:rPr>
        <w:t>United States,</w:t>
      </w:r>
      <w:r w:rsidR="00240D7A">
        <w:rPr>
          <w:color w:val="000000"/>
          <w:u w:val="single"/>
        </w:rPr>
        <w:t xml:space="preserve"> this</w:t>
      </w:r>
      <w:r>
        <w:rPr>
          <w:color w:val="000000"/>
        </w:rPr>
        <w:t xml:space="preserve"> </w:t>
      </w:r>
      <w:r w:rsidRPr="00DA2A44">
        <w:rPr>
          <w:color w:val="000000"/>
        </w:rPr>
        <w:t xml:space="preserve">State, </w:t>
      </w:r>
      <w:r w:rsidR="00240D7A">
        <w:rPr>
          <w:color w:val="000000"/>
          <w:u w:val="single"/>
        </w:rPr>
        <w:t>or</w:t>
      </w:r>
      <w:r w:rsidR="00240D7A">
        <w:rPr>
          <w:color w:val="000000"/>
        </w:rPr>
        <w:t xml:space="preserve"> </w:t>
      </w:r>
      <w:r w:rsidRPr="00DA2A44">
        <w:rPr>
          <w:color w:val="000000"/>
        </w:rPr>
        <w:t xml:space="preserve">a county, municipality, or political subdivision thereof </w:t>
      </w:r>
      <w:r w:rsidRPr="00115649">
        <w:rPr>
          <w:strike/>
          <w:color w:val="000000"/>
        </w:rPr>
        <w:t>with which a public official, public member, or public employee is associated or employed</w:t>
      </w:r>
      <w:r w:rsidRPr="00DA2A44">
        <w:rPr>
          <w:color w:val="000000"/>
        </w:rPr>
        <w:t xml:space="preserve">.  </w:t>
      </w:r>
      <w:r w:rsidR="006E26DF" w:rsidRPr="006E26DF">
        <w:rPr>
          <w:color w:val="000000"/>
        </w:rPr>
        <w:t>‘</w:t>
      </w:r>
      <w:r w:rsidRPr="00DA2A44">
        <w:rPr>
          <w:color w:val="000000"/>
        </w:rPr>
        <w:t>Governmental entity</w:t>
      </w:r>
      <w:r w:rsidR="006E26DF" w:rsidRPr="006E26DF">
        <w:rPr>
          <w:color w:val="000000"/>
        </w:rPr>
        <w:t>’</w:t>
      </w:r>
      <w:r w:rsidRPr="00DA2A44">
        <w:rPr>
          <w:color w:val="000000"/>
        </w:rPr>
        <w:t xml:space="preserve"> also means any charitable organization or foundation, but not an athletic organization or athletic foundation which is associated with a state educational institution and which is organized to raise funds for the academic, educational, research, or building programs of a college or university.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(21)</w:t>
      </w:r>
      <w:r>
        <w:rPr>
          <w:color w:val="000000"/>
        </w:rPr>
        <w:tab/>
      </w:r>
      <w:r w:rsidR="006E26DF" w:rsidRPr="006E26DF">
        <w:rPr>
          <w:color w:val="000000"/>
        </w:rPr>
        <w:t>‘</w:t>
      </w:r>
      <w:r w:rsidRPr="00DA2A44">
        <w:rPr>
          <w:color w:val="000000"/>
        </w:rPr>
        <w:t>Individual with whom he is associated</w:t>
      </w:r>
      <w:r w:rsidR="006E26DF" w:rsidRPr="006E26DF">
        <w:rPr>
          <w:color w:val="000000"/>
        </w:rPr>
        <w:t>’</w:t>
      </w:r>
      <w:r w:rsidRPr="00DA2A44">
        <w:rPr>
          <w:color w:val="000000"/>
        </w:rPr>
        <w:t xml:space="preserve"> means an individual with whom the person or a member of his immediate family mutually has an interest in any business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(a)</w:t>
      </w:r>
      <w:r>
        <w:rPr>
          <w:color w:val="000000"/>
        </w:rPr>
        <w:tab/>
      </w:r>
      <w:r w:rsidRPr="00DA2A44">
        <w:rPr>
          <w:color w:val="000000"/>
        </w:rPr>
        <w:t xml:space="preserve">of which the person or a member of his immediate family is a director, officer, owner, employee, compensated agent, </w:t>
      </w:r>
      <w:r>
        <w:rPr>
          <w:color w:val="000000"/>
          <w:u w:val="single"/>
        </w:rPr>
        <w:t>independent contractor, or consultant;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Pr>
          <w:color w:val="000000"/>
        </w:rPr>
        <w:tab/>
      </w:r>
      <w:r w:rsidRPr="00115649">
        <w:rPr>
          <w:strike/>
          <w:color w:val="000000"/>
        </w:rPr>
        <w:t>or</w:t>
      </w:r>
      <w:r w:rsidRPr="00DA2A44">
        <w:rPr>
          <w:color w:val="000000"/>
        </w:rPr>
        <w:t xml:space="preserve"> </w:t>
      </w:r>
      <w:r>
        <w:rPr>
          <w:color w:val="000000"/>
          <w:u w:val="single"/>
        </w:rPr>
        <w:t>of which the person is a</w:t>
      </w:r>
      <w:r>
        <w:rPr>
          <w:color w:val="000000"/>
        </w:rPr>
        <w:t xml:space="preserve"> </w:t>
      </w:r>
      <w:r w:rsidRPr="00DA2A44">
        <w:rPr>
          <w:color w:val="000000"/>
        </w:rPr>
        <w:t>holder of stock worth one hundred thousand dollars or more at fair market value and which constitutes five percent or more of the total outstanding stock of any class</w:t>
      </w:r>
      <w:r>
        <w:rPr>
          <w:color w:val="000000"/>
          <w:u w:val="single"/>
        </w:rPr>
        <w:t>;</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(c)</w:t>
      </w:r>
      <w:r w:rsidRPr="007140EB">
        <w:rPr>
          <w:color w:val="000000"/>
        </w:rPr>
        <w:tab/>
      </w:r>
      <w:r>
        <w:rPr>
          <w:color w:val="000000"/>
          <w:u w:val="single"/>
        </w:rPr>
        <w:t>that provides compensation to the person in any manner</w:t>
      </w:r>
      <w:r w:rsidRPr="00DA2A44">
        <w:rPr>
          <w:color w:val="000000"/>
        </w:rPr>
        <w:t>.</w:t>
      </w:r>
      <w:r>
        <w:rPr>
          <w:color w:val="000000"/>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66580">
        <w:rPr>
          <w:color w:val="000000" w:themeColor="text1"/>
          <w:u w:color="000000" w:themeColor="text1"/>
        </w:rPr>
        <w:t>ECTION</w:t>
      </w:r>
      <w:r w:rsidR="00F66580">
        <w:rPr>
          <w:color w:val="000000" w:themeColor="text1"/>
          <w:u w:color="000000" w:themeColor="text1"/>
        </w:rPr>
        <w:tab/>
      </w:r>
      <w:r w:rsidR="0011370C">
        <w:rPr>
          <w:color w:val="000000" w:themeColor="text1"/>
          <w:u w:color="000000" w:themeColor="text1"/>
        </w:rPr>
        <w:t>8</w:t>
      </w:r>
      <w:r>
        <w:rPr>
          <w:color w:val="000000" w:themeColor="text1"/>
          <w:u w:color="000000" w:themeColor="text1"/>
        </w:rPr>
        <w:t>.</w:t>
      </w: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700(B) of the 1976 Code, as last amended by Act 40 of 2011, is further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“(B)</w:t>
      </w:r>
      <w:r>
        <w:rPr>
          <w:color w:val="000000" w:themeColor="text1"/>
          <w:u w:color="000000" w:themeColor="text1"/>
        </w:rPr>
        <w:tab/>
      </w:r>
      <w:r w:rsidRPr="00C06EAD">
        <w:rPr>
          <w:strike/>
          <w:color w:val="000000"/>
        </w:rPr>
        <w:t>No</w:t>
      </w:r>
      <w:r w:rsidRPr="00DA2A44">
        <w:rPr>
          <w:color w:val="000000"/>
        </w:rPr>
        <w:t xml:space="preserve"> public official, public member, or public employee may </w:t>
      </w:r>
      <w:r>
        <w:rPr>
          <w:color w:val="000000"/>
          <w:u w:val="single"/>
        </w:rPr>
        <w:t>not</w:t>
      </w:r>
      <w:r>
        <w:rPr>
          <w:color w:val="000000"/>
        </w:rPr>
        <w:t xml:space="preserve"> </w:t>
      </w:r>
      <w:r w:rsidRPr="00DA2A44">
        <w:rPr>
          <w:color w:val="000000"/>
        </w:rPr>
        <w:t xml:space="preserve">make, participate in making, or in any way attempt to use his office, membership, or employment to influence a governmental decision in which he, a family member, an individual with whom he is associated, or a business with which he is associated has an economic interest.  </w:t>
      </w:r>
      <w:r>
        <w:rPr>
          <w:color w:val="000000"/>
          <w:u w:val="single"/>
        </w:rPr>
        <w:t>If a member of the General Assembly determines that he has a conflict pursuant to this section, he shall comply with items (1) and (2) before abstaining from all votes on the matter.</w:t>
      </w:r>
      <w:r>
        <w:rPr>
          <w:color w:val="000000"/>
        </w:rPr>
        <w:t xml:space="preserve">  </w:t>
      </w:r>
      <w:r w:rsidRPr="00DA2A44">
        <w:rPr>
          <w:color w:val="000000"/>
        </w:rPr>
        <w:t xml:space="preserve">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Pr="00DA2A44">
        <w:rPr>
          <w:color w:val="000000"/>
        </w:rPr>
        <w:t>prepare a written statement describing the matter requiring action or decisions and the</w:t>
      </w:r>
      <w:r>
        <w:rPr>
          <w:color w:val="000000"/>
        </w:rPr>
        <w:t xml:space="preserve"> </w:t>
      </w:r>
      <w:r>
        <w:rPr>
          <w:color w:val="000000"/>
          <w:u w:val="single"/>
        </w:rPr>
        <w:t>specific</w:t>
      </w:r>
      <w:r w:rsidRPr="00DA2A44">
        <w:rPr>
          <w:color w:val="000000"/>
        </w:rPr>
        <w:t xml:space="preserve"> nature of his potential conflict of interest with respect to the action or decision;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A2A44">
        <w:rPr>
          <w:color w:val="000000"/>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r>
        <w:rPr>
          <w:color w:val="000000"/>
        </w:rPr>
        <w:t>”</w:t>
      </w:r>
    </w:p>
    <w:p w:rsidR="00ED4BE6" w:rsidRDefault="00ED4BE6"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4BE6" w:rsidRDefault="00F66580"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1370C">
        <w:rPr>
          <w:color w:val="000000"/>
        </w:rPr>
        <w:t>9</w:t>
      </w:r>
      <w:r w:rsidR="00ED4BE6">
        <w:rPr>
          <w:color w:val="000000"/>
        </w:rPr>
        <w:t>.</w:t>
      </w:r>
      <w:r w:rsidR="00ED4BE6">
        <w:rPr>
          <w:color w:val="000000"/>
        </w:rPr>
        <w:tab/>
        <w:t>Section 8</w:t>
      </w:r>
      <w:r w:rsidR="0001270B">
        <w:rPr>
          <w:color w:val="000000"/>
        </w:rPr>
        <w:noBreakHyphen/>
      </w:r>
      <w:r w:rsidR="00ED4BE6">
        <w:rPr>
          <w:color w:val="000000"/>
        </w:rPr>
        <w:t>13</w:t>
      </w:r>
      <w:r w:rsidR="0001270B">
        <w:rPr>
          <w:color w:val="000000"/>
        </w:rPr>
        <w:noBreakHyphen/>
      </w:r>
      <w:r w:rsidR="00ED4BE6">
        <w:rPr>
          <w:color w:val="000000"/>
        </w:rPr>
        <w:t>700 of the 1976 Code, as last amended by Act 40 of 2011, is further amended by adding a new subsection at the end to read:</w:t>
      </w:r>
    </w:p>
    <w:p w:rsidR="00ED4BE6" w:rsidRDefault="00ED4BE6"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4BE6" w:rsidRDefault="00ED4BE6"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Any public</w:t>
      </w:r>
      <w:r w:rsidR="00792B57">
        <w:rPr>
          <w:color w:val="000000"/>
        </w:rPr>
        <w:t xml:space="preserve"> official who must recu</w:t>
      </w:r>
      <w:r>
        <w:rPr>
          <w:color w:val="000000"/>
        </w:rPr>
        <w:t>s</w:t>
      </w:r>
      <w:r w:rsidR="00792B57">
        <w:rPr>
          <w:color w:val="000000"/>
        </w:rPr>
        <w:t>e</w:t>
      </w:r>
      <w:r>
        <w:rPr>
          <w:color w:val="000000"/>
        </w:rPr>
        <w:t xml:space="preserve"> himself pursuant to this section shall do so at all times the matter is before the body or agency of which the public official is a member.  The requirement of recusal under this section applies to, but is not limited to, matters considered by committees, subcommittees, study </w:t>
      </w:r>
      <w:r>
        <w:rPr>
          <w:color w:val="000000"/>
        </w:rPr>
        <w:lastRenderedPageBreak/>
        <w:t>committees, or other components of the body</w:t>
      </w:r>
      <w:r w:rsidR="00240D7A">
        <w:rPr>
          <w:color w:val="000000"/>
        </w:rPr>
        <w:t xml:space="preserve"> or </w:t>
      </w:r>
      <w:r w:rsidR="00FF028B">
        <w:rPr>
          <w:color w:val="000000"/>
        </w:rPr>
        <w:t>agency of</w:t>
      </w:r>
      <w:r>
        <w:rPr>
          <w:color w:val="000000"/>
        </w:rPr>
        <w:t xml:space="preserve"> which the public official is a member.”</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842A7D"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F66580">
        <w:rPr>
          <w:color w:val="000000" w:themeColor="text1"/>
          <w:u w:color="000000" w:themeColor="text1"/>
        </w:rPr>
        <w:tab/>
      </w:r>
      <w:r w:rsidR="0011370C">
        <w:rPr>
          <w:color w:val="000000" w:themeColor="text1"/>
          <w:u w:color="000000" w:themeColor="text1"/>
        </w:rPr>
        <w:t>10</w:t>
      </w:r>
      <w:r w:rsidR="00EC43D1">
        <w:rPr>
          <w:color w:val="000000" w:themeColor="text1"/>
          <w:u w:color="000000" w:themeColor="text1"/>
        </w:rPr>
        <w:t>.</w:t>
      </w:r>
      <w:r w:rsidR="00EC43D1">
        <w:rPr>
          <w:color w:val="000000" w:themeColor="text1"/>
          <w:u w:color="000000" w:themeColor="text1"/>
        </w:rPr>
        <w:tab/>
        <w:t>Section 8</w:t>
      </w:r>
      <w:r w:rsidR="0001270B">
        <w:rPr>
          <w:color w:val="000000" w:themeColor="text1"/>
          <w:u w:color="000000" w:themeColor="text1"/>
        </w:rPr>
        <w:noBreakHyphen/>
      </w:r>
      <w:r w:rsidR="00EC43D1">
        <w:rPr>
          <w:color w:val="000000" w:themeColor="text1"/>
          <w:u w:color="000000" w:themeColor="text1"/>
        </w:rPr>
        <w:t>13</w:t>
      </w:r>
      <w:r w:rsidR="0001270B">
        <w:rPr>
          <w:color w:val="000000" w:themeColor="text1"/>
          <w:u w:color="000000" w:themeColor="text1"/>
        </w:rPr>
        <w:noBreakHyphen/>
      </w:r>
      <w:r w:rsidR="00EC43D1">
        <w:rPr>
          <w:color w:val="000000" w:themeColor="text1"/>
          <w:u w:color="000000" w:themeColor="text1"/>
        </w:rPr>
        <w:t>740(A)(2)(c) of the 1976 Code, as last amended by Act 181 of 1993, is further amended to read:</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A2A44">
        <w:rPr>
          <w:color w:val="000000"/>
        </w:rPr>
        <w:t>in a contested case</w:t>
      </w:r>
      <w:r>
        <w:rPr>
          <w:color w:val="000000"/>
        </w:rPr>
        <w:t xml:space="preserve"> </w:t>
      </w:r>
      <w:r>
        <w:rPr>
          <w:color w:val="000000"/>
          <w:u w:val="single"/>
        </w:rPr>
        <w:t>or a matter that may become a contested case</w:t>
      </w:r>
      <w:r w:rsidRPr="00DA2A44">
        <w:rPr>
          <w:color w:val="000000"/>
        </w:rPr>
        <w:t>, as defined in Section 1</w:t>
      </w:r>
      <w:r w:rsidR="0001270B">
        <w:rPr>
          <w:color w:val="000000"/>
        </w:rPr>
        <w:noBreakHyphen/>
      </w:r>
      <w:r w:rsidRPr="00DA2A44">
        <w:rPr>
          <w:color w:val="000000"/>
        </w:rPr>
        <w:t>23</w:t>
      </w:r>
      <w:r w:rsidR="0001270B">
        <w:rPr>
          <w:color w:val="000000"/>
        </w:rPr>
        <w:noBreakHyphen/>
      </w:r>
      <w:r w:rsidRPr="00DA2A44">
        <w:rPr>
          <w:color w:val="000000"/>
        </w:rPr>
        <w:t>310, excluding a contested case for a rate or price fixing matter before the South Carolina Public Service Commission or South Carolina Department of Insurance, or in an agency</w:t>
      </w:r>
      <w:r w:rsidR="006E26DF" w:rsidRPr="006E26DF">
        <w:rPr>
          <w:color w:val="000000"/>
        </w:rPr>
        <w:t>’</w:t>
      </w:r>
      <w:r w:rsidRPr="00DA2A44">
        <w:rPr>
          <w:color w:val="000000"/>
        </w:rPr>
        <w:t>s consideration of the drafting and promulgation of regulations under Chapter 23</w:t>
      </w:r>
      <w:r w:rsidR="008364CD">
        <w:rPr>
          <w:color w:val="000000"/>
          <w:u w:val="single"/>
        </w:rPr>
        <w:t>,</w:t>
      </w:r>
      <w:r w:rsidRPr="00DA2A44">
        <w:rPr>
          <w:color w:val="000000"/>
        </w:rPr>
        <w:t xml:space="preserve"> </w:t>
      </w:r>
      <w:r w:rsidRPr="008364CD">
        <w:rPr>
          <w:strike/>
          <w:color w:val="000000"/>
        </w:rPr>
        <w:t>of</w:t>
      </w:r>
      <w:r w:rsidRPr="00DA2A44">
        <w:rPr>
          <w:color w:val="000000"/>
        </w:rPr>
        <w:t xml:space="preserve"> Title 1 in a public hearing.</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842A7D"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11</w:t>
      </w:r>
      <w:r w:rsidR="00EC43D1">
        <w:rPr>
          <w:color w:val="000000" w:themeColor="text1"/>
          <w:u w:color="000000" w:themeColor="text1"/>
        </w:rPr>
        <w:t>.</w:t>
      </w:r>
      <w:r w:rsidR="00EC43D1">
        <w:rPr>
          <w:color w:val="000000" w:themeColor="text1"/>
          <w:u w:color="000000" w:themeColor="text1"/>
        </w:rPr>
        <w:tab/>
        <w:t>Section 8</w:t>
      </w:r>
      <w:r w:rsidR="0001270B">
        <w:rPr>
          <w:color w:val="000000" w:themeColor="text1"/>
          <w:u w:color="000000" w:themeColor="text1"/>
        </w:rPr>
        <w:noBreakHyphen/>
      </w:r>
      <w:r w:rsidR="00EC43D1">
        <w:rPr>
          <w:color w:val="000000" w:themeColor="text1"/>
          <w:u w:color="000000" w:themeColor="text1"/>
        </w:rPr>
        <w:t>13</w:t>
      </w:r>
      <w:r w:rsidR="0001270B">
        <w:rPr>
          <w:color w:val="000000" w:themeColor="text1"/>
          <w:u w:color="000000" w:themeColor="text1"/>
        </w:rPr>
        <w:noBreakHyphen/>
      </w:r>
      <w:r w:rsidR="00EC43D1">
        <w:rPr>
          <w:color w:val="000000" w:themeColor="text1"/>
          <w:u w:color="000000" w:themeColor="text1"/>
        </w:rPr>
        <w:t>745 of the 1976 Code, as added by Act 248 of 1991, is amended to read:</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745.</w:t>
      </w:r>
      <w:r>
        <w:rPr>
          <w:color w:val="000000" w:themeColor="text1"/>
          <w:u w:color="000000" w:themeColor="text1"/>
        </w:rPr>
        <w:tab/>
      </w:r>
      <w:r>
        <w:rPr>
          <w:color w:val="000000"/>
        </w:rPr>
        <w:t>(A)</w:t>
      </w:r>
      <w:r>
        <w:rPr>
          <w:color w:val="000000"/>
        </w:rPr>
        <w:tab/>
      </w:r>
      <w:r w:rsidRPr="00DA2A44">
        <w:rPr>
          <w:color w:val="000000"/>
        </w:rPr>
        <w:t>No member of the General Assembly or an individual with whom he is associated or business with which he is associated may represent a client for a fee in a contested case, as defined in Section 1</w:t>
      </w:r>
      <w:r w:rsidR="0001270B">
        <w:rPr>
          <w:color w:val="000000"/>
        </w:rPr>
        <w:noBreakHyphen/>
      </w:r>
      <w:r w:rsidRPr="00DA2A44">
        <w:rPr>
          <w:color w:val="000000"/>
        </w:rPr>
        <w:t>23</w:t>
      </w:r>
      <w:r w:rsidR="0001270B">
        <w:rPr>
          <w:color w:val="000000"/>
        </w:rPr>
        <w:noBreakHyphen/>
      </w:r>
      <w:r w:rsidRPr="00DA2A44">
        <w:rPr>
          <w:color w:val="000000"/>
        </w:rPr>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A2A44">
        <w:rPr>
          <w:color w:val="000000"/>
        </w:rPr>
        <w:t>Notwithstanding any other provision of law, after the effective date of this section, no member of the General Assembly or any individual with whom he is associated or business with which he is associated may represent a client for a fee in a contested case, as defined in Section 1</w:t>
      </w:r>
      <w:r w:rsidR="0001270B">
        <w:rPr>
          <w:color w:val="000000"/>
        </w:rPr>
        <w:noBreakHyphen/>
      </w:r>
      <w:r w:rsidRPr="00DA2A44">
        <w:rPr>
          <w:color w:val="000000"/>
        </w:rPr>
        <w:t>23</w:t>
      </w:r>
      <w:r w:rsidR="0001270B">
        <w:rPr>
          <w:color w:val="000000"/>
        </w:rPr>
        <w:noBreakHyphen/>
      </w:r>
      <w:r w:rsidRPr="00DA2A44">
        <w:rPr>
          <w:color w:val="000000"/>
        </w:rPr>
        <w:t>310, before an agency, a commission, board, department, or other entity elected, appointed, recommended, or confirmed by the House, the Senate, or the General Assembly if that member has voted on the section of that year</w:t>
      </w:r>
      <w:r w:rsidR="006E26DF" w:rsidRPr="006E26DF">
        <w:rPr>
          <w:color w:val="000000"/>
        </w:rPr>
        <w:t>’</w:t>
      </w:r>
      <w:r w:rsidRPr="00DA2A44">
        <w:rPr>
          <w:color w:val="000000"/>
        </w:rPr>
        <w:t xml:space="preserve">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EC43D1" w:rsidRPr="007140EB"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7140EB">
        <w:rPr>
          <w:strike/>
          <w:color w:val="000000"/>
        </w:rPr>
        <w:t xml:space="preserve">Notwithstanding any other provision of law, after the effective date of this section, no member of the General Assembly or an individual with whom he is associated in partnership or a business, company, corporation, or partnership where his interest is </w:t>
      </w:r>
      <w:r w:rsidRPr="007140EB">
        <w:rPr>
          <w:strike/>
          <w:color w:val="000000"/>
        </w:rPr>
        <w:lastRenderedPageBreak/>
        <w:t>greater than five percent may enter into any contract for goods or services with an agency, a commission, board, department, or other entity funded with general funds or other funds if the member has voted on the section of that year</w:t>
      </w:r>
      <w:r w:rsidR="006E26DF" w:rsidRPr="006E26DF">
        <w:rPr>
          <w:strike/>
          <w:color w:val="000000"/>
        </w:rPr>
        <w:t>’</w:t>
      </w:r>
      <w:r w:rsidRPr="007140EB">
        <w:rPr>
          <w:strike/>
          <w:color w:val="000000"/>
        </w:rPr>
        <w:t xml:space="preserve">s appropriation bill relating to that agency, commission, board, department, or other entity within one year from the date of the vote.  This subsection does not prohibit a member from voting on other sections of the appropriation bill or from voting on the general appropriation bill as a whole.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2D68">
        <w:rPr>
          <w:color w:val="000000"/>
        </w:rPr>
        <w:tab/>
      </w:r>
      <w:r w:rsidRPr="00E12E8C">
        <w:rPr>
          <w:strike/>
          <w:color w:val="000000"/>
        </w:rPr>
        <w:t>(D)</w:t>
      </w:r>
      <w:r>
        <w:rPr>
          <w:color w:val="000000"/>
        </w:rPr>
        <w:tab/>
      </w:r>
      <w:r w:rsidRPr="00DA2A44">
        <w:rPr>
          <w:color w:val="000000"/>
        </w:rPr>
        <w:t xml:space="preserve">The provisions of this section do not apply to any court in the unified judicial system.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140EB">
        <w:rPr>
          <w:strike/>
          <w:color w:val="000000"/>
        </w:rPr>
        <w:t>(E)</w:t>
      </w:r>
      <w:r w:rsidR="00E12E8C" w:rsidRPr="00E12E8C">
        <w:rPr>
          <w:color w:val="000000"/>
          <w:u w:val="single"/>
        </w:rPr>
        <w:t>(D)</w:t>
      </w:r>
      <w:r w:rsidRPr="00E12E8C">
        <w:rPr>
          <w:color w:val="000000"/>
        </w:rPr>
        <w:tab/>
      </w:r>
      <w:r w:rsidRPr="00DA2A44">
        <w:rPr>
          <w:color w:val="000000"/>
        </w:rPr>
        <w:t xml:space="preserve">When a member of the General Assembly is required by law to appear because of his business interest as an owner or officer of the business or in his official capacity as a member of the General Assembly, this section does not apply. </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1611A9">
        <w:rPr>
          <w:strike/>
          <w:color w:val="000000"/>
        </w:rPr>
        <w:t>(F)</w:t>
      </w:r>
      <w:r>
        <w:rPr>
          <w:color w:val="000000"/>
          <w:u w:val="single"/>
        </w:rPr>
        <w:t>(E)</w:t>
      </w:r>
      <w:r>
        <w:rPr>
          <w:color w:val="000000"/>
        </w:rPr>
        <w:tab/>
      </w:r>
      <w:r w:rsidRPr="00DA2A44">
        <w:rPr>
          <w:color w:val="000000"/>
        </w:rPr>
        <w:t>The provisions of subsections (A)</w:t>
      </w:r>
      <w:r w:rsidRPr="001611A9">
        <w:rPr>
          <w:strike/>
          <w:color w:val="000000"/>
        </w:rPr>
        <w:t>,</w:t>
      </w:r>
      <w:r>
        <w:rPr>
          <w:color w:val="000000"/>
        </w:rPr>
        <w:t xml:space="preserve"> </w:t>
      </w:r>
      <w:r>
        <w:rPr>
          <w:color w:val="000000"/>
          <w:u w:val="single"/>
        </w:rPr>
        <w:t>an</w:t>
      </w:r>
      <w:r w:rsidR="00240D7A">
        <w:rPr>
          <w:color w:val="000000"/>
          <w:u w:val="single"/>
        </w:rPr>
        <w:t>d</w:t>
      </w:r>
      <w:r w:rsidRPr="00DA2A44">
        <w:rPr>
          <w:color w:val="000000"/>
        </w:rPr>
        <w:t xml:space="preserve"> (B)</w:t>
      </w:r>
      <w:r w:rsidRPr="001611A9">
        <w:rPr>
          <w:strike/>
          <w:color w:val="000000"/>
        </w:rPr>
        <w:t>, and (C)</w:t>
      </w:r>
      <w:r w:rsidRPr="00DA2A44">
        <w:rPr>
          <w:color w:val="000000"/>
        </w:rPr>
        <w:t xml:space="preserve"> do not apply in the case of any vote or action taken by a member of the General Assembly </w:t>
      </w:r>
      <w:r w:rsidRPr="001611A9">
        <w:rPr>
          <w:strike/>
          <w:color w:val="000000"/>
        </w:rPr>
        <w:t>prior to</w:t>
      </w:r>
      <w:r>
        <w:rPr>
          <w:color w:val="000000"/>
        </w:rPr>
        <w:t xml:space="preserve"> </w:t>
      </w:r>
      <w:r>
        <w:rPr>
          <w:color w:val="000000"/>
          <w:u w:val="single"/>
        </w:rPr>
        <w:t>before</w:t>
      </w:r>
      <w:r w:rsidRPr="00DA2A44">
        <w:rPr>
          <w:color w:val="000000"/>
        </w:rPr>
        <w:t xml:space="preserve"> January 1, 1992.</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842A7D"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12</w:t>
      </w:r>
      <w:r w:rsidR="00706E97">
        <w:rPr>
          <w:color w:val="000000" w:themeColor="text1"/>
          <w:u w:color="000000" w:themeColor="text1"/>
        </w:rPr>
        <w:t>.</w:t>
      </w:r>
      <w:r w:rsidR="00706E97">
        <w:rPr>
          <w:color w:val="000000" w:themeColor="text1"/>
          <w:u w:color="000000" w:themeColor="text1"/>
        </w:rPr>
        <w:tab/>
        <w:t>Section 8</w:t>
      </w:r>
      <w:r w:rsidR="0001270B">
        <w:rPr>
          <w:color w:val="000000" w:themeColor="text1"/>
          <w:u w:color="000000" w:themeColor="text1"/>
        </w:rPr>
        <w:noBreakHyphen/>
      </w:r>
      <w:r w:rsidR="00706E97">
        <w:rPr>
          <w:color w:val="000000" w:themeColor="text1"/>
          <w:u w:color="000000" w:themeColor="text1"/>
        </w:rPr>
        <w:t>13</w:t>
      </w:r>
      <w:r w:rsidR="0001270B">
        <w:rPr>
          <w:color w:val="000000" w:themeColor="text1"/>
          <w:u w:color="000000" w:themeColor="text1"/>
        </w:rPr>
        <w:noBreakHyphen/>
      </w:r>
      <w:r w:rsidR="00706E97">
        <w:rPr>
          <w:color w:val="000000" w:themeColor="text1"/>
          <w:u w:color="000000" w:themeColor="text1"/>
        </w:rPr>
        <w:t>1120(A) of the 1976 Code, as last amended by Act 6 of 1</w:t>
      </w:r>
      <w:r w:rsidR="008364CD">
        <w:rPr>
          <w:color w:val="000000" w:themeColor="text1"/>
          <w:u w:color="000000" w:themeColor="text1"/>
        </w:rPr>
        <w:t>995, is further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DA2A44">
        <w:rPr>
          <w:color w:val="000000"/>
        </w:rPr>
        <w:t>A statement of economic interests filed pursuant to Section 8</w:t>
      </w:r>
      <w:r w:rsidR="0001270B">
        <w:rPr>
          <w:color w:val="000000"/>
        </w:rPr>
        <w:noBreakHyphen/>
      </w:r>
      <w:r w:rsidRPr="00DA2A44">
        <w:rPr>
          <w:color w:val="000000"/>
        </w:rPr>
        <w:t>13</w:t>
      </w:r>
      <w:r w:rsidR="0001270B">
        <w:rPr>
          <w:color w:val="000000"/>
        </w:rPr>
        <w:noBreakHyphen/>
      </w:r>
      <w:r w:rsidRPr="00DA2A44">
        <w:rPr>
          <w:color w:val="000000"/>
        </w:rPr>
        <w:t xml:space="preserve">1110 must be on forms prescribed by the State Ethics Commission and must contain full and complete information concerning: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the name, business or government address, and workplace telephone number of the filer;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the source, type, and amount or value of income, not to include tax refunds, </w:t>
      </w:r>
      <w:r w:rsidRPr="0046720D">
        <w:rPr>
          <w:strike/>
          <w:color w:val="000000"/>
        </w:rPr>
        <w:t>of substantial monetary value</w:t>
      </w:r>
      <w:r w:rsidRPr="00DA2A44">
        <w:rPr>
          <w:color w:val="000000"/>
        </w:rPr>
        <w:t xml:space="preserve"> received from a governmental entity by the filer or a member of the filer</w:t>
      </w:r>
      <w:r w:rsidR="006E26DF" w:rsidRPr="006E26DF">
        <w:rPr>
          <w:color w:val="000000"/>
        </w:rPr>
        <w:t>’</w:t>
      </w:r>
      <w:r w:rsidRPr="00DA2A44">
        <w:rPr>
          <w:color w:val="000000"/>
        </w:rPr>
        <w:t xml:space="preserve">s immediate family </w:t>
      </w:r>
      <w:r>
        <w:rPr>
          <w:color w:val="000000"/>
          <w:u w:val="single"/>
        </w:rPr>
        <w:t>or a business with which the filer is associated</w:t>
      </w:r>
      <w:r>
        <w:rPr>
          <w:color w:val="000000"/>
        </w:rPr>
        <w:t xml:space="preserve"> </w:t>
      </w:r>
      <w:r w:rsidRPr="00DA2A44">
        <w:rPr>
          <w:color w:val="000000"/>
        </w:rPr>
        <w:t xml:space="preserve">during the reporting period;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(3)(a)</w:t>
      </w:r>
      <w:r>
        <w:rPr>
          <w:color w:val="000000"/>
        </w:rPr>
        <w:tab/>
      </w:r>
      <w:r w:rsidRPr="00DA2A44">
        <w:rPr>
          <w:color w:val="000000"/>
        </w:rPr>
        <w:t>the description, value, and location of all real property owned and options to purchase real property during the reporting period by a filer or a member of the filer</w:t>
      </w:r>
      <w:r w:rsidR="006E26DF" w:rsidRPr="006E26DF">
        <w:rPr>
          <w:color w:val="000000"/>
        </w:rPr>
        <w:t>’</w:t>
      </w:r>
      <w:r w:rsidRPr="00DA2A44">
        <w:rPr>
          <w:color w:val="000000"/>
        </w:rPr>
        <w:t xml:space="preserve">s immediate family if: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sidRPr="00DA2A44">
        <w:rPr>
          <w:color w:val="000000"/>
        </w:rPr>
        <w:tab/>
      </w:r>
      <w:r w:rsidRPr="00DA2A44">
        <w:rPr>
          <w:color w:val="000000"/>
        </w:rPr>
        <w:tab/>
      </w:r>
      <w:r>
        <w:rPr>
          <w:color w:val="000000"/>
        </w:rPr>
        <w:t xml:space="preserve"> </w:t>
      </w:r>
      <w:r w:rsidRPr="00DA2A44">
        <w:rPr>
          <w:color w:val="000000"/>
        </w:rPr>
        <w:t>(i)</w:t>
      </w:r>
      <w:r>
        <w:rPr>
          <w:color w:val="000000"/>
        </w:rPr>
        <w:tab/>
      </w:r>
      <w:r w:rsidRPr="00DA2A44">
        <w:rPr>
          <w:color w:val="000000"/>
        </w:rPr>
        <w:t xml:space="preserve">there have been any public improvements of more than two hundred dollars on or adjacent to the real property within the reporting period and the public improvements are known to the filer;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DA2A44">
        <w:rPr>
          <w:color w:val="000000"/>
        </w:rPr>
        <w:t xml:space="preserve">the interest can reasonably be expected to be the subject of a conflict of interest;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 xml:space="preserve">if a sale, lease, or rental of personal or real property is to a state, county, or municipal instrumentality of government, a </w:t>
      </w:r>
      <w:r w:rsidRPr="00DA2A44">
        <w:rPr>
          <w:color w:val="000000"/>
        </w:rPr>
        <w:lastRenderedPageBreak/>
        <w:t xml:space="preserve">copy of the contract, lease, or rental agreement must be attached to the statement of economic interests;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 xml:space="preserve">the name of each organization which paid for or reimbursed actual expenses of the filer for speaking before a public or private group, the amount of such payment or reimbursement, and the purpose, date, and location of the speaking engagement;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the identity of every business or entity in which the filer or a member of the filer</w:t>
      </w:r>
      <w:r w:rsidR="006E26DF" w:rsidRPr="006E26DF">
        <w:rPr>
          <w:color w:val="000000"/>
        </w:rPr>
        <w:t>’</w:t>
      </w:r>
      <w:r w:rsidRPr="00DA2A44">
        <w:rPr>
          <w:color w:val="000000"/>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(6)(a)</w:t>
      </w:r>
      <w:r>
        <w:rPr>
          <w:color w:val="000000"/>
        </w:rPr>
        <w:tab/>
      </w:r>
      <w:r w:rsidRPr="00DA2A44">
        <w:rPr>
          <w:color w:val="000000"/>
        </w:rPr>
        <w:t>a listing by name and address of each creditor to whom the filer or member of the filer</w:t>
      </w:r>
      <w:r w:rsidR="006E26DF" w:rsidRPr="006E26DF">
        <w:rPr>
          <w:color w:val="000000"/>
        </w:rPr>
        <w:t>’</w:t>
      </w:r>
      <w:r w:rsidRPr="00DA2A44">
        <w:rPr>
          <w:color w:val="000000"/>
        </w:rPr>
        <w:t>s immediate family owed a debt in excess of five hundred dollars at any time during the reporting period, if the creditor is subject to regulation by the filer or is seeking or has sought a business or financial arrangement with the filer</w:t>
      </w:r>
      <w:r w:rsidR="006E26DF" w:rsidRPr="006E26DF">
        <w:rPr>
          <w:color w:val="000000"/>
        </w:rPr>
        <w:t>’</w:t>
      </w:r>
      <w:r w:rsidRPr="00DA2A44">
        <w:rPr>
          <w:color w:val="000000"/>
        </w:rPr>
        <w:t xml:space="preserve">s agency or department other than for a credit card or retail installment contract, and the original amount of the debt and amount outstanding unless: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 (i)</w:t>
      </w:r>
      <w:r>
        <w:rPr>
          <w:color w:val="000000"/>
        </w:rPr>
        <w:tab/>
      </w:r>
      <w:r w:rsidRPr="00DA2A44">
        <w:rPr>
          <w:color w:val="000000"/>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DA2A44">
        <w:rPr>
          <w:color w:val="000000"/>
        </w:rPr>
        <w:t>the debt is promised or loaned by an individual</w:t>
      </w:r>
      <w:r w:rsidR="006E26DF" w:rsidRPr="006E26DF">
        <w:rPr>
          <w:color w:val="000000"/>
        </w:rPr>
        <w:t>’</w:t>
      </w:r>
      <w:r w:rsidRPr="00DA2A44">
        <w:rPr>
          <w:color w:val="000000"/>
        </w:rPr>
        <w:t xml:space="preserve">s family member if the person who promises or makes the loan is not acting as the agent or intermediary for someone other than a person named in this subitem;  and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the rate of interest charged the filer or a member of the filer</w:t>
      </w:r>
      <w:r w:rsidR="006E26DF" w:rsidRPr="006E26DF">
        <w:rPr>
          <w:color w:val="000000"/>
        </w:rPr>
        <w:t>’</w:t>
      </w:r>
      <w:r w:rsidRPr="00DA2A44">
        <w:rPr>
          <w:color w:val="000000"/>
        </w:rPr>
        <w:t xml:space="preserve">s immediate family for a debt required to be reported in (a);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 xml:space="preserve">If a discharge of a debt required to be reported in (a) has been made, the date of the transaction must be shown.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DA2A44">
        <w:rPr>
          <w:color w:val="000000"/>
        </w:rPr>
        <w:t>the name of any lobbyist, as defined in Section 2</w:t>
      </w:r>
      <w:r w:rsidR="0001270B">
        <w:rPr>
          <w:color w:val="000000"/>
        </w:rPr>
        <w:noBreakHyphen/>
      </w:r>
      <w:r w:rsidRPr="00DA2A44">
        <w:rPr>
          <w:color w:val="000000"/>
        </w:rPr>
        <w:t>17</w:t>
      </w:r>
      <w:r w:rsidR="0001270B">
        <w:rPr>
          <w:color w:val="000000"/>
        </w:rPr>
        <w:noBreakHyphen/>
      </w:r>
      <w:r w:rsidRPr="00DA2A44">
        <w:rPr>
          <w:color w:val="000000"/>
        </w:rPr>
        <w:t xml:space="preserve">10(13) who is: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 xml:space="preserve">an immediate family member of the filer;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an individual with whom or business with which the filer or a member of the filer</w:t>
      </w:r>
      <w:r w:rsidR="006E26DF" w:rsidRPr="006E26DF">
        <w:rPr>
          <w:color w:val="000000"/>
        </w:rPr>
        <w:t>’</w:t>
      </w:r>
      <w:r w:rsidRPr="00DA2A44">
        <w:rPr>
          <w:color w:val="000000"/>
        </w:rPr>
        <w:t xml:space="preserve">s immediate family is associated;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DA2A44">
        <w:rPr>
          <w:color w:val="000000"/>
        </w:rPr>
        <w:t xml:space="preserve">if a public official, public member, or public employee receives compensation from an individual or business which contracts with </w:t>
      </w:r>
      <w:r w:rsidRPr="0046720D">
        <w:rPr>
          <w:strike/>
          <w:color w:val="000000"/>
        </w:rPr>
        <w:t>the</w:t>
      </w:r>
      <w:r w:rsidRPr="00DA2A44">
        <w:rPr>
          <w:color w:val="000000"/>
        </w:rPr>
        <w:t xml:space="preserve"> </w:t>
      </w:r>
      <w:r>
        <w:rPr>
          <w:color w:val="000000"/>
          <w:u w:val="single"/>
        </w:rPr>
        <w:t>a</w:t>
      </w:r>
      <w:r>
        <w:rPr>
          <w:color w:val="000000"/>
        </w:rPr>
        <w:t xml:space="preserve"> </w:t>
      </w:r>
      <w:r w:rsidRPr="00DA2A44">
        <w:rPr>
          <w:color w:val="000000"/>
        </w:rPr>
        <w:t xml:space="preserve">governmental entity </w:t>
      </w:r>
      <w:r w:rsidRPr="0046720D">
        <w:rPr>
          <w:strike/>
          <w:color w:val="000000"/>
        </w:rPr>
        <w:t>with which the public official, public member, or public employee serves or is employed</w:t>
      </w:r>
      <w:r>
        <w:rPr>
          <w:color w:val="000000"/>
        </w:rPr>
        <w:t xml:space="preserve"> </w:t>
      </w:r>
      <w:r>
        <w:rPr>
          <w:color w:val="000000"/>
          <w:u w:val="single"/>
        </w:rPr>
        <w:t>of th</w:t>
      </w:r>
      <w:r w:rsidR="00240D7A">
        <w:rPr>
          <w:color w:val="000000"/>
          <w:u w:val="single"/>
        </w:rPr>
        <w:t>is</w:t>
      </w:r>
      <w:r>
        <w:rPr>
          <w:color w:val="000000"/>
          <w:u w:val="single"/>
        </w:rPr>
        <w:t xml:space="preserve"> State or a political subdivision of th</w:t>
      </w:r>
      <w:r w:rsidR="00240D7A">
        <w:rPr>
          <w:color w:val="000000"/>
          <w:u w:val="single"/>
        </w:rPr>
        <w:t>is</w:t>
      </w:r>
      <w:r>
        <w:rPr>
          <w:color w:val="000000"/>
          <w:u w:val="single"/>
        </w:rPr>
        <w:t xml:space="preserve"> State</w:t>
      </w:r>
      <w:r w:rsidRPr="00DA2A44">
        <w:rPr>
          <w:color w:val="000000"/>
        </w:rPr>
        <w:t xml:space="preserve">, the public </w:t>
      </w:r>
      <w:r w:rsidRPr="00DA2A44">
        <w:rPr>
          <w:color w:val="000000"/>
        </w:rPr>
        <w:lastRenderedPageBreak/>
        <w:t xml:space="preserve">official, public member, or public employee must report the name and address of that individual or business and the amount of compensation paid to the public official, public member, or public employee by that individual or business;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DA2A44">
        <w:rPr>
          <w:color w:val="000000"/>
        </w:rPr>
        <w:t xml:space="preserve">the source and a brief description of any gifts, including transportation, lodging, food, or entertainment received during the preceding calendar year from: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a person, if there is reason to believe the donor would not give the gift, gratuity, or favor but for the official</w:t>
      </w:r>
      <w:r w:rsidR="006E26DF" w:rsidRPr="006E26DF">
        <w:rPr>
          <w:color w:val="000000"/>
        </w:rPr>
        <w:t>’</w:t>
      </w:r>
      <w:r w:rsidRPr="00DA2A44">
        <w:rPr>
          <w:color w:val="000000"/>
        </w:rPr>
        <w:t>s or employee</w:t>
      </w:r>
      <w:r w:rsidR="006E26DF" w:rsidRPr="006E26DF">
        <w:rPr>
          <w:color w:val="000000"/>
        </w:rPr>
        <w:t>’</w:t>
      </w:r>
      <w:r w:rsidRPr="00DA2A44">
        <w:rPr>
          <w:color w:val="000000"/>
        </w:rPr>
        <w:t xml:space="preserve">s office or position;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 xml:space="preserve">a person, or from an officer or director of a person, if the public official or public employee has reason to believe the person: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 (i)</w:t>
      </w:r>
      <w:r>
        <w:rPr>
          <w:color w:val="000000"/>
        </w:rPr>
        <w:tab/>
      </w:r>
      <w:r w:rsidRPr="00DA2A44">
        <w:rPr>
          <w:color w:val="000000"/>
        </w:rPr>
        <w:t>has or is seeking to obtain contractual or other business or financial relationship with the official</w:t>
      </w:r>
      <w:r w:rsidR="006E26DF" w:rsidRPr="006E26DF">
        <w:rPr>
          <w:color w:val="000000"/>
        </w:rPr>
        <w:t>’</w:t>
      </w:r>
      <w:r w:rsidRPr="00DA2A44">
        <w:rPr>
          <w:color w:val="000000"/>
        </w:rPr>
        <w:t>s or employee</w:t>
      </w:r>
      <w:r w:rsidR="006E26DF" w:rsidRPr="006E26DF">
        <w:rPr>
          <w:color w:val="000000"/>
        </w:rPr>
        <w:t>’</w:t>
      </w:r>
      <w:r w:rsidRPr="00DA2A44">
        <w:rPr>
          <w:color w:val="000000"/>
        </w:rPr>
        <w:t xml:space="preserve">s agency;  or </w:t>
      </w:r>
    </w:p>
    <w:p w:rsidR="00EC43D1" w:rsidRDefault="00706E97"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DA2A44">
        <w:rPr>
          <w:color w:val="000000"/>
        </w:rPr>
        <w:t>conducts operations or activities which are regulated by the official</w:t>
      </w:r>
      <w:r w:rsidR="006E26DF" w:rsidRPr="006E26DF">
        <w:rPr>
          <w:color w:val="000000"/>
        </w:rPr>
        <w:t>’</w:t>
      </w:r>
      <w:r w:rsidRPr="00DA2A44">
        <w:rPr>
          <w:color w:val="000000"/>
        </w:rPr>
        <w:t>s or employee</w:t>
      </w:r>
      <w:r w:rsidR="006E26DF" w:rsidRPr="006E26DF">
        <w:rPr>
          <w:color w:val="000000"/>
        </w:rPr>
        <w:t>’</w:t>
      </w:r>
      <w:r w:rsidRPr="00DA2A44">
        <w:rPr>
          <w:color w:val="000000"/>
        </w:rPr>
        <w:t>s agency if the value of the gift is twenty</w:t>
      </w:r>
      <w:r w:rsidR="0001270B">
        <w:rPr>
          <w:color w:val="000000"/>
        </w:rPr>
        <w:noBreakHyphen/>
      </w:r>
      <w:r w:rsidRPr="00DA2A44">
        <w:rPr>
          <w:color w:val="000000"/>
        </w:rPr>
        <w:t>five dollars or more in a day or if the value totals, in the aggregate, two hundred dollars or more in a calendar year.</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D4BE6">
        <w:rPr>
          <w:color w:val="000000"/>
          <w:u w:val="single"/>
        </w:rPr>
        <w:t>(10)</w:t>
      </w:r>
      <w:r w:rsidR="00591917" w:rsidRPr="00591917">
        <w:rPr>
          <w:color w:val="000000"/>
        </w:rPr>
        <w:tab/>
      </w:r>
      <w:r w:rsidRPr="00ED4BE6">
        <w:rPr>
          <w:color w:val="000000"/>
          <w:u w:val="single"/>
        </w:rPr>
        <w:t>the source and type of all income received by any public official from a nonpublic source for the preceding calendar year.</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Default="00842A7D"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13</w:t>
      </w:r>
      <w:r w:rsidR="00706E97">
        <w:rPr>
          <w:color w:val="000000" w:themeColor="text1"/>
          <w:u w:color="000000" w:themeColor="text1"/>
        </w:rPr>
        <w:t>.</w:t>
      </w:r>
      <w:r w:rsidR="00706E97">
        <w:rPr>
          <w:color w:val="000000" w:themeColor="text1"/>
          <w:u w:color="000000" w:themeColor="text1"/>
        </w:rPr>
        <w:tab/>
        <w:t>Section 8</w:t>
      </w:r>
      <w:r w:rsidR="0001270B">
        <w:rPr>
          <w:color w:val="000000" w:themeColor="text1"/>
          <w:u w:color="000000" w:themeColor="text1"/>
        </w:rPr>
        <w:noBreakHyphen/>
      </w:r>
      <w:r w:rsidR="00706E97">
        <w:rPr>
          <w:color w:val="000000" w:themeColor="text1"/>
          <w:u w:color="000000" w:themeColor="text1"/>
        </w:rPr>
        <w:t>13</w:t>
      </w:r>
      <w:r w:rsidR="0001270B">
        <w:rPr>
          <w:color w:val="000000" w:themeColor="text1"/>
          <w:u w:color="000000" w:themeColor="text1"/>
        </w:rPr>
        <w:noBreakHyphen/>
      </w:r>
      <w:r w:rsidR="00706E97">
        <w:rPr>
          <w:color w:val="000000" w:themeColor="text1"/>
          <w:u w:color="000000" w:themeColor="text1"/>
        </w:rPr>
        <w:t>1300(6), (7), (23), and (32) of the 1976 Code, as last amended by Act 76 of 2003, is further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8364CD">
        <w:rPr>
          <w:color w:val="000000" w:themeColor="text1"/>
          <w:u w:color="000000" w:themeColor="text1"/>
        </w:rPr>
        <w:t>“</w:t>
      </w:r>
      <w:r>
        <w:rPr>
          <w:color w:val="000000" w:themeColor="text1"/>
          <w:u w:color="000000" w:themeColor="text1"/>
        </w:rPr>
        <w:t>(6)</w:t>
      </w:r>
      <w:r>
        <w:rPr>
          <w:color w:val="000000" w:themeColor="text1"/>
          <w:u w:color="000000" w:themeColor="text1"/>
        </w:rPr>
        <w:tab/>
      </w:r>
      <w:r w:rsidR="006E26DF" w:rsidRPr="006E26DF">
        <w:rPr>
          <w:color w:val="000000"/>
        </w:rPr>
        <w:t>‘</w:t>
      </w:r>
      <w:r w:rsidRPr="00DA2A44">
        <w:rPr>
          <w:color w:val="000000"/>
        </w:rPr>
        <w:t>Committee</w:t>
      </w:r>
      <w:r w:rsidR="006E26DF" w:rsidRPr="006E26DF">
        <w:rPr>
          <w:color w:val="000000"/>
        </w:rPr>
        <w:t>’</w:t>
      </w:r>
      <w:r w:rsidRPr="00DA2A44">
        <w:rPr>
          <w:color w:val="000000"/>
        </w:rPr>
        <w:t xml:space="preserve"> means an association, a club, an organization, or a group of persons</w:t>
      </w:r>
      <w:r>
        <w:rPr>
          <w:color w:val="000000"/>
          <w:u w:val="single"/>
        </w:rPr>
        <w:t>, including a party committee, a legislative caucus committee, or a noncandidate committee,</w:t>
      </w:r>
      <w:r w:rsidRPr="00DA2A44">
        <w:rPr>
          <w:color w:val="000000"/>
        </w:rPr>
        <w:t xml:space="preserve"> which</w:t>
      </w:r>
      <w:r w:rsidRPr="002F758E">
        <w:rPr>
          <w:strike/>
          <w:color w:val="000000"/>
        </w:rPr>
        <w:t>, to influence the outcome of an elective office,</w:t>
      </w:r>
      <w:r w:rsidRPr="00DA2A44">
        <w:rPr>
          <w:color w:val="000000"/>
        </w:rPr>
        <w:t xml:space="preserve"> </w:t>
      </w:r>
      <w:r>
        <w:rPr>
          <w:color w:val="000000"/>
          <w:u w:val="single"/>
        </w:rPr>
        <w:t>has as its major purpose the nomination, election, or defeat of one or more candidates and</w:t>
      </w:r>
      <w:r w:rsidR="008364CD">
        <w:rPr>
          <w:color w:val="000000"/>
        </w:rPr>
        <w:t xml:space="preserve"> </w:t>
      </w:r>
      <w:r w:rsidRPr="00DA2A44">
        <w:rPr>
          <w:color w:val="000000"/>
        </w:rPr>
        <w:t>receives contributions or makes expenditures in excess of five hundred dollars in the aggregate during an election cycle. It also means a person who</w:t>
      </w:r>
      <w:r w:rsidRPr="002F758E">
        <w:rPr>
          <w:strike/>
          <w:color w:val="000000"/>
        </w:rPr>
        <w:t>, to influence the outcome of an elective office,</w:t>
      </w:r>
      <w:r w:rsidRPr="00DA2A44">
        <w:rPr>
          <w:color w:val="000000"/>
        </w:rPr>
        <w:t xml:space="preserve"> </w:t>
      </w:r>
      <w:r>
        <w:rPr>
          <w:color w:val="000000"/>
          <w:u w:val="single"/>
        </w:rPr>
        <w:t>has the major purpose to support or oppose the nomination, election, or defeat of one or more candidates and</w:t>
      </w:r>
      <w:r>
        <w:rPr>
          <w:color w:val="000000"/>
        </w:rPr>
        <w:t xml:space="preserve"> </w:t>
      </w:r>
      <w:r w:rsidRPr="00DA2A44">
        <w:rPr>
          <w:color w:val="000000"/>
        </w:rPr>
        <w:t xml:space="preserve">makes: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(a)</w:t>
      </w:r>
      <w:r>
        <w:rPr>
          <w:color w:val="000000"/>
        </w:rPr>
        <w:tab/>
      </w:r>
      <w:r w:rsidRPr="00DA2A44">
        <w:rPr>
          <w:color w:val="000000"/>
        </w:rPr>
        <w:t>contributions aggregating at least twenty</w:t>
      </w:r>
      <w:r w:rsidR="0001270B">
        <w:rPr>
          <w:color w:val="000000"/>
        </w:rPr>
        <w:noBreakHyphen/>
      </w:r>
      <w:r w:rsidRPr="00DA2A44">
        <w:rPr>
          <w:color w:val="000000"/>
        </w:rPr>
        <w:t xml:space="preserve">five thousand dollars during an election cycle to or at the request of a candidate or a committee, or a combination of them;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Pr="00DA2A44">
        <w:rPr>
          <w:color w:val="000000"/>
        </w:rPr>
        <w:t xml:space="preserve">independent expenditures aggregating five hundred dollars or more during an election cycle for the election or defeat of a candidate. </w:t>
      </w:r>
    </w:p>
    <w:p w:rsidR="00706E97" w:rsidRPr="00870781"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A2A44">
        <w:rPr>
          <w:color w:val="000000"/>
        </w:rPr>
        <w:tab/>
      </w:r>
      <w:r w:rsidR="006E26DF" w:rsidRPr="006E26DF">
        <w:rPr>
          <w:strike/>
          <w:color w:val="000000"/>
        </w:rPr>
        <w:t>‘</w:t>
      </w:r>
      <w:r w:rsidRPr="00870781">
        <w:rPr>
          <w:strike/>
          <w:color w:val="000000"/>
        </w:rPr>
        <w:t>Committee</w:t>
      </w:r>
      <w:r w:rsidR="006E26DF" w:rsidRPr="006E26DF">
        <w:rPr>
          <w:strike/>
          <w:color w:val="000000"/>
        </w:rPr>
        <w:t>’</w:t>
      </w:r>
      <w:r w:rsidRPr="00870781">
        <w:rPr>
          <w:strike/>
          <w:color w:val="000000"/>
        </w:rPr>
        <w:t xml:space="preserve"> includes a party committee, a legislative caucus committee, a noncandidate committee, or a committee that is not a campaign committee for a candidate but that is organized for the purpose of influencing an election.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Pr>
          <w:color w:val="000000"/>
        </w:rPr>
        <w:t>(7)</w:t>
      </w:r>
      <w:r>
        <w:rPr>
          <w:color w:val="000000"/>
        </w:rPr>
        <w:tab/>
      </w:r>
      <w:r w:rsidR="006E26DF" w:rsidRPr="006E26DF">
        <w:rPr>
          <w:color w:val="000000"/>
        </w:rPr>
        <w:t>‘</w:t>
      </w:r>
      <w:r w:rsidRPr="00DA2A44">
        <w:rPr>
          <w:color w:val="000000"/>
        </w:rPr>
        <w:t>Contribution</w:t>
      </w:r>
      <w:r w:rsidR="006E26DF" w:rsidRPr="006E26DF">
        <w:rPr>
          <w:color w:val="000000"/>
        </w:rPr>
        <w:t>’</w:t>
      </w:r>
      <w:r w:rsidRPr="00DA2A44">
        <w:rPr>
          <w:color w:val="000000"/>
        </w:rPr>
        <w:t xml:space="preserve"> means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140EB">
        <w:rPr>
          <w:color w:val="000000"/>
        </w:rPr>
        <w:tab/>
      </w:r>
      <w:r w:rsidRPr="007140EB">
        <w:rPr>
          <w:color w:val="000000"/>
        </w:rPr>
        <w:tab/>
      </w:r>
      <w:r>
        <w:rPr>
          <w:color w:val="000000"/>
          <w:u w:val="single"/>
        </w:rPr>
        <w:t>(a)</w:t>
      </w:r>
      <w:r>
        <w:rPr>
          <w:color w:val="000000"/>
        </w:rPr>
        <w:tab/>
      </w:r>
      <w:r w:rsidRPr="00DA2A44">
        <w:rPr>
          <w:color w:val="000000"/>
        </w:rPr>
        <w:t xml:space="preserve"> a gift, subscription, loan, guarantee upon which collection is made, forgiveness of a loan, an advance, in</w:t>
      </w:r>
      <w:r w:rsidR="0001270B">
        <w:rPr>
          <w:color w:val="000000"/>
        </w:rPr>
        <w:noBreakHyphen/>
      </w:r>
      <w:r w:rsidRPr="00DA2A44">
        <w:rPr>
          <w:color w:val="000000"/>
        </w:rPr>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r>
        <w:rPr>
          <w:color w:val="000000"/>
          <w:u w:val="single"/>
        </w:rPr>
        <w:t>; or</w:t>
      </w:r>
    </w:p>
    <w:p w:rsidR="00706E97" w:rsidRPr="00870781"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0EB">
        <w:rPr>
          <w:color w:val="000000"/>
        </w:rPr>
        <w:tab/>
      </w:r>
      <w:r w:rsidRPr="007140EB">
        <w:rPr>
          <w:color w:val="000000"/>
        </w:rPr>
        <w:tab/>
      </w:r>
      <w:r>
        <w:rPr>
          <w:color w:val="000000"/>
          <w:u w:val="single"/>
        </w:rPr>
        <w:t>(b)</w:t>
      </w:r>
      <w:r w:rsidRPr="007140EB">
        <w:rPr>
          <w:color w:val="000000"/>
        </w:rPr>
        <w:tab/>
      </w:r>
      <w:r w:rsidRPr="00C71B3F">
        <w:rPr>
          <w:color w:val="000000" w:themeColor="text1"/>
          <w:u w:val="single" w:color="000000" w:themeColor="text1"/>
        </w:rPr>
        <w:t>a gift, subscription, loan, guarantee upon which collection is made, forgiveness of a loan, an advance, in</w:t>
      </w:r>
      <w:r w:rsidR="0001270B">
        <w:rPr>
          <w:color w:val="000000" w:themeColor="text1"/>
          <w:u w:val="single" w:color="000000" w:themeColor="text1"/>
        </w:rPr>
        <w:noBreakHyphen/>
      </w:r>
      <w:r w:rsidRPr="00C71B3F">
        <w:rPr>
          <w:color w:val="000000" w:themeColor="text1"/>
          <w:u w:val="single" w:color="000000" w:themeColor="text1"/>
        </w:rPr>
        <w:t>kind contribution or expenditure, a deposit of money, or anything of value made to a committee, other than a candidate committee, and is used to pay for communications made within the forty</w:t>
      </w:r>
      <w:r w:rsidR="0001270B">
        <w:rPr>
          <w:color w:val="000000" w:themeColor="text1"/>
          <w:u w:val="single" w:color="000000" w:themeColor="text1"/>
        </w:rPr>
        <w:noBreakHyphen/>
      </w:r>
      <w:r w:rsidRPr="00C71B3F">
        <w:rPr>
          <w:color w:val="000000" w:themeColor="text1"/>
          <w:u w:val="single" w:color="000000" w:themeColor="text1"/>
        </w:rPr>
        <w:t xml:space="preserve">five calendar </w:t>
      </w:r>
      <w:r w:rsidR="00240D7A">
        <w:rPr>
          <w:color w:val="000000" w:themeColor="text1"/>
          <w:u w:val="single" w:color="000000" w:themeColor="text1"/>
        </w:rPr>
        <w:t xml:space="preserve">days </w:t>
      </w:r>
      <w:r w:rsidRPr="00C71B3F">
        <w:rPr>
          <w:color w:val="000000" w:themeColor="text1"/>
          <w:u w:val="single" w:color="000000" w:themeColor="text1"/>
        </w:rPr>
        <w:t xml:space="preserve">immediately </w:t>
      </w:r>
      <w:r>
        <w:rPr>
          <w:color w:val="000000" w:themeColor="text1"/>
          <w:u w:val="single" w:color="000000" w:themeColor="text1"/>
        </w:rPr>
        <w:t>before</w:t>
      </w:r>
      <w:r w:rsidRPr="00C71B3F">
        <w:rPr>
          <w:color w:val="000000" w:themeColor="text1"/>
          <w:u w:val="single" w:color="000000" w:themeColor="text1"/>
        </w:rPr>
        <w:t xml:space="preserve"> the election. </w:t>
      </w:r>
      <w:r>
        <w:rPr>
          <w:color w:val="000000" w:themeColor="text1"/>
          <w:u w:val="single" w:color="000000" w:themeColor="text1"/>
        </w:rPr>
        <w:t xml:space="preserve"> </w:t>
      </w:r>
      <w:r w:rsidRPr="00C71B3F">
        <w:rPr>
          <w:color w:val="000000" w:themeColor="text1"/>
          <w:u w:val="single" w:color="000000" w:themeColor="text1"/>
        </w:rPr>
        <w:t>Funds, used pursuant to this subsection, must be deposited in an account separate from a campaign account as required in Section 8</w:t>
      </w:r>
      <w:r w:rsidR="0001270B">
        <w:rPr>
          <w:color w:val="000000" w:themeColor="text1"/>
          <w:u w:val="single" w:color="000000" w:themeColor="text1"/>
        </w:rPr>
        <w:noBreakHyphen/>
      </w:r>
      <w:r w:rsidRPr="00C71B3F">
        <w:rPr>
          <w:color w:val="000000" w:themeColor="text1"/>
          <w:u w:val="single" w:color="000000" w:themeColor="text1"/>
        </w:rPr>
        <w:t>13</w:t>
      </w:r>
      <w:r w:rsidR="0001270B">
        <w:rPr>
          <w:color w:val="000000" w:themeColor="text1"/>
          <w:u w:val="single" w:color="000000" w:themeColor="text1"/>
        </w:rPr>
        <w:noBreakHyphen/>
      </w:r>
      <w:r>
        <w:rPr>
          <w:color w:val="000000" w:themeColor="text1"/>
          <w:u w:val="single" w:color="000000" w:themeColor="text1"/>
        </w:rPr>
        <w:t>1312</w:t>
      </w:r>
      <w:r>
        <w:rPr>
          <w:color w:val="000000" w:themeColor="text1"/>
          <w:u w:color="000000" w:themeColor="text1"/>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6E26DF" w:rsidRPr="006E26DF">
        <w:rPr>
          <w:color w:val="000000"/>
        </w:rPr>
        <w:t>‘</w:t>
      </w:r>
      <w:r w:rsidRPr="00DA2A44">
        <w:rPr>
          <w:color w:val="000000"/>
        </w:rPr>
        <w:t>Contribution</w:t>
      </w:r>
      <w:r w:rsidR="006E26DF" w:rsidRPr="006E26DF">
        <w:rPr>
          <w:color w:val="000000"/>
        </w:rPr>
        <w:t>’</w:t>
      </w:r>
      <w:r w:rsidRPr="00DA2A44">
        <w:rPr>
          <w:color w:val="000000"/>
        </w:rPr>
        <w:t xml:space="preserve"> does not include </w:t>
      </w:r>
      <w:r w:rsidRPr="00870781">
        <w:rPr>
          <w:strike/>
          <w:color w:val="000000"/>
        </w:rPr>
        <w:t>(a)</w:t>
      </w:r>
      <w:r w:rsidRPr="00DA2A44">
        <w:rPr>
          <w:color w:val="000000"/>
        </w:rPr>
        <w:t xml:space="preserve"> volunteer personal services on behalf of a candidate or committee for which the volunteer or any person acting on behalf of or instead of the volunteer receives no compensation either in cash or in</w:t>
      </w:r>
      <w:r w:rsidR="0001270B">
        <w:rPr>
          <w:color w:val="000000"/>
        </w:rPr>
        <w:noBreakHyphen/>
      </w:r>
      <w:r w:rsidRPr="00DA2A44">
        <w:rPr>
          <w:color w:val="000000"/>
        </w:rPr>
        <w:t>kind, directly or indirectly, from any source</w:t>
      </w:r>
      <w:r w:rsidRPr="00870781">
        <w:rPr>
          <w:strike/>
          <w:color w:val="000000"/>
        </w:rPr>
        <w:t>;  or (b) a gift, subscription, loan, guarantee upon which collection is made, forgiveness of a loan, an advance, in</w:t>
      </w:r>
      <w:r w:rsidR="0001270B">
        <w:rPr>
          <w:strike/>
          <w:color w:val="000000"/>
        </w:rPr>
        <w:noBreakHyphen/>
      </w:r>
      <w:r w:rsidRPr="00870781">
        <w:rPr>
          <w:strike/>
          <w:color w:val="000000"/>
        </w:rPr>
        <w:t>kind contribution or expenditure, a deposit of money, or anything of value made to a committee, other than a candidate committee, and is used to pay for communications made not more than forty</w:t>
      </w:r>
      <w:r w:rsidR="0001270B">
        <w:rPr>
          <w:strike/>
          <w:color w:val="000000"/>
        </w:rPr>
        <w:noBreakHyphen/>
      </w:r>
      <w:r w:rsidRPr="00870781">
        <w:rPr>
          <w:strike/>
          <w:color w:val="000000"/>
        </w:rPr>
        <w:t>five days before the election to influence the outcome of an elective office as defined in Section 8</w:t>
      </w:r>
      <w:r w:rsidR="0001270B">
        <w:rPr>
          <w:strike/>
          <w:color w:val="000000"/>
        </w:rPr>
        <w:noBreakHyphen/>
      </w:r>
      <w:r w:rsidRPr="00870781">
        <w:rPr>
          <w:strike/>
          <w:color w:val="000000"/>
        </w:rPr>
        <w:t>13</w:t>
      </w:r>
      <w:r w:rsidR="0001270B">
        <w:rPr>
          <w:strike/>
          <w:color w:val="000000"/>
        </w:rPr>
        <w:noBreakHyphen/>
      </w:r>
      <w:r w:rsidRPr="00870781">
        <w:rPr>
          <w:strike/>
          <w:color w:val="000000"/>
        </w:rPr>
        <w:t>1300(31)(c). These funds must be deposited in an account separate from a campaign account as required in Section 8</w:t>
      </w:r>
      <w:r w:rsidR="0001270B">
        <w:rPr>
          <w:strike/>
          <w:color w:val="000000"/>
        </w:rPr>
        <w:noBreakHyphen/>
      </w:r>
      <w:r w:rsidRPr="00870781">
        <w:rPr>
          <w:strike/>
          <w:color w:val="000000"/>
        </w:rPr>
        <w:t>13</w:t>
      </w:r>
      <w:r w:rsidR="0001270B">
        <w:rPr>
          <w:strike/>
          <w:color w:val="000000"/>
        </w:rPr>
        <w:noBreakHyphen/>
      </w:r>
      <w:r w:rsidRPr="00870781">
        <w:rPr>
          <w:strike/>
          <w:color w:val="000000"/>
        </w:rPr>
        <w:t>1312</w:t>
      </w:r>
      <w:r w:rsidRPr="00DA2A44">
        <w:rPr>
          <w:color w:val="000000"/>
        </w:rPr>
        <w:t xml:space="preserve">.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6E26DF" w:rsidRPr="006E26DF">
        <w:rPr>
          <w:color w:val="000000"/>
        </w:rPr>
        <w:t>‘</w:t>
      </w:r>
      <w:r w:rsidRPr="00DA2A44">
        <w:rPr>
          <w:color w:val="000000"/>
        </w:rPr>
        <w:t>Noncandidate committee</w:t>
      </w:r>
      <w:r w:rsidR="006E26DF" w:rsidRPr="006E26DF">
        <w:rPr>
          <w:color w:val="000000"/>
        </w:rPr>
        <w:t>’</w:t>
      </w:r>
      <w:r w:rsidRPr="00DA2A44">
        <w:rPr>
          <w:color w:val="000000"/>
        </w:rPr>
        <w:t xml:space="preserve"> means a committee that is not a campaign committee for a candidate but </w:t>
      </w:r>
      <w:r w:rsidRPr="00870781">
        <w:rPr>
          <w:strike/>
          <w:color w:val="000000"/>
        </w:rPr>
        <w:t>is organized to influence an election or to support or oppose a candidate or public official</w:t>
      </w:r>
      <w:r>
        <w:rPr>
          <w:color w:val="000000"/>
        </w:rPr>
        <w:t xml:space="preserve"> </w:t>
      </w:r>
      <w:r>
        <w:rPr>
          <w:color w:val="000000"/>
          <w:u w:val="single"/>
        </w:rPr>
        <w:t xml:space="preserve">has as its major purpose the nomination, election, or defeat of one </w:t>
      </w:r>
      <w:r>
        <w:rPr>
          <w:color w:val="000000"/>
          <w:u w:val="single"/>
        </w:rPr>
        <w:lastRenderedPageBreak/>
        <w:t>or more candidates</w:t>
      </w:r>
      <w:r w:rsidRPr="00DA2A44">
        <w:rPr>
          <w:color w:val="000000"/>
        </w:rPr>
        <w:t xml:space="preserve">, which receives contributions or makes expenditures in excess of five hundred dollars in the aggregate during an election cycle.  </w:t>
      </w:r>
      <w:r w:rsidR="006E26DF" w:rsidRPr="006E26DF">
        <w:rPr>
          <w:color w:val="000000"/>
        </w:rPr>
        <w:t>‘</w:t>
      </w:r>
      <w:r w:rsidRPr="00DA2A44">
        <w:rPr>
          <w:color w:val="000000"/>
        </w:rPr>
        <w:t>Noncandidate committee</w:t>
      </w:r>
      <w:r w:rsidR="006E26DF" w:rsidRPr="006E26DF">
        <w:rPr>
          <w:color w:val="000000"/>
        </w:rPr>
        <w:t>’</w:t>
      </w:r>
      <w:r w:rsidRPr="00DA2A44">
        <w:rPr>
          <w:color w:val="000000"/>
        </w:rPr>
        <w:t xml:space="preserve"> does not include political action committees that contribute solely to federal campaigns.</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(32)</w:t>
      </w:r>
      <w:r>
        <w:rPr>
          <w:color w:val="000000"/>
        </w:rPr>
        <w:tab/>
      </w:r>
      <w:r w:rsidR="006E26DF" w:rsidRPr="006E26DF">
        <w:rPr>
          <w:color w:val="000000"/>
        </w:rPr>
        <w:t>‘</w:t>
      </w:r>
      <w:r w:rsidRPr="00DA2A44">
        <w:rPr>
          <w:color w:val="000000"/>
        </w:rPr>
        <w:t>Ballot measure committee</w:t>
      </w:r>
      <w:r w:rsidR="006E26DF" w:rsidRPr="006E26DF">
        <w:rPr>
          <w:color w:val="000000"/>
        </w:rPr>
        <w:t>’</w:t>
      </w:r>
      <w:r w:rsidRPr="00DA2A44">
        <w:rPr>
          <w:color w:val="000000"/>
        </w:rPr>
        <w:t xml:space="preserve"> means: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DA2A44">
        <w:rPr>
          <w:color w:val="000000"/>
        </w:rPr>
        <w:t xml:space="preserve">an association, club, an organization, or a group of persons </w:t>
      </w:r>
      <w:r w:rsidRPr="00870781">
        <w:rPr>
          <w:strike/>
          <w:color w:val="000000"/>
        </w:rPr>
        <w:t>which, to influence the outcome of a ballot measure,</w:t>
      </w:r>
      <w:r>
        <w:rPr>
          <w:color w:val="000000"/>
        </w:rPr>
        <w:t xml:space="preserve"> </w:t>
      </w:r>
      <w:r>
        <w:rPr>
          <w:color w:val="000000"/>
          <w:u w:val="single"/>
        </w:rPr>
        <w:t>whose major purpose is to promote or defeat a ballot measure and</w:t>
      </w:r>
      <w:r w:rsidRPr="00DA2A44">
        <w:rPr>
          <w:color w:val="000000"/>
        </w:rPr>
        <w:t xml:space="preserve"> receives contributions or makes expenditures in excess of two thousand five hundred dollars in the aggregate during an election cycle;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DA2A44">
        <w:rPr>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DA2A44">
        <w:rPr>
          <w:color w:val="000000"/>
        </w:rPr>
        <w:t>a person, other than an individual, who, to influence the outcome of a ballot measure, makes independent expenditures aggregating two thousand five hundred dollars or</w:t>
      </w:r>
      <w:r>
        <w:rPr>
          <w:color w:val="000000"/>
        </w:rPr>
        <w:t xml:space="preserve"> more during an election cycle.”</w:t>
      </w:r>
    </w:p>
    <w:p w:rsidR="00C20A28" w:rsidRDefault="00C20A28" w:rsidP="00C2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DE" w:rsidRDefault="00842A7D"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1370C">
        <w:rPr>
          <w:color w:val="000000"/>
        </w:rPr>
        <w:t>14</w:t>
      </w:r>
      <w:r w:rsidR="00BA6DDE">
        <w:rPr>
          <w:color w:val="000000"/>
        </w:rPr>
        <w:t>.</w:t>
      </w:r>
      <w:r w:rsidR="00BA6DDE">
        <w:rPr>
          <w:color w:val="000000"/>
        </w:rPr>
        <w:tab/>
        <w:t>Section 8</w:t>
      </w:r>
      <w:r w:rsidR="0001270B">
        <w:rPr>
          <w:color w:val="000000"/>
        </w:rPr>
        <w:noBreakHyphen/>
      </w:r>
      <w:r w:rsidR="00BA6DDE">
        <w:rPr>
          <w:color w:val="000000"/>
        </w:rPr>
        <w:t>13</w:t>
      </w:r>
      <w:r w:rsidR="0001270B">
        <w:rPr>
          <w:color w:val="000000"/>
        </w:rPr>
        <w:noBreakHyphen/>
      </w:r>
      <w:r w:rsidR="00BA6DDE">
        <w:rPr>
          <w:color w:val="000000"/>
        </w:rPr>
        <w:t>1314 of the 1976 Code, as last amended by Act 76 of 2003, is further amended to read:</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1314.</w:t>
      </w:r>
      <w:r>
        <w:rPr>
          <w:color w:val="000000"/>
        </w:rPr>
        <w:tab/>
        <w:t>(A)</w:t>
      </w:r>
      <w:r>
        <w:rPr>
          <w:color w:val="000000"/>
        </w:rPr>
        <w:tab/>
      </w:r>
      <w:r w:rsidRPr="00DA2A44">
        <w:rPr>
          <w:color w:val="000000"/>
        </w:rPr>
        <w:t>Within an election cycle, no candidate or anyone acting on his behalf shall solicit or accept, and no person shall give or offer to give to a candidate or person acting on the candidate</w:t>
      </w:r>
      <w:r w:rsidR="006E26DF" w:rsidRPr="006E26DF">
        <w:rPr>
          <w:color w:val="000000"/>
        </w:rPr>
        <w:t>’</w:t>
      </w:r>
      <w:r w:rsidRPr="00DA2A44">
        <w:rPr>
          <w:color w:val="000000"/>
        </w:rPr>
        <w:t xml:space="preserve">s behalf: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a contribution which exceeds: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0A3E28">
        <w:rPr>
          <w:strike/>
          <w:color w:val="000000"/>
        </w:rPr>
        <w:t>three thousand</w:t>
      </w:r>
      <w:r w:rsidRPr="00DA2A44">
        <w:rPr>
          <w:color w:val="000000"/>
        </w:rPr>
        <w:t xml:space="preserve"> five </w:t>
      </w:r>
      <w:r w:rsidRPr="000A3E28">
        <w:rPr>
          <w:strike/>
          <w:color w:val="000000"/>
        </w:rPr>
        <w:t>hundred</w:t>
      </w:r>
      <w:r w:rsidRPr="00DA2A44">
        <w:rPr>
          <w:color w:val="000000"/>
        </w:rPr>
        <w:t xml:space="preserve"> </w:t>
      </w:r>
      <w:r>
        <w:rPr>
          <w:color w:val="000000"/>
          <w:u w:val="single"/>
        </w:rPr>
        <w:t>thousand</w:t>
      </w:r>
      <w:r>
        <w:rPr>
          <w:color w:val="000000"/>
        </w:rPr>
        <w:t xml:space="preserve"> </w:t>
      </w:r>
      <w:r w:rsidRPr="00DA2A44">
        <w:rPr>
          <w:color w:val="000000"/>
        </w:rPr>
        <w:t xml:space="preserve">dollars in the case of a candidate for statewide office;  or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sidRPr="00DA2A44">
        <w:rPr>
          <w:color w:val="000000"/>
        </w:rPr>
        <w:tab/>
        <w:t xml:space="preserve">(b) </w:t>
      </w:r>
      <w:r w:rsidRPr="000A3E28">
        <w:rPr>
          <w:strike/>
          <w:color w:val="000000"/>
        </w:rPr>
        <w:t>one</w:t>
      </w:r>
      <w:r w:rsidRPr="00DA2A44">
        <w:rPr>
          <w:color w:val="000000"/>
        </w:rPr>
        <w:t xml:space="preserve"> </w:t>
      </w:r>
      <w:r>
        <w:rPr>
          <w:color w:val="000000"/>
          <w:u w:val="single"/>
        </w:rPr>
        <w:t>two</w:t>
      </w:r>
      <w:r>
        <w:rPr>
          <w:color w:val="000000"/>
        </w:rPr>
        <w:t xml:space="preserve"> </w:t>
      </w:r>
      <w:r w:rsidRPr="00DA2A44">
        <w:rPr>
          <w:color w:val="000000"/>
        </w:rPr>
        <w:t xml:space="preserve">thousand </w:t>
      </w:r>
      <w:r>
        <w:rPr>
          <w:color w:val="000000"/>
          <w:u w:val="single"/>
        </w:rPr>
        <w:t>five hundred</w:t>
      </w:r>
      <w:r>
        <w:rPr>
          <w:color w:val="000000"/>
        </w:rPr>
        <w:t xml:space="preserve"> </w:t>
      </w:r>
      <w:r w:rsidRPr="00DA2A44">
        <w:rPr>
          <w:color w:val="000000"/>
        </w:rPr>
        <w:t xml:space="preserve">dollars in the case of a candidate for any other office;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a cash contribution from an individual unless the cash contribution does not exceed twenty</w:t>
      </w:r>
      <w:r w:rsidR="0001270B">
        <w:rPr>
          <w:color w:val="000000"/>
        </w:rPr>
        <w:noBreakHyphen/>
      </w:r>
      <w:r w:rsidRPr="00DA2A44">
        <w:rPr>
          <w:color w:val="000000"/>
        </w:rPr>
        <w:t xml:space="preserve">five dollars and is accompanied by a record of the amount of the contribution and the name and address of the contributor;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A2A44">
        <w:rPr>
          <w:color w:val="000000"/>
        </w:rPr>
        <w:t xml:space="preserve">a contribution from, whether directly or indirectly, a registered lobbyist if that lobbyist engages in lobbying the public office or public body for which the candidate is seeking election; </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contributions for two elective offices simultaneously, except as provided in Section 8</w:t>
      </w:r>
      <w:r w:rsidR="0001270B">
        <w:rPr>
          <w:color w:val="000000"/>
        </w:rPr>
        <w:noBreakHyphen/>
      </w:r>
      <w:r w:rsidRPr="00DA2A44">
        <w:rPr>
          <w:color w:val="000000"/>
        </w:rPr>
        <w:t>13</w:t>
      </w:r>
      <w:r w:rsidR="0001270B">
        <w:rPr>
          <w:color w:val="000000"/>
        </w:rPr>
        <w:noBreakHyphen/>
      </w:r>
      <w:r w:rsidRPr="00DA2A44">
        <w:rPr>
          <w:color w:val="000000"/>
        </w:rPr>
        <w:t>1318</w:t>
      </w:r>
      <w:r w:rsidR="008364CD">
        <w:rPr>
          <w:color w:val="000000"/>
          <w:u w:val="single"/>
        </w:rPr>
        <w:t>;</w:t>
      </w:r>
      <w:r w:rsidRPr="00DA2A44">
        <w:rPr>
          <w:color w:val="000000"/>
        </w:rPr>
        <w:t xml:space="preserve"> </w:t>
      </w:r>
    </w:p>
    <w:p w:rsidR="00BA6DDE" w:rsidRP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lastRenderedPageBreak/>
        <w:tab/>
      </w:r>
      <w:r>
        <w:tab/>
      </w:r>
      <w:r w:rsidRPr="00BA6DDE">
        <w:rPr>
          <w:u w:val="single"/>
        </w:rPr>
        <w:t>(5)</w:t>
      </w:r>
      <w:r w:rsidR="00591917" w:rsidRPr="00591917">
        <w:tab/>
      </w:r>
      <w:r w:rsidRPr="00BA6DDE">
        <w:rPr>
          <w:color w:val="000000" w:themeColor="text1"/>
          <w:u w:val="single" w:color="000000" w:themeColor="text1"/>
        </w:rPr>
        <w:t>contributions from a noncandidate committee directly or indirectly established, financed</w:t>
      </w:r>
      <w:r w:rsidR="00240D7A">
        <w:rPr>
          <w:color w:val="000000" w:themeColor="text1"/>
          <w:u w:val="single" w:color="000000" w:themeColor="text1"/>
        </w:rPr>
        <w:t>,</w:t>
      </w:r>
      <w:r w:rsidRPr="00BA6DDE">
        <w:rPr>
          <w:color w:val="000000" w:themeColor="text1"/>
          <w:u w:val="single" w:color="000000" w:themeColor="text1"/>
        </w:rPr>
        <w:t xml:space="preserve"> maintained, or controlled by a candidate or public official or any other entity maintained by or affiliated with a candidate or public official. This </w:t>
      </w:r>
      <w:r w:rsidR="00240D7A">
        <w:rPr>
          <w:color w:val="000000" w:themeColor="text1"/>
          <w:u w:val="single" w:color="000000" w:themeColor="text1"/>
        </w:rPr>
        <w:t>item</w:t>
      </w:r>
      <w:r w:rsidRPr="00BA6DDE">
        <w:rPr>
          <w:color w:val="000000" w:themeColor="text1"/>
          <w:u w:val="single" w:color="000000" w:themeColor="text1"/>
        </w:rPr>
        <w:t xml:space="preserve"> does not apply to legislative caucus committees or political parties. This </w:t>
      </w:r>
      <w:r w:rsidR="00240D7A">
        <w:rPr>
          <w:color w:val="000000" w:themeColor="text1"/>
          <w:u w:val="single" w:color="000000" w:themeColor="text1"/>
        </w:rPr>
        <w:t>item also</w:t>
      </w:r>
      <w:r w:rsidRPr="00BA6DDE">
        <w:rPr>
          <w:color w:val="000000" w:themeColor="text1"/>
          <w:u w:val="single" w:color="000000" w:themeColor="text1"/>
        </w:rPr>
        <w:t xml:space="preserve"> does not prohibit a candidate or public official from making a contribution of their personal funds to a candidate for another office</w:t>
      </w:r>
      <w:r w:rsidRPr="008364CD">
        <w:rPr>
          <w:color w:val="000000" w:themeColor="text1"/>
          <w:u w:color="000000" w:themeColor="text1"/>
        </w:rPr>
        <w:t>.</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A2A44">
        <w:rPr>
          <w:color w:val="000000"/>
        </w:rPr>
        <w:t>The restrictions on contributions in subsections (A)(1) and (A)(2) do not apply to a candidate making a contribution to his own campaign.</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themeColor="text1"/>
          <w:u w:val="single" w:color="000000" w:themeColor="text1"/>
        </w:rPr>
        <w:t>(C)</w:t>
      </w:r>
      <w:r w:rsidRPr="007140EB">
        <w:rPr>
          <w:color w:val="000000" w:themeColor="text1"/>
          <w:u w:color="000000" w:themeColor="text1"/>
        </w:rPr>
        <w:tab/>
      </w:r>
      <w:r w:rsidRPr="00EF7C16">
        <w:rPr>
          <w:color w:val="000000" w:themeColor="text1"/>
          <w:u w:val="single" w:color="000000" w:themeColor="text1"/>
        </w:rPr>
        <w:t>The State Ethics Commission may authorize an increase in the campaign limitation amounts listed in subsections (</w:t>
      </w:r>
      <w:r>
        <w:rPr>
          <w:color w:val="000000" w:themeColor="text1"/>
          <w:u w:val="single" w:color="000000" w:themeColor="text1"/>
        </w:rPr>
        <w:t>A</w:t>
      </w:r>
      <w:r w:rsidRPr="00EF7C16">
        <w:rPr>
          <w:color w:val="000000" w:themeColor="text1"/>
          <w:u w:val="single" w:color="000000" w:themeColor="text1"/>
        </w:rPr>
        <w:t>) and (</w:t>
      </w:r>
      <w:r>
        <w:rPr>
          <w:color w:val="000000" w:themeColor="text1"/>
          <w:u w:val="single" w:color="000000" w:themeColor="text1"/>
        </w:rPr>
        <w:t>B</w:t>
      </w:r>
      <w:r w:rsidRPr="00EF7C16">
        <w:rPr>
          <w:color w:val="000000" w:themeColor="text1"/>
          <w:u w:val="single" w:color="000000" w:themeColor="text1"/>
        </w:rPr>
        <w:t>) every five years by adjusting the amount according to the</w:t>
      </w:r>
      <w:r w:rsidR="00240D7A">
        <w:rPr>
          <w:color w:val="000000" w:themeColor="text1"/>
          <w:u w:val="single" w:color="000000" w:themeColor="text1"/>
        </w:rPr>
        <w:t xml:space="preserve"> average percentage increase</w:t>
      </w:r>
      <w:r w:rsidRPr="00EF7C16">
        <w:rPr>
          <w:color w:val="000000" w:themeColor="text1"/>
          <w:u w:val="single" w:color="000000" w:themeColor="text1"/>
        </w:rPr>
        <w:t xml:space="preserve"> </w:t>
      </w:r>
      <w:r w:rsidR="00E12E8C">
        <w:rPr>
          <w:color w:val="000000" w:themeColor="text1"/>
          <w:u w:val="single" w:color="000000" w:themeColor="text1"/>
        </w:rPr>
        <w:t xml:space="preserve">in the </w:t>
      </w:r>
      <w:r w:rsidRPr="00EF7C16">
        <w:rPr>
          <w:color w:val="000000" w:themeColor="text1"/>
          <w:u w:val="single" w:color="000000" w:themeColor="text1"/>
        </w:rPr>
        <w:t xml:space="preserve">consumer price index for the preceding five years. The State Ethics Commission </w:t>
      </w:r>
      <w:r>
        <w:rPr>
          <w:color w:val="000000" w:themeColor="text1"/>
          <w:u w:val="single" w:color="000000" w:themeColor="text1"/>
        </w:rPr>
        <w:t>shall</w:t>
      </w:r>
      <w:r w:rsidRPr="00EF7C16">
        <w:rPr>
          <w:color w:val="000000" w:themeColor="text1"/>
          <w:u w:val="single" w:color="000000" w:themeColor="text1"/>
        </w:rPr>
        <w:t xml:space="preserve"> cause any adjustments in the amounts to be published on its website.</w:t>
      </w:r>
      <w:r>
        <w:rPr>
          <w:color w:val="000000" w:themeColor="text1"/>
          <w:u w:color="000000" w:themeColor="text1"/>
        </w:rPr>
        <w:t>”</w:t>
      </w:r>
    </w:p>
    <w:p w:rsidR="00BA6DDE" w:rsidRDefault="00BA6DDE"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842A7D"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15</w:t>
      </w:r>
      <w:r w:rsidR="00EC43D1">
        <w:rPr>
          <w:color w:val="000000" w:themeColor="text1"/>
          <w:u w:color="000000" w:themeColor="text1"/>
        </w:rPr>
        <w:t>.</w:t>
      </w:r>
      <w:r w:rsidR="00EC43D1">
        <w:rPr>
          <w:color w:val="000000" w:themeColor="text1"/>
          <w:u w:color="000000" w:themeColor="text1"/>
        </w:rPr>
        <w:tab/>
        <w:t>Section 8</w:t>
      </w:r>
      <w:r w:rsidR="0001270B">
        <w:rPr>
          <w:color w:val="000000" w:themeColor="text1"/>
          <w:u w:color="000000" w:themeColor="text1"/>
        </w:rPr>
        <w:noBreakHyphen/>
      </w:r>
      <w:r w:rsidR="00EC43D1">
        <w:rPr>
          <w:color w:val="000000" w:themeColor="text1"/>
          <w:u w:color="000000" w:themeColor="text1"/>
        </w:rPr>
        <w:t>13</w:t>
      </w:r>
      <w:r w:rsidR="0001270B">
        <w:rPr>
          <w:color w:val="000000" w:themeColor="text1"/>
          <w:u w:color="000000" w:themeColor="text1"/>
        </w:rPr>
        <w:noBreakHyphen/>
      </w:r>
      <w:r w:rsidR="00EC43D1">
        <w:rPr>
          <w:color w:val="000000" w:themeColor="text1"/>
          <w:u w:color="000000" w:themeColor="text1"/>
        </w:rPr>
        <w:t>1318 of the 1976 Code, as added by Act 248 of 1991, is amended to read:</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1318.</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A2A44">
        <w:rPr>
          <w:color w:val="000000"/>
        </w:rPr>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within the contribution limits applicable to the last election in which the candidate sought the elective office for which the debt was incurred;  and </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(2)</w:t>
      </w:r>
      <w:r>
        <w:rPr>
          <w:color w:val="000000"/>
        </w:rPr>
        <w:tab/>
      </w:r>
      <w:r w:rsidRPr="00DA2A44">
        <w:rPr>
          <w:color w:val="000000"/>
        </w:rPr>
        <w:t>reported as provided in this article.</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AA2D68">
        <w:rPr>
          <w:color w:val="000000"/>
        </w:rPr>
        <w:tab/>
      </w:r>
      <w:r>
        <w:rPr>
          <w:color w:val="000000"/>
          <w:u w:val="single"/>
        </w:rPr>
        <w:t>Any contributions received pursuant to this section must be used for the purpose of retiring campaign debt only.</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1370C">
        <w:rPr>
          <w:color w:val="000000"/>
        </w:rPr>
        <w:t>16</w:t>
      </w:r>
      <w:r>
        <w:rPr>
          <w:color w:val="000000"/>
        </w:rPr>
        <w:t>.</w:t>
      </w:r>
      <w:r>
        <w:rPr>
          <w:color w:val="000000"/>
        </w:rPr>
        <w:tab/>
        <w:t>Section 8</w:t>
      </w:r>
      <w:r w:rsidR="0001270B">
        <w:rPr>
          <w:color w:val="000000"/>
        </w:rPr>
        <w:noBreakHyphen/>
      </w:r>
      <w:r>
        <w:rPr>
          <w:color w:val="000000"/>
        </w:rPr>
        <w:t>13</w:t>
      </w:r>
      <w:r w:rsidR="0001270B">
        <w:rPr>
          <w:color w:val="000000"/>
        </w:rPr>
        <w:noBreakHyphen/>
      </w:r>
      <w:r>
        <w:rPr>
          <w:color w:val="000000"/>
        </w:rPr>
        <w:t>1338(A) of the 1976 Code, as added by Section 248 of 1991, is amended to read by adding a new item at the end to read:</w:t>
      </w: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the head of any state agency or department who is selected by the Governor, General Assembly, or an appointed or elected board.”</w:t>
      </w: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20A28" w:rsidRDefault="00842A7D"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11370C">
        <w:rPr>
          <w:color w:val="000000" w:themeColor="text1"/>
          <w:u w:color="000000" w:themeColor="text1"/>
        </w:rPr>
        <w:t>17</w:t>
      </w:r>
      <w:r w:rsidR="00C24640">
        <w:rPr>
          <w:color w:val="000000" w:themeColor="text1"/>
          <w:u w:color="000000" w:themeColor="text1"/>
        </w:rPr>
        <w:t>.</w:t>
      </w:r>
      <w:r w:rsidR="00C24640">
        <w:rPr>
          <w:color w:val="000000" w:themeColor="text1"/>
          <w:u w:color="000000" w:themeColor="text1"/>
        </w:rPr>
        <w:tab/>
        <w:t>Section 8</w:t>
      </w:r>
      <w:r w:rsidR="0001270B">
        <w:rPr>
          <w:color w:val="000000" w:themeColor="text1"/>
          <w:u w:color="000000" w:themeColor="text1"/>
        </w:rPr>
        <w:noBreakHyphen/>
      </w:r>
      <w:r w:rsidR="00C24640">
        <w:rPr>
          <w:color w:val="000000" w:themeColor="text1"/>
          <w:u w:color="000000" w:themeColor="text1"/>
        </w:rPr>
        <w:t>13</w:t>
      </w:r>
      <w:r w:rsidR="0001270B">
        <w:rPr>
          <w:color w:val="000000" w:themeColor="text1"/>
          <w:u w:color="000000" w:themeColor="text1"/>
        </w:rPr>
        <w:noBreakHyphen/>
      </w:r>
      <w:r w:rsidR="00C24640">
        <w:rPr>
          <w:color w:val="000000" w:themeColor="text1"/>
          <w:u w:color="000000" w:themeColor="text1"/>
        </w:rPr>
        <w:t>1340 of the 1976 Code, as last amended by Act 73 of 2003, is further amended to read:</w:t>
      </w:r>
    </w:p>
    <w:p w:rsidR="00C24640" w:rsidRDefault="00C24640"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1340.</w:t>
      </w:r>
      <w:r>
        <w:rPr>
          <w:color w:val="000000" w:themeColor="text1"/>
          <w:u w:color="000000" w:themeColor="text1"/>
        </w:rPr>
        <w:tab/>
      </w:r>
      <w:r>
        <w:rPr>
          <w:color w:val="000000"/>
        </w:rPr>
        <w:t>(A)</w:t>
      </w:r>
      <w:r>
        <w:rPr>
          <w:color w:val="000000"/>
        </w:rPr>
        <w:tab/>
      </w:r>
      <w:r w:rsidRPr="00DA2A44">
        <w:rPr>
          <w:color w:val="000000"/>
        </w:rPr>
        <w:t xml:space="preserve">Except as provided in </w:t>
      </w:r>
      <w:r w:rsidRPr="00E12E8C">
        <w:rPr>
          <w:strike/>
          <w:color w:val="000000"/>
        </w:rPr>
        <w:t>subsections</w:t>
      </w:r>
      <w:r w:rsidRPr="00DA2A44">
        <w:rPr>
          <w:color w:val="000000"/>
        </w:rPr>
        <w:t xml:space="preserve"> </w:t>
      </w:r>
      <w:r w:rsidR="00E12E8C">
        <w:rPr>
          <w:color w:val="000000"/>
          <w:u w:val="single"/>
        </w:rPr>
        <w:t>subsection</w:t>
      </w:r>
      <w:r w:rsidR="00E12E8C">
        <w:rPr>
          <w:color w:val="000000"/>
        </w:rPr>
        <w:t xml:space="preserve"> </w:t>
      </w:r>
      <w:r w:rsidRPr="00DA2A44">
        <w:rPr>
          <w:color w:val="000000"/>
        </w:rPr>
        <w:t xml:space="preserve">(B) </w:t>
      </w:r>
      <w:r w:rsidRPr="00240D7A">
        <w:rPr>
          <w:strike/>
          <w:color w:val="000000"/>
        </w:rPr>
        <w:t>and (E)</w:t>
      </w:r>
      <w:r w:rsidRPr="00DA2A44">
        <w:rPr>
          <w:color w:val="000000"/>
        </w:rPr>
        <w:t>, a candidate or public official shall not make a contribution to another candidate or make an independent expenditure on behalf of another candidate or public official from the candidate</w:t>
      </w:r>
      <w:r w:rsidR="006E26DF" w:rsidRPr="006E26DF">
        <w:rPr>
          <w:color w:val="000000"/>
        </w:rPr>
        <w:t>’</w:t>
      </w:r>
      <w:r w:rsidRPr="00DA2A44">
        <w:rPr>
          <w:color w:val="000000"/>
        </w:rPr>
        <w:t>s or public official</w:t>
      </w:r>
      <w:r w:rsidR="006E26DF" w:rsidRPr="006E26DF">
        <w:rPr>
          <w:color w:val="000000"/>
        </w:rPr>
        <w:t>’</w:t>
      </w:r>
      <w:r w:rsidRPr="00DA2A44">
        <w:rPr>
          <w:color w:val="000000"/>
        </w:rPr>
        <w:t xml:space="preserve">s campaign account or through a committee, except legislative caucus committees, directly or indirectly established, financed, maintained, or controlled by the candidate or public official.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A2A44">
        <w:rPr>
          <w:color w:val="000000"/>
        </w:rPr>
        <w:t xml:space="preserve">This section does not prohibit a candidate from: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making a contribution from the candidate</w:t>
      </w:r>
      <w:r w:rsidR="006E26DF" w:rsidRPr="006E26DF">
        <w:rPr>
          <w:color w:val="000000"/>
        </w:rPr>
        <w:t>’</w:t>
      </w:r>
      <w:r w:rsidRPr="00DA2A44">
        <w:rPr>
          <w:color w:val="000000"/>
        </w:rPr>
        <w:t>s own personal funds on behalf of the candidate</w:t>
      </w:r>
      <w:r w:rsidR="006E26DF" w:rsidRPr="006E26DF">
        <w:rPr>
          <w:color w:val="000000"/>
        </w:rPr>
        <w:t>’</w:t>
      </w:r>
      <w:r w:rsidRPr="00DA2A44">
        <w:rPr>
          <w:color w:val="000000"/>
        </w:rPr>
        <w:t xml:space="preserve">s candidacy or to another candidate for a different office;  or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(2)</w:t>
      </w:r>
      <w:r>
        <w:rPr>
          <w:color w:val="000000"/>
        </w:rPr>
        <w:tab/>
      </w:r>
      <w:r w:rsidRPr="00DA2A44">
        <w:rPr>
          <w:color w:val="000000"/>
        </w:rPr>
        <w:t>providing the candidate</w:t>
      </w:r>
      <w:r w:rsidR="006E26DF" w:rsidRPr="006E26DF">
        <w:rPr>
          <w:color w:val="000000"/>
        </w:rPr>
        <w:t>’</w:t>
      </w:r>
      <w:r w:rsidRPr="00DA2A44">
        <w:rPr>
          <w:color w:val="000000"/>
        </w:rPr>
        <w:t>s surplus funds or material assets upon final disbursement to a legislative caucus committee or party committee in accordance with the procedures for the final disbursement of a candidate under Section 8</w:t>
      </w:r>
      <w:r w:rsidR="0001270B">
        <w:rPr>
          <w:color w:val="000000"/>
        </w:rPr>
        <w:noBreakHyphen/>
      </w:r>
      <w:r w:rsidRPr="00DA2A44">
        <w:rPr>
          <w:color w:val="000000"/>
        </w:rPr>
        <w:t>13</w:t>
      </w:r>
      <w:r w:rsidR="0001270B">
        <w:rPr>
          <w:color w:val="000000"/>
        </w:rPr>
        <w:noBreakHyphen/>
      </w:r>
      <w:r w:rsidRPr="00DA2A44">
        <w:rPr>
          <w:color w:val="000000"/>
        </w:rPr>
        <w:t xml:space="preserve">1370 of this article.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DA2A44">
        <w:rPr>
          <w:color w:val="000000"/>
        </w:rPr>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DA2A44">
        <w:rPr>
          <w:color w:val="000000"/>
        </w:rPr>
        <w:t xml:space="preserve">A committee is considered to be directly or indirectly established, financed, maintained, or controlled by a candidate or public official if any of the following are applicable: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the candidate or public official, or an agent of either, has signature authority on the committee</w:t>
      </w:r>
      <w:r w:rsidR="006E26DF" w:rsidRPr="006E26DF">
        <w:rPr>
          <w:color w:val="000000"/>
        </w:rPr>
        <w:t>’</w:t>
      </w:r>
      <w:r w:rsidRPr="00DA2A44">
        <w:rPr>
          <w:color w:val="000000"/>
        </w:rPr>
        <w:t xml:space="preserve">s checks;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funds contributed or disbursed by the committee are authorized or approved by the candidate or public official;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(3)</w:t>
      </w:r>
      <w:r>
        <w:rPr>
          <w:color w:val="000000"/>
        </w:rPr>
        <w:tab/>
      </w:r>
      <w:r w:rsidRPr="00DA2A44">
        <w:rPr>
          <w:color w:val="000000"/>
        </w:rPr>
        <w:t xml:space="preserve">the candidate or public official is clearly identified on either the stationery or letterhead of the committee;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 xml:space="preserve">the candidate or public official signs solicitation letters or other correspondence on behalf of the entity;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the candidate, public official, or his campaign staff, office staff, or immediate family members, or any other agent of either, has the authority to approve, alter, or veto the committee</w:t>
      </w:r>
      <w:r w:rsidR="006E26DF" w:rsidRPr="006E26DF">
        <w:rPr>
          <w:color w:val="000000"/>
        </w:rPr>
        <w:t>’</w:t>
      </w:r>
      <w:r w:rsidRPr="00DA2A44">
        <w:rPr>
          <w:color w:val="000000"/>
        </w:rPr>
        <w:t xml:space="preserve">s solicitations, contributions, donations, disbursements, or contracts to make disbursements;  or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DA2A44">
        <w:rPr>
          <w:color w:val="000000"/>
        </w:rPr>
        <w:t xml:space="preserve">the committee pays for travel by the candidate or public official, his campaign staff or office staff, or any other agent of the </w:t>
      </w:r>
      <w:r w:rsidRPr="00DA2A44">
        <w:rPr>
          <w:color w:val="000000"/>
        </w:rPr>
        <w:lastRenderedPageBreak/>
        <w:t xml:space="preserve">candidate or public official, in excess of one hundred dollars per calendar year. </w:t>
      </w:r>
    </w:p>
    <w:p w:rsidR="00C24640" w:rsidRPr="00C24640"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240D7A">
        <w:rPr>
          <w:strike/>
          <w:color w:val="000000"/>
        </w:rPr>
        <w:t>(E)</w:t>
      </w:r>
      <w:r w:rsidR="006E26DF" w:rsidRPr="006E26DF">
        <w:rPr>
          <w:color w:val="000000"/>
        </w:rPr>
        <w:tab/>
      </w:r>
      <w:r w:rsidRPr="00240D7A">
        <w:rPr>
          <w:strike/>
          <w:color w:val="000000"/>
        </w:rPr>
        <w:t>T</w:t>
      </w:r>
      <w:r w:rsidRPr="00C24640">
        <w:rPr>
          <w:strike/>
          <w:color w:val="000000"/>
        </w:rPr>
        <w:t xml:space="preserve">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C24640" w:rsidRPr="00240D7A" w:rsidRDefault="007140EB"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140EB">
        <w:rPr>
          <w:color w:val="000000"/>
        </w:rPr>
        <w:tab/>
      </w:r>
      <w:r w:rsidR="00C24640" w:rsidRPr="00C24640">
        <w:rPr>
          <w:strike/>
          <w:color w:val="000000"/>
        </w:rPr>
        <w:t>(F)</w:t>
      </w:r>
      <w:r w:rsidR="00C24640">
        <w:rPr>
          <w:color w:val="000000"/>
        </w:rPr>
        <w:tab/>
      </w:r>
      <w:r w:rsidR="00C24640" w:rsidRPr="00C24640">
        <w:rPr>
          <w:strike/>
          <w:color w:val="000000"/>
        </w:rPr>
        <w:t>No</w:t>
      </w:r>
      <w:r w:rsidR="00C24640" w:rsidRPr="00240D7A">
        <w:rPr>
          <w:strike/>
          <w:color w:val="000000"/>
        </w:rPr>
        <w:t xml:space="preserve"> committee operating under the provisions of Section 8</w:t>
      </w:r>
      <w:r w:rsidR="0001270B">
        <w:rPr>
          <w:strike/>
          <w:color w:val="000000"/>
        </w:rPr>
        <w:noBreakHyphen/>
      </w:r>
      <w:r w:rsidR="00C24640" w:rsidRPr="00240D7A">
        <w:rPr>
          <w:strike/>
          <w:color w:val="000000"/>
        </w:rPr>
        <w:t>13</w:t>
      </w:r>
      <w:r w:rsidR="0001270B">
        <w:rPr>
          <w:strike/>
          <w:color w:val="000000"/>
        </w:rPr>
        <w:noBreakHyphen/>
      </w:r>
      <w:r w:rsidR="00C24640" w:rsidRPr="00240D7A">
        <w:rPr>
          <w:strike/>
          <w:color w:val="000000"/>
        </w:rPr>
        <w:t xml:space="preserve">1340(E) may : </w:t>
      </w:r>
    </w:p>
    <w:p w:rsidR="00C24640" w:rsidRPr="00240D7A" w:rsidRDefault="006E26DF"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E26DF">
        <w:rPr>
          <w:color w:val="000000"/>
        </w:rPr>
        <w:tab/>
      </w:r>
      <w:r w:rsidRPr="006E26DF">
        <w:rPr>
          <w:color w:val="000000"/>
        </w:rPr>
        <w:tab/>
      </w:r>
      <w:r w:rsidR="00C24640" w:rsidRPr="00240D7A">
        <w:rPr>
          <w:strike/>
          <w:color w:val="000000"/>
        </w:rPr>
        <w:t>(1)</w:t>
      </w:r>
      <w:r w:rsidRPr="006E26DF">
        <w:rPr>
          <w:color w:val="000000"/>
        </w:rPr>
        <w:tab/>
      </w:r>
      <w:r w:rsidR="00C24640" w:rsidRPr="00240D7A">
        <w:rPr>
          <w:strike/>
          <w:color w:val="000000"/>
        </w:rPr>
        <w:t xml:space="preserve">solicit or accept a contribution from a registered lobbyist if that lobbyist engages in lobbying the public office or public body for which the candidate is seeking election;  or </w:t>
      </w:r>
    </w:p>
    <w:p w:rsidR="00C24640" w:rsidRDefault="006E26DF"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26DF">
        <w:rPr>
          <w:color w:val="000000"/>
        </w:rPr>
        <w:tab/>
      </w:r>
      <w:r w:rsidRPr="006E26DF">
        <w:rPr>
          <w:color w:val="000000"/>
        </w:rPr>
        <w:tab/>
      </w:r>
      <w:r w:rsidR="00C24640" w:rsidRPr="00240D7A">
        <w:rPr>
          <w:strike/>
          <w:color w:val="000000"/>
        </w:rPr>
        <w:t>(2)</w:t>
      </w:r>
      <w:r w:rsidRPr="006E26DF">
        <w:rPr>
          <w:color w:val="000000"/>
        </w:rPr>
        <w:tab/>
      </w:r>
      <w:r w:rsidR="00C24640" w:rsidRPr="00240D7A">
        <w:rPr>
          <w:strike/>
          <w:color w:val="000000"/>
        </w:rPr>
        <w:t>transfer anything of value to any other committee except as a contribution under the limitations of Section 8</w:t>
      </w:r>
      <w:r w:rsidR="0001270B">
        <w:rPr>
          <w:strike/>
          <w:color w:val="000000"/>
        </w:rPr>
        <w:noBreakHyphen/>
      </w:r>
      <w:r w:rsidR="00C24640" w:rsidRPr="00240D7A">
        <w:rPr>
          <w:strike/>
          <w:color w:val="000000"/>
        </w:rPr>
        <w:t>13</w:t>
      </w:r>
      <w:r w:rsidR="0001270B">
        <w:rPr>
          <w:strike/>
          <w:color w:val="000000"/>
        </w:rPr>
        <w:noBreakHyphen/>
      </w:r>
      <w:r w:rsidR="00C24640" w:rsidRPr="00240D7A">
        <w:rPr>
          <w:strike/>
          <w:color w:val="000000"/>
        </w:rPr>
        <w:t>1314(A) or the dissolution provisions of Section 8</w:t>
      </w:r>
      <w:r w:rsidR="0001270B">
        <w:rPr>
          <w:strike/>
          <w:color w:val="000000"/>
        </w:rPr>
        <w:noBreakHyphen/>
      </w:r>
      <w:r w:rsidR="00C24640" w:rsidRPr="00240D7A">
        <w:rPr>
          <w:strike/>
          <w:color w:val="000000"/>
        </w:rPr>
        <w:t>13</w:t>
      </w:r>
      <w:r w:rsidR="0001270B">
        <w:rPr>
          <w:strike/>
          <w:color w:val="000000"/>
        </w:rPr>
        <w:noBreakHyphen/>
      </w:r>
      <w:r w:rsidR="00C24640" w:rsidRPr="00240D7A">
        <w:rPr>
          <w:strike/>
          <w:color w:val="000000"/>
        </w:rPr>
        <w:t>1370.</w:t>
      </w:r>
      <w:r w:rsidR="00C24640">
        <w:rPr>
          <w:color w:val="000000"/>
        </w:rPr>
        <w:t>”</w:t>
      </w:r>
    </w:p>
    <w:p w:rsidR="00C20A28" w:rsidRDefault="00C20A28"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SECTION</w:t>
      </w:r>
      <w:r w:rsidRPr="00A3576E">
        <w:rPr>
          <w:color w:val="000000" w:themeColor="text1"/>
          <w:u w:color="000000" w:themeColor="text1"/>
        </w:rPr>
        <w:tab/>
      </w:r>
      <w:r w:rsidR="00F66580">
        <w:rPr>
          <w:color w:val="000000" w:themeColor="text1"/>
          <w:u w:color="000000" w:themeColor="text1"/>
        </w:rPr>
        <w:t>18</w:t>
      </w:r>
      <w:r>
        <w:rPr>
          <w:color w:val="000000" w:themeColor="text1"/>
          <w:u w:color="000000" w:themeColor="text1"/>
        </w:rPr>
        <w:t>.</w:t>
      </w:r>
      <w:r>
        <w:rPr>
          <w:color w:val="000000" w:themeColor="text1"/>
          <w:u w:color="000000" w:themeColor="text1"/>
        </w:rPr>
        <w:tab/>
        <w:t>Section 12</w:t>
      </w:r>
      <w:r w:rsidR="0001270B">
        <w:rPr>
          <w:color w:val="000000" w:themeColor="text1"/>
          <w:u w:color="000000" w:themeColor="text1"/>
        </w:rPr>
        <w:noBreakHyphen/>
      </w:r>
      <w:r>
        <w:rPr>
          <w:color w:val="000000" w:themeColor="text1"/>
          <w:u w:color="000000" w:themeColor="text1"/>
        </w:rPr>
        <w:t>54</w:t>
      </w:r>
      <w:r w:rsidR="0001270B">
        <w:rPr>
          <w:color w:val="000000" w:themeColor="text1"/>
          <w:u w:color="000000" w:themeColor="text1"/>
        </w:rPr>
        <w:noBreakHyphen/>
      </w:r>
      <w:r>
        <w:rPr>
          <w:color w:val="000000" w:themeColor="text1"/>
          <w:u w:color="000000" w:themeColor="text1"/>
        </w:rPr>
        <w:t>240 of the 1976 Code</w:t>
      </w:r>
      <w:r w:rsidR="008364CD">
        <w:rPr>
          <w:color w:val="000000" w:themeColor="text1"/>
          <w:u w:color="000000" w:themeColor="text1"/>
        </w:rPr>
        <w:t>, as last amended by Act 116 of 2007,</w:t>
      </w:r>
      <w:r>
        <w:rPr>
          <w:color w:val="000000" w:themeColor="text1"/>
          <w:u w:color="000000" w:themeColor="text1"/>
        </w:rPr>
        <w:t xml:space="preserve"> is </w:t>
      </w:r>
      <w:r w:rsidR="008364CD">
        <w:rPr>
          <w:color w:val="000000" w:themeColor="text1"/>
          <w:u w:color="000000" w:themeColor="text1"/>
        </w:rPr>
        <w:t xml:space="preserve">further </w:t>
      </w:r>
      <w:r>
        <w:rPr>
          <w:color w:val="000000" w:themeColor="text1"/>
          <w:u w:color="000000" w:themeColor="text1"/>
        </w:rPr>
        <w:t>amended by adding a new subsection at the end to be appropriately lettered to read:</w:t>
      </w: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8364CD">
        <w:rPr>
          <w:color w:val="000000" w:themeColor="text1"/>
          <w:u w:color="000000" w:themeColor="text1"/>
        </w:rPr>
        <w:t xml:space="preserve">The </w:t>
      </w:r>
      <w:r>
        <w:rPr>
          <w:color w:val="000000" w:themeColor="text1"/>
          <w:u w:color="000000" w:themeColor="text1"/>
        </w:rPr>
        <w:t>Department of Revenue also is authorized to disclose information for purposes of a Public Integrity Unit investigation pursuant to Chapter 2, Title 23.”</w:t>
      </w:r>
    </w:p>
    <w:p w:rsidR="0072091C" w:rsidRDefault="0072091C"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F66580">
        <w:rPr>
          <w:color w:val="000000"/>
        </w:rPr>
        <w:t>19</w:t>
      </w:r>
      <w:r>
        <w:rPr>
          <w:color w:val="000000"/>
        </w:rPr>
        <w:t>.</w:t>
      </w:r>
      <w:r>
        <w:rPr>
          <w:color w:val="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6580">
        <w:t>20</w:t>
      </w:r>
      <w:r>
        <w:t>.</w:t>
      </w:r>
      <w:r>
        <w:tab/>
        <w:t>Articles 3 and 5, Chapter 13, Title 8 of the 1976 Code are repealed on the effective date of this act.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66580">
        <w:t>21</w:t>
      </w:r>
      <w:r>
        <w:t>.</w:t>
      </w:r>
      <w:r>
        <w:tab/>
        <w:t>This act takes effect July 1, 2013.</w:t>
      </w:r>
    </w:p>
    <w:p w:rsidR="00C431F8" w:rsidRDefault="0001270B" w:rsidP="00EA0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1F8" w:rsidRDefault="00C431F8" w:rsidP="00C431F8">
      <w:pPr>
        <w:suppressAutoHyphens/>
      </w:pPr>
    </w:p>
    <w:sectPr w:rsidR="00C431F8" w:rsidSect="00C431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1BD" w:rsidRDefault="007571BD" w:rsidP="009F0C77">
      <w:r>
        <w:separator/>
      </w:r>
    </w:p>
  </w:endnote>
  <w:endnote w:type="continuationSeparator" w:id="0">
    <w:p w:rsidR="007571BD" w:rsidRDefault="007571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E84EE6-7846-4A04-BF9B-C30BA90F546E}"/>
    <w:embedBold r:id="rId2" w:fontKey="{A1DCBE4E-7E30-4D9E-8461-3A8A4B90EB74}"/>
  </w:font>
  <w:font w:name="Calibri">
    <w:panose1 w:val="020F0502020204030204"/>
    <w:charset w:val="00"/>
    <w:family w:val="swiss"/>
    <w:pitch w:val="variable"/>
    <w:sig w:usb0="E10002FF" w:usb1="4000ACFF" w:usb2="00000009" w:usb3="00000000" w:csb0="0000019F" w:csb1="00000000"/>
    <w:embedRegular r:id="rId3" w:fontKey="{72F550AF-80D0-431E-B01B-84FB3C2F6D81}"/>
  </w:font>
  <w:font w:name="Cambria">
    <w:panose1 w:val="02040503050406030204"/>
    <w:charset w:val="00"/>
    <w:family w:val="roman"/>
    <w:pitch w:val="variable"/>
    <w:sig w:usb0="E00002FF" w:usb1="400004FF" w:usb2="00000000" w:usb3="00000000" w:csb0="0000019F" w:csb1="00000000"/>
    <w:embedRegular r:id="rId4" w:fontKey="{8C5DD4E4-3F7B-4254-A2AC-821FDF5F24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321" w:rsidRPr="00C431F8" w:rsidRDefault="00C431F8" w:rsidP="00C431F8">
    <w:pPr>
      <w:pStyle w:val="Footer"/>
      <w:tabs>
        <w:tab w:val="clear" w:pos="4680"/>
        <w:tab w:val="clear" w:pos="9360"/>
        <w:tab w:val="center" w:pos="2995"/>
      </w:tabs>
      <w:spacing w:before="120"/>
    </w:pPr>
    <w:r>
      <w:t>[3772]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1BD" w:rsidRDefault="007571BD" w:rsidP="009F0C77">
      <w:r>
        <w:separator/>
      </w:r>
    </w:p>
  </w:footnote>
  <w:footnote w:type="continuationSeparator" w:id="0">
    <w:p w:rsidR="007571BD" w:rsidRDefault="007571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1SD13"/>
    <w:docVar w:name="CoverBillType" w:val="b"/>
    <w:docVar w:name="docpath" w:val="L:\Council\bills\DKA\3071SD13.DOCX"/>
    <w:docVar w:name="dvBillNumber" w:val="3772"/>
    <w:docVar w:name="dvBillNumberPrefix" w:val="H. "/>
    <w:docVar w:name="dvOriginalBody" w:val="House"/>
    <w:docVar w:name="dvSteno" w:val="DKA"/>
    <w:docVar w:name="NameofBody" w:val="h"/>
    <w:docVar w:name="vgroup2" w:val="Council"/>
  </w:docVars>
  <w:rsids>
    <w:rsidRoot w:val="00C17E24"/>
    <w:rsid w:val="00011869"/>
    <w:rsid w:val="0001270B"/>
    <w:rsid w:val="0007428D"/>
    <w:rsid w:val="00083CDB"/>
    <w:rsid w:val="00092E5F"/>
    <w:rsid w:val="000A3E28"/>
    <w:rsid w:val="000E1785"/>
    <w:rsid w:val="000E263C"/>
    <w:rsid w:val="000F40FA"/>
    <w:rsid w:val="0010776B"/>
    <w:rsid w:val="0011370C"/>
    <w:rsid w:val="00115649"/>
    <w:rsid w:val="00125FD5"/>
    <w:rsid w:val="00133E66"/>
    <w:rsid w:val="001435A3"/>
    <w:rsid w:val="001611A9"/>
    <w:rsid w:val="00165D11"/>
    <w:rsid w:val="001D08F2"/>
    <w:rsid w:val="001D525B"/>
    <w:rsid w:val="001D7F4F"/>
    <w:rsid w:val="001E475F"/>
    <w:rsid w:val="0022537C"/>
    <w:rsid w:val="002321B6"/>
    <w:rsid w:val="00240D7A"/>
    <w:rsid w:val="00250967"/>
    <w:rsid w:val="0025345E"/>
    <w:rsid w:val="002543C8"/>
    <w:rsid w:val="00284AAE"/>
    <w:rsid w:val="002D3440"/>
    <w:rsid w:val="002D75FA"/>
    <w:rsid w:val="002E5912"/>
    <w:rsid w:val="002F758E"/>
    <w:rsid w:val="00301B21"/>
    <w:rsid w:val="00325348"/>
    <w:rsid w:val="0032732C"/>
    <w:rsid w:val="00336AD0"/>
    <w:rsid w:val="0033758F"/>
    <w:rsid w:val="0037079A"/>
    <w:rsid w:val="00383DC2"/>
    <w:rsid w:val="00393EF9"/>
    <w:rsid w:val="0039531A"/>
    <w:rsid w:val="003B154A"/>
    <w:rsid w:val="003C5959"/>
    <w:rsid w:val="003D01E8"/>
    <w:rsid w:val="003E5288"/>
    <w:rsid w:val="003F6D79"/>
    <w:rsid w:val="00411D10"/>
    <w:rsid w:val="0041760A"/>
    <w:rsid w:val="00417C01"/>
    <w:rsid w:val="0042276C"/>
    <w:rsid w:val="00443CA1"/>
    <w:rsid w:val="0046720D"/>
    <w:rsid w:val="004809EE"/>
    <w:rsid w:val="004E5A2B"/>
    <w:rsid w:val="004E7D54"/>
    <w:rsid w:val="005273C6"/>
    <w:rsid w:val="00530A69"/>
    <w:rsid w:val="00545593"/>
    <w:rsid w:val="00577C6C"/>
    <w:rsid w:val="005825CA"/>
    <w:rsid w:val="00583329"/>
    <w:rsid w:val="00591917"/>
    <w:rsid w:val="00592D62"/>
    <w:rsid w:val="005B1A55"/>
    <w:rsid w:val="005C2FE2"/>
    <w:rsid w:val="005C6795"/>
    <w:rsid w:val="005E2BC9"/>
    <w:rsid w:val="00605102"/>
    <w:rsid w:val="00613B86"/>
    <w:rsid w:val="00617B69"/>
    <w:rsid w:val="006215AA"/>
    <w:rsid w:val="006759CD"/>
    <w:rsid w:val="006913C9"/>
    <w:rsid w:val="0069470D"/>
    <w:rsid w:val="006B4B10"/>
    <w:rsid w:val="006E26DF"/>
    <w:rsid w:val="00706E97"/>
    <w:rsid w:val="007110AB"/>
    <w:rsid w:val="007140EB"/>
    <w:rsid w:val="0072091C"/>
    <w:rsid w:val="00734F00"/>
    <w:rsid w:val="007424C1"/>
    <w:rsid w:val="007566E7"/>
    <w:rsid w:val="007571BD"/>
    <w:rsid w:val="0077296D"/>
    <w:rsid w:val="00792B57"/>
    <w:rsid w:val="007A70AE"/>
    <w:rsid w:val="007C445C"/>
    <w:rsid w:val="007D1448"/>
    <w:rsid w:val="007E3630"/>
    <w:rsid w:val="007E60E0"/>
    <w:rsid w:val="0080371D"/>
    <w:rsid w:val="008362E8"/>
    <w:rsid w:val="008364CD"/>
    <w:rsid w:val="00837EAA"/>
    <w:rsid w:val="00842A7D"/>
    <w:rsid w:val="00870781"/>
    <w:rsid w:val="008A1768"/>
    <w:rsid w:val="008F0F33"/>
    <w:rsid w:val="008F4429"/>
    <w:rsid w:val="00911F62"/>
    <w:rsid w:val="00922BA6"/>
    <w:rsid w:val="00923314"/>
    <w:rsid w:val="00925E48"/>
    <w:rsid w:val="009348CA"/>
    <w:rsid w:val="0094021A"/>
    <w:rsid w:val="009507A3"/>
    <w:rsid w:val="00964300"/>
    <w:rsid w:val="009915EC"/>
    <w:rsid w:val="009B44AF"/>
    <w:rsid w:val="009C6A0B"/>
    <w:rsid w:val="009E40E6"/>
    <w:rsid w:val="009F0C77"/>
    <w:rsid w:val="009F4DD1"/>
    <w:rsid w:val="00A24F1C"/>
    <w:rsid w:val="00A41684"/>
    <w:rsid w:val="00A64E80"/>
    <w:rsid w:val="00A72BCD"/>
    <w:rsid w:val="00A741D9"/>
    <w:rsid w:val="00A77961"/>
    <w:rsid w:val="00A833AB"/>
    <w:rsid w:val="00A9741D"/>
    <w:rsid w:val="00AA2D68"/>
    <w:rsid w:val="00AA63C1"/>
    <w:rsid w:val="00AB0549"/>
    <w:rsid w:val="00AB6F4F"/>
    <w:rsid w:val="00AD4B17"/>
    <w:rsid w:val="00AD6D97"/>
    <w:rsid w:val="00B40BF5"/>
    <w:rsid w:val="00B412D4"/>
    <w:rsid w:val="00B51DC9"/>
    <w:rsid w:val="00B76954"/>
    <w:rsid w:val="00BA6DDE"/>
    <w:rsid w:val="00BD5F04"/>
    <w:rsid w:val="00BE3C22"/>
    <w:rsid w:val="00BF1C75"/>
    <w:rsid w:val="00C028BD"/>
    <w:rsid w:val="00C0345E"/>
    <w:rsid w:val="00C06EAD"/>
    <w:rsid w:val="00C17E24"/>
    <w:rsid w:val="00C20A28"/>
    <w:rsid w:val="00C24640"/>
    <w:rsid w:val="00C3483A"/>
    <w:rsid w:val="00C36B08"/>
    <w:rsid w:val="00C431F8"/>
    <w:rsid w:val="00C74E9D"/>
    <w:rsid w:val="00C812DC"/>
    <w:rsid w:val="00C81988"/>
    <w:rsid w:val="00C82FD3"/>
    <w:rsid w:val="00C85D14"/>
    <w:rsid w:val="00C92819"/>
    <w:rsid w:val="00CB2D96"/>
    <w:rsid w:val="00CC6B7B"/>
    <w:rsid w:val="00CD2089"/>
    <w:rsid w:val="00CD52FD"/>
    <w:rsid w:val="00D00CE8"/>
    <w:rsid w:val="00D7334C"/>
    <w:rsid w:val="00D73A67"/>
    <w:rsid w:val="00D81E29"/>
    <w:rsid w:val="00D93CE6"/>
    <w:rsid w:val="00D958EF"/>
    <w:rsid w:val="00D970A9"/>
    <w:rsid w:val="00DB0CDE"/>
    <w:rsid w:val="00DC7526"/>
    <w:rsid w:val="00DD704B"/>
    <w:rsid w:val="00DF21F2"/>
    <w:rsid w:val="00DF3845"/>
    <w:rsid w:val="00E12E8C"/>
    <w:rsid w:val="00E17DA5"/>
    <w:rsid w:val="00E41911"/>
    <w:rsid w:val="00E47321"/>
    <w:rsid w:val="00E84C64"/>
    <w:rsid w:val="00E92EEF"/>
    <w:rsid w:val="00E94DE9"/>
    <w:rsid w:val="00E97BBB"/>
    <w:rsid w:val="00EA0C62"/>
    <w:rsid w:val="00EC43D1"/>
    <w:rsid w:val="00ED4BE6"/>
    <w:rsid w:val="00EE5285"/>
    <w:rsid w:val="00EF54A9"/>
    <w:rsid w:val="00F24442"/>
    <w:rsid w:val="00F50AE3"/>
    <w:rsid w:val="00F66580"/>
    <w:rsid w:val="00F67CF1"/>
    <w:rsid w:val="00F81183"/>
    <w:rsid w:val="00F840F0"/>
    <w:rsid w:val="00FB0D0D"/>
    <w:rsid w:val="00FB348A"/>
    <w:rsid w:val="00FB43B4"/>
    <w:rsid w:val="00FF028B"/>
    <w:rsid w:val="00FF3F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85DFE-D5F2-4A85-A7C2-87179C4A3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12811</Words>
  <Characters>73027</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2013-03-06T18:16:00Z</cp:lastPrinted>
  <dcterms:created xsi:type="dcterms:W3CDTF">2013-03-06T20:31:00Z</dcterms:created>
  <dcterms:modified xsi:type="dcterms:W3CDTF">2013-03-06T20:31:00Z</dcterms:modified>
</cp:coreProperties>
</file>