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448" w:rsidRDefault="00982448" w:rsidP="00FB4BF9">
      <w:pPr>
        <w:pStyle w:val="BillDots"/>
      </w:pPr>
      <w:r>
        <w:rPr>
          <w:strike/>
        </w:rPr>
        <w:t>Indicates Matter Stricken</w:t>
      </w:r>
    </w:p>
    <w:p w:rsidR="00982448" w:rsidRPr="00982448" w:rsidRDefault="00982448" w:rsidP="00FB4BF9">
      <w:pPr>
        <w:pStyle w:val="BillDots"/>
      </w:pPr>
      <w:r>
        <w:rPr>
          <w:u w:val="single"/>
        </w:rPr>
        <w:t>Indicates New Matter</w:t>
      </w:r>
    </w:p>
    <w:p w:rsidR="00982448" w:rsidRDefault="00982448" w:rsidP="00FB4BF9">
      <w:pPr>
        <w:pStyle w:val="BillDots"/>
      </w:pPr>
    </w:p>
    <w:p w:rsidR="00982448" w:rsidRDefault="00982448" w:rsidP="00FB4BF9">
      <w:pPr>
        <w:pStyle w:val="BillDots"/>
      </w:pPr>
      <w:r>
        <w:t>AMENDED</w:t>
      </w:r>
    </w:p>
    <w:p w:rsidR="00982448" w:rsidRDefault="00982448" w:rsidP="00FB4BF9">
      <w:pPr>
        <w:pStyle w:val="BillDots"/>
      </w:pPr>
      <w:r>
        <w:t>May 21, 2014</w:t>
      </w:r>
    </w:p>
    <w:p w:rsidR="00982448" w:rsidRDefault="00982448" w:rsidP="00FB4BF9">
      <w:pPr>
        <w:pStyle w:val="BillDots"/>
      </w:pPr>
    </w:p>
    <w:p w:rsidR="00982448" w:rsidRPr="00982448" w:rsidRDefault="00982448" w:rsidP="00982448">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982448" w:rsidRDefault="00982448" w:rsidP="00FB4BF9">
      <w:pPr>
        <w:pStyle w:val="BillDots"/>
      </w:pPr>
    </w:p>
    <w:p w:rsidR="00982448" w:rsidRDefault="00982448" w:rsidP="00982448">
      <w:pPr>
        <w:pStyle w:val="BillDots"/>
      </w:pPr>
      <w:r>
        <w:t>Introduced by Reps. G.M. Smith, Harrell, Lucas, Bannister, Toole, Stringer, Hamilton, Sottile, Barfield, Bingham, Spires, Hardwick, Owens, Hiott, Long, Erickson, Murphy, Horne, Willis, Gagnon, Simrill, Funderburk, Henderson and W.J. McLeod</w:t>
      </w:r>
    </w:p>
    <w:p w:rsidR="00982448" w:rsidRDefault="00982448" w:rsidP="00FB4BF9">
      <w:pPr>
        <w:pStyle w:val="BillDots"/>
      </w:pPr>
    </w:p>
    <w:p w:rsidR="00982448" w:rsidRDefault="00982448" w:rsidP="00FB4BF9">
      <w:pPr>
        <w:pStyle w:val="BillDots"/>
      </w:pPr>
      <w:r>
        <w:t>S. Printed 5/21/14--H.</w:t>
      </w:r>
    </w:p>
    <w:p w:rsidR="00982448" w:rsidRDefault="00982448" w:rsidP="00FB4BF9">
      <w:pPr>
        <w:pStyle w:val="BillDots"/>
      </w:pPr>
      <w:r>
        <w:t xml:space="preserve">Read the first time </w:t>
      </w:r>
      <w:r w:rsidR="00137C33">
        <w:t>April</w:t>
      </w:r>
      <w:r>
        <w:t xml:space="preserve"> </w:t>
      </w:r>
      <w:r w:rsidR="00137C33">
        <w:t>11</w:t>
      </w:r>
      <w:r>
        <w:t>, 2013.</w:t>
      </w:r>
    </w:p>
    <w:p w:rsidR="00982448" w:rsidRPr="00982448" w:rsidRDefault="00982448" w:rsidP="00982448">
      <w:pPr>
        <w:pStyle w:val="BillDots"/>
        <w:jc w:val="center"/>
      </w:pPr>
      <w:r>
        <w:rPr>
          <w:u w:val="single"/>
        </w:rPr>
        <w:t>            </w:t>
      </w:r>
    </w:p>
    <w:p w:rsidR="00982448" w:rsidRDefault="00982448"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982448" w:rsidRDefault="00982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(A)</w:t>
      </w:r>
      <w:r w:rsidRPr="00DE3752">
        <w:rPr>
          <w:u w:color="000000" w:themeColor="text1"/>
        </w:rPr>
        <w:tab/>
        <w:t xml:space="preserve">The General Assembly by this act has determined to create one commission, to be known as the South Carolina Commission on Ethics Enforcement and Disclosure, to </w:t>
      </w:r>
      <w:r w:rsidRPr="00DE3752">
        <w:rPr>
          <w:u w:color="000000" w:themeColor="text1"/>
        </w:rPr>
        <w:lastRenderedPageBreak/>
        <w:t>administer, supervise and if necessary investigate the ethical conduct and ethics requirements imposed by law or rule on members of the General Assembly and others, now administered by the House of Representatives and Senate Ethics Committees.  The authority of this new commission shall specifically include the authority to receive, regulate, and supervise all statements of economic interests and other ethics filings required of these individuals by law or rule, the compliance by these individuals with all ethical requirements imposed by law or rule, and the receipt and investigation of ethics complaints regarding these individuals.  However, the punishment or sanctions, if any, for violations and the authority to adjudicate alleged violations shall rest with the House or Senate Ethics Committee, as applicable.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General Assembly by this act also has determined to vest in the South Carolina Commission on Ethics Enforcement and Disclosure the authority to administer, supervise, and if necessary investigate the ethical conduct and ethics requirements imposed by law on public officials, public members, public employees, and others by the provisions of Chapter 17, Title 2 and Chapter 13, Title 8 of the 1976 Code now administered by the State Ethics Commission.  The authority of this new commission shall specifically include the authority to receive, regulate, and supervise all statements of economic interests and other ethics filings required of these individuals by law, the compliance by these individuals with all ethical requirements imposed by law, and the receipt and investigation of ethics complaints regarding these individuals.  However, the punishment or sanctions, if any, for violations and the authority to adjudicate alleged violations shall rest with the State Ethics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The duties and responsibilities of the commission as provided in subsection (A) the General Assembly has also determined to extend to the ethical conduct and ethical requirements imposed by law, rule, and the Cannons of Judicial Conduct on judges and other judicial officials of the unified judicial system now administered by the Supreme Court through its Commission on Judicial Conduct.  However, the punishment or sanctions, if any, for violations and the authority to adjudicate alleged violations shall rest with the Supreme Court.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sidRPr="00DE3752">
        <w:rPr>
          <w:u w:color="000000" w:themeColor="text1"/>
        </w:rPr>
        <w:tab/>
        <w:t>Chapter 13, Title 8 of the 1976 Code is amended by adding:</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Default="00FB478F"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DE3752">
        <w:rPr>
          <w:u w:color="000000" w:themeColor="text1"/>
        </w:rPr>
        <w:t>“Article 4</w:t>
      </w:r>
    </w:p>
    <w:p w:rsidR="00FB478F" w:rsidRPr="00DE3752" w:rsidRDefault="00FB478F"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478F" w:rsidRDefault="00FB478F"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South Carolina Commission on Ethics Enforcement and Disclosure</w:t>
      </w:r>
    </w:p>
    <w:p w:rsidR="00FB478F" w:rsidRPr="00DE3752" w:rsidRDefault="00FB478F" w:rsidP="00FB47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2820DA">
        <w:rPr>
          <w:u w:color="000000" w:themeColor="text1"/>
        </w:rPr>
        <w:t>Section 8</w:t>
      </w:r>
      <w:r w:rsidRPr="002820DA">
        <w:rPr>
          <w:u w:color="000000" w:themeColor="text1"/>
        </w:rPr>
        <w:noBreakHyphen/>
        <w:t>13</w:t>
      </w:r>
      <w:r w:rsidRPr="002820DA">
        <w:rPr>
          <w:u w:color="000000" w:themeColor="text1"/>
        </w:rPr>
        <w:noBreakHyphen/>
        <w:t>410.</w:t>
      </w:r>
      <w:r w:rsidRPr="002820DA">
        <w:rPr>
          <w:u w:color="000000" w:themeColor="text1"/>
        </w:rPr>
        <w:tab/>
        <w:t>(A)</w:t>
      </w:r>
      <w:r w:rsidRPr="002820DA">
        <w:rPr>
          <w:u w:color="000000" w:themeColor="text1"/>
        </w:rPr>
        <w:tab/>
        <w:t>There is created the South Carolina Commission on Ethics Enforcement and Disclosure composed of the members provided for in this section.</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(B)(1)</w:t>
      </w:r>
      <w:r w:rsidRPr="002820DA">
        <w:rPr>
          <w:u w:color="000000" w:themeColor="text1"/>
        </w:rPr>
        <w:tab/>
        <w:t>Two members must be elected by the House of Representatives, neither of whom may be a public official.  One member elected must be from the majority party and the largest minority party represented in the House. One member shall serve an initial term of two years and one member shall serve an initial term of four years, the initial terms of these members to be designated by the House when electing these members.</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Two members must be elected by the Senate, neither of whom may be a public official.  One member elected must be from the majority party and the largest minority party represented in the Senate.  One member shall serve an initial term of two years and one member shall serve an initial term of four years, the initial terms of these members to be designated by the Senate when electing these members.</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(3)</w:t>
      </w:r>
      <w:r w:rsidRPr="002820DA">
        <w:rPr>
          <w:u w:color="000000" w:themeColor="text1"/>
        </w:rPr>
        <w:tab/>
        <w:t>For the purpose of electing members of the commission to be elected by the House and Senate, the majority leader and minority leader of the House and Senate each shall nominate three persons for election to the seat their body elects to represent that party.  From this slate of three nominees, the respective body may elect one or may reject all three nominees and require a new slate of nominees.  This process shall be followed until those members of the commission are elected.</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(C)</w:t>
      </w:r>
      <w:r w:rsidRPr="002820DA">
        <w:rPr>
          <w:u w:color="000000" w:themeColor="text1"/>
        </w:rPr>
        <w:tab/>
        <w:t xml:space="preserve">Four members must be appointed by the Governor, with the advice and consent of the General Assembly, none of whom may be a public official.  Two members appointed by the Governor must be from the majority party and the largest minority party represented in both Houses of the General Assembly.  Two of these members shall be appointed for initial terms of two years each and two of these members shall be appointed for initial terms of four years each, the initial terms of all of these members to be designated by the Governor when appointing these members. </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(D)</w:t>
      </w:r>
      <w:r w:rsidRPr="002820DA">
        <w:rPr>
          <w:u w:color="000000" w:themeColor="text1"/>
        </w:rPr>
        <w:tab/>
        <w:t xml:space="preserve">Four members must be elected by majority vote of the Supreme Court, none of whom may be a judge of a court of record or Summary Court of this State or other public official.  Two members shall serve initial terms of two years each and two </w:t>
      </w:r>
      <w:r w:rsidRPr="002820DA">
        <w:rPr>
          <w:u w:color="000000" w:themeColor="text1"/>
        </w:rPr>
        <w:lastRenderedPageBreak/>
        <w:t>members shall serve initial terms of four years each, the initial terms of these members to be designated by the Supreme Court when electing these members.</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(E)</w:t>
      </w:r>
      <w:r w:rsidRPr="002820DA">
        <w:rPr>
          <w:u w:color="000000" w:themeColor="text1"/>
        </w:rPr>
        <w:tab/>
        <w:t>No person shall serve consecutive terms on the commission, except that the members who serve an initial term of less than four years are eligible to serve for a single additional term of four years.  Members shall receive no compensation but shall receive the usual mileage, subsistence, and per diem as is paid by law to members of state boards, commission, and committees to be paid from the approved accounts of the commission.  Vacancies must be filled in the manner of the original selection for the unexpired portion of the term only.</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(F)</w:t>
      </w:r>
      <w:r w:rsidRPr="002820DA">
        <w:rPr>
          <w:u w:color="000000" w:themeColor="text1"/>
        </w:rPr>
        <w:tab/>
        <w:t>The chairman of the commission must be elected by the members of the commission.  The commission may elect a vice chairman and such other officers as it considers necessary.  A majority of the members of the commission shall constitute a quorum.  The commission shall adopt a policy concerning the attendance of its members at commission meetings.  the commission meets at the call of the chairman or a majority of its members.  Members may set their own policy related to the rotation of the selection of officers.</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(G)</w:t>
      </w:r>
      <w:r w:rsidRPr="002820DA">
        <w:rPr>
          <w:u w:color="000000" w:themeColor="text1"/>
        </w:rPr>
        <w:tab/>
        <w:t xml:space="preserve">The terms of members of the commission begin on July first of the applicable year and end on June thirtieth of the applicable year.  </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(H)(1)</w:t>
      </w:r>
      <w:r w:rsidRPr="002820DA">
        <w:rPr>
          <w:u w:color="000000" w:themeColor="text1"/>
        </w:rPr>
        <w:tab/>
        <w:t>The appointing or electing authorities when electing or appointing members of the commission shall ensure that the members selected are representative of all citizens of this State regardless of race, creed, color, or national origin.</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The following are not eligible to serve on the Commission on Ethics Enforcement and Disclosure:</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(a)</w:t>
      </w:r>
      <w:r w:rsidRPr="002820DA">
        <w:rPr>
          <w:u w:color="000000" w:themeColor="text1"/>
        </w:rPr>
        <w:tab/>
        <w:t>a member of the General Assembly;</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(b)</w:t>
      </w:r>
      <w:r w:rsidRPr="002820DA">
        <w:rPr>
          <w:u w:color="000000" w:themeColor="text1"/>
        </w:rPr>
        <w:tab/>
        <w:t>a family member, as defined by Section 8</w:t>
      </w:r>
      <w:r w:rsidRPr="002820DA">
        <w:rPr>
          <w:u w:color="000000" w:themeColor="text1"/>
        </w:rPr>
        <w:noBreakHyphen/>
        <w:t>13</w:t>
      </w:r>
      <w:r w:rsidRPr="002820DA">
        <w:rPr>
          <w:u w:color="000000" w:themeColor="text1"/>
        </w:rPr>
        <w:noBreakHyphen/>
        <w:t>100(15), of a member of the General Assembly, the Governor, or any member of the Supreme Court;</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(c)</w:t>
      </w:r>
      <w:r w:rsidRPr="002820DA">
        <w:rPr>
          <w:u w:color="000000" w:themeColor="text1"/>
        </w:rPr>
        <w:tab/>
        <w:t>a person who made a campaign contribution, as defined by Section 8</w:t>
      </w:r>
      <w:r w:rsidRPr="002820DA">
        <w:rPr>
          <w:u w:color="000000" w:themeColor="text1"/>
        </w:rPr>
        <w:noBreakHyphen/>
        <w:t>13</w:t>
      </w:r>
      <w:r w:rsidRPr="002820DA">
        <w:rPr>
          <w:u w:color="000000" w:themeColor="text1"/>
        </w:rPr>
        <w:noBreakHyphen/>
        <w:t>1300(7), within the previous four years to the individual who appointed or nominated the person to serve on the Commission on Ethics Enforcement and Disclosure;</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(d)</w:t>
      </w:r>
      <w:r w:rsidRPr="002820DA">
        <w:rPr>
          <w:u w:color="000000" w:themeColor="text1"/>
        </w:rPr>
        <w:tab/>
        <w:t>a person who registered as a lobbyist within four years of being appointed to serve on the Commission on Ethics Enforcement and Disclosure;</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(e)</w:t>
      </w:r>
      <w:r w:rsidRPr="002820DA">
        <w:rPr>
          <w:u w:color="000000" w:themeColor="text1"/>
        </w:rPr>
        <w:tab/>
        <w:t xml:space="preserve">a person who is under the jurisdiction of the State Ethics Commission, Commission on Ethics Enforcement and </w:t>
      </w:r>
      <w:r w:rsidRPr="002820DA">
        <w:rPr>
          <w:u w:color="000000" w:themeColor="text1"/>
        </w:rPr>
        <w:lastRenderedPageBreak/>
        <w:t>Disclosure, House of Representatives Ethics Committee, or Senate Ethics Committee;</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(f)</w:t>
      </w:r>
      <w:r w:rsidRPr="002820DA">
        <w:rPr>
          <w:u w:color="000000" w:themeColor="text1"/>
        </w:rPr>
        <w:tab/>
        <w:t>an actively serving judge of any court of this State, including summary court judges, and any retired judge sitting or permitted to sit in any court of this State.</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Pr="00147E36">
        <w:t>(</w:t>
      </w:r>
      <w:r>
        <w:t>g</w:t>
      </w:r>
      <w:r w:rsidRPr="00147E36">
        <w:t>)</w:t>
      </w:r>
      <w:r w:rsidRPr="00147E36">
        <w:tab/>
        <w:t>a person who is employed by or affiliated with a business with which an individual making appointments, selections, or nominations to the Commission on Ethics Enforcement and Disclosure is associated.</w:t>
      </w:r>
    </w:p>
    <w:p w:rsidR="00FB478F" w:rsidRPr="002820D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(I)</w:t>
      </w:r>
      <w:r w:rsidRPr="002820DA">
        <w:rPr>
          <w:u w:color="000000" w:themeColor="text1"/>
        </w:rPr>
        <w:tab/>
        <w:t>The commission shall receive such appropriations for its operations and responsibilities as may be provided by the General Assembly in the annual general appropriations act, in addition to the other sources of revenue available to it as provided by law.</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(J)</w:t>
      </w:r>
      <w:r w:rsidRPr="002820DA">
        <w:rPr>
          <w:u w:color="000000" w:themeColor="text1"/>
        </w:rPr>
        <w:tab/>
        <w:t>Members of the commission while serving on the commission may not make political contributions in any manner and shall conduct themselves in accordance with the Cannons of Judicial Conduct.  The provisions of Section 8</w:t>
      </w:r>
      <w:r w:rsidRPr="002820DA">
        <w:rPr>
          <w:u w:color="000000" w:themeColor="text1"/>
        </w:rPr>
        <w:noBreakHyphen/>
        <w:t>13</w:t>
      </w:r>
      <w:r w:rsidRPr="002820DA">
        <w:rPr>
          <w:u w:color="000000" w:themeColor="text1"/>
        </w:rPr>
        <w:noBreakHyphen/>
        <w:t>330(B) and (C) also apply to members of the commission.</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415.</w:t>
      </w:r>
      <w:r w:rsidRPr="00DE3752">
        <w:rPr>
          <w:u w:color="000000" w:themeColor="text1"/>
        </w:rPr>
        <w:tab/>
        <w:t>(A)</w:t>
      </w:r>
      <w:r w:rsidRPr="00DE3752">
        <w:rPr>
          <w:u w:color="000000" w:themeColor="text1"/>
        </w:rPr>
        <w:tab/>
        <w:t>On the effective date of thi</w:t>
      </w:r>
      <w:bookmarkStart w:id="4" w:name="temp"/>
      <w:bookmarkEnd w:id="4"/>
      <w:r w:rsidRPr="00DE3752">
        <w:rPr>
          <w:u w:color="000000" w:themeColor="text1"/>
        </w:rPr>
        <w:t>s article, the functions, duties, and powers of the House of Representatives and Senate Ethics Committees in regard to the authority to receive, regulate, and supervise all statements of economic interests and other ethics filings required by law or rule for individuals now under their jurisdiction, the compliance by these individuals with all ethical requirements imposed by law or rule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House or Senate Ethics Committee, as applicable.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On the effective date of this article, the functions, duties, and powers of the State Ethics Commission in regard to the authority to receive, regulate, and supervise all statements of economic interests and other ethics filings required by law for individuals now under their jurisdiction, the compliance by these individuals with all ethical requirements imposed by law including those contained in Chapter 17, Title 2 and Chapter 13, Title 8, and the receipt and investigation of ethics complaints regarding these individuals are devolved upon the South Carolina Commission on Ethics Enforcement and Disclosure.  However, the punishment or </w:t>
      </w:r>
      <w:r w:rsidRPr="00DE3752">
        <w:rPr>
          <w:u w:color="000000" w:themeColor="text1"/>
        </w:rPr>
        <w:lastRenderedPageBreak/>
        <w:t>sanctions, if any, for violations and the authority to adjudicate alleged violations shall rest with the State Ethics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On the effective date of this article, the functions, duties, and powers of the Supreme Court of this State acting through its Commission on Judicial Conduct in regard to the authority to receive, regulate, and supervise all statements of economic interests and other ethics filings required by law or rule for judges and other individuals now under its jurisdiction, the compliance by these judges or other individuals with all ethical requirements imposed by law or rule including the Cannons of Judicial Conduct and Chapter 17, Title 2 and Chapter 13, Title 8, and the receipt and investigation of ethics complaints regarding these judges or other individuals are devolved upon the South Carolina Commission on Ethics Enforcement and Disclosure.  However, the punishment or sanctions, if any, for violations and the authority to adjudicate alleged violations shall rest with the Supreme Court.</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420.</w:t>
      </w:r>
      <w:r w:rsidRPr="00DE3752">
        <w:rPr>
          <w:u w:color="000000" w:themeColor="text1"/>
        </w:rPr>
        <w:tab/>
        <w:t>(A)</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statewide or constitutional officers of the state and their staffs;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any person who holds an elected or appointed position for any political subdivision of the state and their staffs;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members of all boards and commissions of the State and its political subdivisions and their staffs;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any lobbyist or lobbyist principal or any person acting as a lobbyist or lobbyist principal who has failed to register as such;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candidates for a state or local public office, except for the General Assembly, filled by popular election whether or not elected to such office.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judges and other judicial officials of the unified judicial system and their staffs whose conduct is now regulated and supervised by the Commission on Judicial Conduct as governed by the Supreme Court;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lastRenderedPageBreak/>
        <w:tab/>
      </w:r>
      <w:r w:rsidRPr="00DE3752">
        <w:rPr>
          <w:u w:color="000000" w:themeColor="text1"/>
        </w:rPr>
        <w:tab/>
        <w:t>(2)</w:t>
      </w:r>
      <w:r w:rsidRPr="00DE3752">
        <w:rPr>
          <w:u w:color="000000" w:themeColor="text1"/>
        </w:rPr>
        <w:tab/>
        <w:t>judges of the Administrative Law Court and their staffs.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Beginning July 1, 2015, pursuant to the provisions of Section 8</w:t>
      </w:r>
      <w:r w:rsidRPr="00DE3752">
        <w:rPr>
          <w:u w:color="000000" w:themeColor="text1"/>
        </w:rPr>
        <w:noBreakHyphen/>
        <w:t>13</w:t>
      </w:r>
      <w:r w:rsidRPr="00DE3752">
        <w:rPr>
          <w:u w:color="000000" w:themeColor="text1"/>
        </w:rPr>
        <w:noBreakHyphen/>
        <w:t>415, the Commission on Ethics Enforcement and Disclosure shall have the specified jurisdiction over and may receive complaints involving, but not limited to, the following individuals: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members of the General Assembly and their staffs, including employees of caucuses;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candidates for election to the General Assembly whether or not elected.</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425.</w:t>
      </w:r>
      <w:r w:rsidRPr="00DE3752">
        <w:rPr>
          <w:u w:color="000000" w:themeColor="text1"/>
        </w:rPr>
        <w:tab/>
        <w:t xml:space="preserve">The commission has these duties and powers: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 xml:space="preserve">to prescribe online forms for statements required to be filed by this chapter and make these forms available in a publicly accessible online format;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 xml:space="preserve">to prepare and publish a manual setting forth recommended uniform methods of reporting for use by persons required to file statements required by this chapter;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to accept and file information voluntarily supplied that exceeds the requirements of this chapter;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(6)(a)</w:t>
      </w:r>
      <w:r w:rsidRPr="00DE3752">
        <w:rPr>
          <w:u w:color="000000" w:themeColor="text1"/>
        </w:rPr>
        <w:tab/>
        <w:t>to initiate or receive complaints alleging ethical violations of law or rule by those individuals subject to its jurisdiction;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rPr>
          <w:u w:color="000000" w:themeColor="text1"/>
        </w:rPr>
        <w:tab/>
        <w:t>(b)(i)</w:t>
      </w:r>
      <w:r w:rsidRPr="00DE3752">
        <w:rPr>
          <w:u w:color="000000" w:themeColor="text1"/>
        </w:rPr>
        <w:tab/>
        <w:t>no complaint may be accepted by the commission concerning a candidate for elective office during the fifty</w:t>
      </w:r>
      <w:r w:rsidRPr="00DE3752">
        <w:rPr>
          <w:u w:color="000000" w:themeColor="text1"/>
        </w:rPr>
        <w:noBreakHyphen/>
        <w:t xml:space="preserve">day period before an election in which the person is a candidate. </w:t>
      </w:r>
      <w:r w:rsidRPr="00DE3752">
        <w:t>During this fifty</w:t>
      </w:r>
      <w:r w:rsidRPr="00DE3752">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E3752">
        <w:noBreakHyphen/>
        <w:t xml:space="preserve">day period must be </w:t>
      </w:r>
      <w:r w:rsidRPr="00DE3752">
        <w:lastRenderedPageBreak/>
        <w:t>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E3752">
        <w:t>i)</w:t>
      </w:r>
      <w:r>
        <w:tab/>
      </w:r>
      <w:r w:rsidRPr="00DE3752">
        <w:tab/>
        <w:t>petition is being presented for an improper purpose such as harassment or to cause delay;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w:t>
      </w:r>
      <w:r w:rsidRPr="00DE3752">
        <w:tab/>
        <w:t>claims, defenses, and other legal contentions are not warranted by existing law or are based upon a frivolous argument for the extension, modification, or reversal of existing law or the establishment of new law;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(iii)</w:t>
      </w:r>
      <w:r w:rsidRPr="00DE3752">
        <w:tab/>
        <w:t>allegations and other factual contentions do not have evidentiary support or, if specifically so identified, are not likely to have evidentiary support after reasonable opportunity for further investigation or discovery.</w:t>
      </w:r>
    </w:p>
    <w:p w:rsidR="00FB478F" w:rsidRPr="00DE3752" w:rsidRDefault="00137C33"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(iv</w:t>
      </w:r>
      <w:r w:rsidR="00FB478F" w:rsidRPr="00DE3752">
        <w:rPr>
          <w:u w:color="000000" w:themeColor="text1"/>
        </w:rPr>
        <w:t>)</w:t>
      </w:r>
      <w:r w:rsidR="00FB478F" w:rsidRPr="00DE3752">
        <w:rPr>
          <w:u w:color="000000" w:themeColor="text1"/>
        </w:rPr>
        <w:tab/>
        <w:t xml:space="preserve">action on a complaint filed against a member or candidate for the General Assembly which was received more than fifty days before the election but which cannot be processed by the commission, must be postponed until after the election;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(c)</w:t>
      </w:r>
      <w:r w:rsidRPr="00DE3752">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(d)</w:t>
      </w:r>
      <w:r w:rsidRPr="00DE3752">
        <w:rPr>
          <w:u w:color="000000" w:themeColor="text1"/>
        </w:rPr>
        <w:tab/>
        <w:t xml:space="preserve">action may not be taken on a complaint filed more than four years after the alleged violation occurred unless a person, by fraud or other device, prevents discovery of the violation;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(7)</w:t>
      </w:r>
      <w:r w:rsidRPr="00DE3752">
        <w:rPr>
          <w:u w:color="000000" w:themeColor="text1"/>
        </w:rPr>
        <w:tab/>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a majority of commission members.  Advisory opinions must be made available to the public unless the </w:t>
      </w:r>
      <w:r w:rsidRPr="00DE3752">
        <w:rPr>
          <w:u w:color="000000" w:themeColor="text1"/>
        </w:rPr>
        <w:lastRenderedPageBreak/>
        <w:t>commission, by majority vote of the total membership of the commission, requires an opinion to remain confidential.  However, the identities of the parties involved must be withheld upon request;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(8)</w:t>
      </w:r>
      <w:r w:rsidRPr="00DE3752">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t>Section 8</w:t>
      </w:r>
      <w:r w:rsidRPr="00DE3752">
        <w:noBreakHyphen/>
        <w:t>13</w:t>
      </w:r>
      <w:r w:rsidRPr="00DE3752">
        <w:noBreakHyphen/>
        <w:t xml:space="preserve">430. </w:t>
      </w:r>
      <w:r w:rsidRPr="00DE3752">
        <w:tab/>
      </w:r>
      <w:r w:rsidRPr="00DE3752">
        <w:rPr>
          <w:u w:color="000000" w:themeColor="text1"/>
        </w:rPr>
        <w:t>All complaints received by the commission must: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be in written form;</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contain specific factual allegations of a violation of law or rule against an individual subject to its jurisdiction;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contain any and all supporting documentation or evidence in the possession of the </w:t>
      </w:r>
      <w:r w:rsidRPr="00DE3752">
        <w:rPr>
          <w:u w:color="000000" w:themeColor="text1"/>
        </w:rPr>
        <w:tab/>
        <w:t>complainant that supports the allegations contained in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be signed by the person filing the complaint;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contain a signed statement that the complainant will abide by the procedures established by the commission for the investigation and disposition of complaints.</w:t>
      </w:r>
    </w:p>
    <w:p w:rsidR="00137C33" w:rsidRDefault="00137C33"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440.</w:t>
      </w:r>
      <w:r w:rsidRPr="00DE3752">
        <w:rPr>
          <w:u w:color="000000" w:themeColor="text1"/>
        </w:rPr>
        <w:tab/>
        <w:t>(A)</w:t>
      </w:r>
      <w:r w:rsidRPr="00DE3752">
        <w:rPr>
          <w:u w:color="000000" w:themeColor="text1"/>
        </w:rPr>
        <w:tab/>
        <w:t>All complaints, documents, meetings, correspondence, memorandums, or other items in the possession of the commission relating to a specific complaint are considered confidential until the complaint is referred by a vote of the full commission as provided in Section 8</w:t>
      </w:r>
      <w:r w:rsidRPr="00DE3752">
        <w:rPr>
          <w:u w:color="000000" w:themeColor="text1"/>
        </w:rPr>
        <w:noBreakHyphen/>
        <w:t>13</w:t>
      </w:r>
      <w:r w:rsidRPr="00DE3752">
        <w:rPr>
          <w:u w:color="000000" w:themeColor="text1"/>
        </w:rPr>
        <w:noBreakHyphen/>
        <w:t>465.  If the matter is not referred, it remains confidential.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authorized through its staff to prosecute violations of this section before the appropriate magistrate’s court of Richland County.</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445.</w:t>
      </w:r>
      <w:r w:rsidRPr="00DE3752">
        <w:rPr>
          <w:u w:color="000000" w:themeColor="text1"/>
        </w:rPr>
        <w:tab/>
        <w:t xml:space="preserve">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staff’s investigation of the complaint, that is the </w:t>
      </w:r>
      <w:r w:rsidRPr="00DE3752">
        <w:rPr>
          <w:u w:color="000000" w:themeColor="text1"/>
        </w:rPr>
        <w:lastRenderedPageBreak/>
        <w:t>possession of the commission and its staff.  Partial waivers are not allowed.</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450.</w:t>
      </w:r>
      <w:r w:rsidRPr="00DE3752">
        <w:rPr>
          <w:u w:color="000000" w:themeColor="text1"/>
        </w:rPr>
        <w:tab/>
      </w:r>
      <w:r w:rsidRPr="00DE3752">
        <w:rPr>
          <w:u w:color="000000" w:themeColor="text1"/>
        </w:rPr>
        <w:tab/>
        <w:t>Upon the receipt of a complaint, the director of the commission shall: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within ten business days forward a copy of the complaint and all supporting evidence or documentation submitted by the complainant to the subject of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evaluate the allegations of the complaint, assuming all alleged facts are accurate, to determine if the complaint contains an allegation of a violation of law or rule.  If the complaint does not contain facts sufficient to constitute a violation of law or rule, the director shall cause the complaint to be dismissed and notify the complainant and respondent of his decision, in writing.  If the matter is dismissed, the director shall have no further duties related to the specific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cause a panel of three commissioners, with at least one from each of the appointing authorities, to be assigned to oversee the commission’s investigation of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notify the respondent, in writing, that they shall reply to the allegations in writing within thirty calendar days of this notification.  The director also shall advise the respondent, in writing, of their right to obtain counsel and the investigation and hearing procedures used by the commission,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cause the commission staff to begin the investigation of the complaint.  Staff assigned to investigate a complaint shall report directly to the three member panel assigned for that complaint.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455.</w:t>
      </w:r>
      <w:r w:rsidRPr="00DE3752">
        <w:rPr>
          <w:u w:color="000000" w:themeColor="text1"/>
        </w:rPr>
        <w:tab/>
        <w:t>(A)</w:t>
      </w:r>
      <w:r w:rsidRPr="00DE3752">
        <w:rPr>
          <w:u w:color="000000" w:themeColor="text1"/>
        </w:rPr>
        <w:tab/>
        <w:t>The staff may request and receive information in any form from any party relevant to the complaint being investigated.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commission staff, through an affirmative vote of the three member panel, may issue subpoenas to testify and subpoenas for documents in the possession of either the complainant or respondent in a matter or in possession of any relevant witness identified by either party in their initial filing with the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w:t>
      </w:r>
      <w:r w:rsidRPr="00DE3752">
        <w:rPr>
          <w:u w:color="000000" w:themeColor="text1"/>
        </w:rPr>
        <w:lastRenderedPageBreak/>
        <w:t>for investigation set out by the commission and shall report to the three member panel.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460.</w:t>
      </w:r>
      <w:r w:rsidRPr="00DE3752">
        <w:rPr>
          <w:u w:color="000000" w:themeColor="text1"/>
        </w:rPr>
        <w:tab/>
        <w:t>(A)</w:t>
      </w:r>
      <w:r w:rsidRPr="00DE3752">
        <w:rPr>
          <w:u w:color="000000" w:themeColor="text1"/>
        </w:rPr>
        <w:tab/>
        <w:t>The results of an investigation by the three member panel, along with the complaint, respondents response, and all documentation accompanying both, then must be presented to the full commission in executive session, unless the respondent has waived their right to confidentiality, by the commission staff.</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full commission shall consider whether the evidence presented has raised facts sufficient to potentially constitute a violation of law or rule, including any technical violations.  The commission then, by a majority vote of the membership, may refer the matter to the appropriate entity having jurisdiction as provided in Section 8</w:t>
      </w:r>
      <w:r w:rsidRPr="00DE3752">
        <w:rPr>
          <w:u w:color="000000" w:themeColor="text1"/>
        </w:rPr>
        <w:noBreakHyphen/>
        <w:t>13</w:t>
      </w:r>
      <w:r w:rsidRPr="00DE3752">
        <w:rPr>
          <w:u w:color="000000" w:themeColor="text1"/>
        </w:rPr>
        <w:noBreakHyphen/>
        <w:t>465.</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not authorized to adjudicate any issues or violations raised or alleged by the complaint.</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465.</w:t>
      </w:r>
      <w:r w:rsidRPr="00DE3752">
        <w:rPr>
          <w:u w:color="000000" w:themeColor="text1"/>
        </w:rPr>
        <w:tab/>
        <w:t>(A)</w:t>
      </w:r>
      <w:r w:rsidRPr="00DE3752">
        <w:rPr>
          <w:u w:color="000000" w:themeColor="text1"/>
        </w:rPr>
        <w:tab/>
      </w:r>
      <w:r w:rsidRPr="00DE3752">
        <w:t xml:space="preserve">If a person who is the subject of the Commission’s investigation is a member of the General Assembly, their staff, or other person subject to the jurisdiction of the House of Representatives or Senate Ethics Committees in regard to ethical conduct, that matter upon the conclusion of the Commission’s investigation may be referred to the appropriate Ethics Committee for such further action as it considers appropriate, consistent with the penalty or sanction provisions, if any, provided by law or rule for that conduct.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If a person who is the subject of the commission’s investigation is a member of the executive branch or was otherwise subject to the jurisdiction of the State Ethics Commission in regard to ethical conduct, that matter upon conclusion of the commission’s investigation may be referred to the State Ethics Commission and brought to a conclusion by the State Ethics Commission consistent with any penalties or sanctions authorized and provided by law for that conduct.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 xml:space="preserve">If a person who is the subject of the Commission’s investigation is a member of the state judiciary or is another individual subject to the jurisdiction of the Supreme Court in regard to ethical conduct, that matter upon the conclusion of the </w:t>
      </w:r>
      <w:r w:rsidRPr="00DE3752">
        <w:lastRenderedPageBreak/>
        <w:t xml:space="preserve">commission’s investigation may be referred to the Supreme Court for such further action as the Supreme Court considers appropriate, consistent with the penalty or sanction provisions, if any, provided by law or rule for that conduct.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commission may make a referral as provided in this section for further action if it determines the investigation has raised facts sufficient to potentially constitute a violation of law or of rule, including any technical violations.  The referral must be accompanied by the commission’s investigation report.  If a referral by the commission is made, all records and information of the commission relating to the complaints, its investigation, and its investigation report become public information.  If a referral is not made, the complaint is considered dismissed and no further action regarding the complaint may be taken.  The commission also shall notify the complainant and the respondent of its decision to make or not make a referral.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(E)</w:t>
      </w:r>
      <w:r w:rsidRPr="00DE3752">
        <w:rPr>
          <w:u w:color="000000" w:themeColor="text1"/>
        </w:rPr>
        <w:tab/>
        <w:t>Nothing in this section or article prevents the commission after completion of its investigation from referring the matter to the Attorney General for further action rather than to the appropriate entity required by this section where a criminal violation may have occurred based on the results of the investigation</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470.</w:t>
      </w:r>
      <w:r w:rsidRPr="00DE3752">
        <w:tab/>
        <w:t xml:space="preserve">The commission may employ and remove, at its pleasure, a director.  The director has the responsibility for employing and terminating other personnel as may be necessary.  The director administers the daily business of the commission and performs duties assigned by the commission.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475.</w:t>
      </w:r>
      <w:r w:rsidRPr="00DE3752">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480.</w:t>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w:t>
      </w:r>
      <w:r w:rsidRPr="00DE3752">
        <w:lastRenderedPageBreak/>
        <w:t xml:space="preserve">commission shall publish and make available to the public and to persons subject to this chapter explanatory information concerning this chapter, the duties imposed by this chapter, and the means for enforcing this chapter.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Pr="00DE3752">
        <w:noBreakHyphen/>
        <w:t>13</w:t>
      </w:r>
      <w:r w:rsidRPr="00DE3752">
        <w:noBreakHyphen/>
        <w:t>485.</w:t>
      </w:r>
      <w:r w:rsidRPr="00DE3752">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DE3752">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3.</w:t>
      </w:r>
      <w:r w:rsidRPr="00DE3752">
        <w:tab/>
        <w:t>(A)</w:t>
      </w:r>
      <w:r w:rsidRPr="00DE3752">
        <w:tab/>
        <w:t>The employees, assets, and liabilities of the State Ethics Commission are transferred to the newly created South Carolina Commission on Ethics Enforcement and Disclosure on the effective date of Article 4, Chapter 13, Title 8.  The executive director of the State Ethics Commission on the effective date of Article 4, Chapter 13, Title 8 shall become the Director of the Commission on Ethics Enforcement and Disclosure.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Both the State Ethics Commission, the newly created Commission on Ethics Enforcement and Disclosure, and their staffs shall meet and be provided space at the offices of the State Ethics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Regulations promulgated by the State Ethics Commission are continued and are considered to be promulgated by the newly created South Carolina Commission on Ethics Enforcement and Disclosure.</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4.</w:t>
      </w:r>
      <w:r w:rsidRPr="00DE3752">
        <w:tab/>
        <w:t>Article 3, Chapter 13, Title 8 of the 1976 Code is amended to read: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“Article 3</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 xml:space="preserve"> State Ethics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78F" w:rsidRPr="00114AF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114AFA">
        <w:t xml:space="preserve">“Section </w:t>
      </w:r>
      <w:r w:rsidRPr="00114AFA">
        <w:rPr>
          <w:bCs/>
        </w:rPr>
        <w:t>8</w:t>
      </w:r>
      <w:r w:rsidRPr="00114AFA">
        <w:rPr>
          <w:bCs/>
        </w:rPr>
        <w:noBreakHyphen/>
        <w:t>13</w:t>
      </w:r>
      <w:r w:rsidRPr="00114AFA">
        <w:rPr>
          <w:bCs/>
        </w:rPr>
        <w:noBreakHyphen/>
        <w:t>310.</w:t>
      </w:r>
      <w:r w:rsidRPr="00114AFA">
        <w:rPr>
          <w:bCs/>
        </w:rPr>
        <w:tab/>
      </w:r>
      <w:r w:rsidRPr="00114AFA">
        <w:t>(A)</w:t>
      </w:r>
      <w:r w:rsidRPr="00114AFA">
        <w:tab/>
        <w:t xml:space="preserve">The State Ethics Commission as constituted under law </w:t>
      </w:r>
      <w:r w:rsidRPr="00114AFA">
        <w:rPr>
          <w:strike/>
        </w:rPr>
        <w:t>in effect before July 1, 1992,</w:t>
      </w:r>
      <w:r w:rsidRPr="00114AFA">
        <w:t xml:space="preserve"> is reconstituted to continue in existence with the appointment and qualification of the </w:t>
      </w:r>
      <w:r w:rsidRPr="00114AFA">
        <w:rPr>
          <w:strike/>
        </w:rPr>
        <w:t>at</w:t>
      </w:r>
      <w:r w:rsidRPr="00114AFA">
        <w:rPr>
          <w:strike/>
        </w:rPr>
        <w:noBreakHyphen/>
        <w:t>large</w:t>
      </w:r>
      <w:r w:rsidRPr="00114AFA">
        <w:t xml:space="preserve"> members as prescribed in this section and with the </w:t>
      </w:r>
      <w:r w:rsidRPr="00114AFA">
        <w:lastRenderedPageBreak/>
        <w:t xml:space="preserve">changes in duties and powers as prescribed in this chapter.  </w:t>
      </w:r>
      <w:r w:rsidRPr="00114AFA">
        <w:rPr>
          <w:strike/>
        </w:rPr>
        <w:t>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114AFA">
        <w:t>.</w:t>
      </w:r>
    </w:p>
    <w:p w:rsidR="00FB478F" w:rsidRPr="00114AF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(B)</w:t>
      </w:r>
      <w:r w:rsidRPr="00114AFA">
        <w:tab/>
        <w:t xml:space="preserve">There is created the State Ethics Commission composed of nine members appointed </w:t>
      </w:r>
      <w:r w:rsidRPr="00114AFA">
        <w:rPr>
          <w:strike/>
        </w:rPr>
        <w:t>by the Governor</w:t>
      </w:r>
      <w:r w:rsidRPr="00114AFA">
        <w:t>, upon the advice and consent of the General Assembly</w:t>
      </w:r>
      <w:r w:rsidRPr="00114AFA">
        <w:rPr>
          <w:u w:val="single"/>
        </w:rPr>
        <w:t>, as follows:  The Governor shall appoint the chairman and one additional member, and the State Treasurer, the Comptroller General, the Attorney General, the Adjutant General, the Secretary of State, the Commissioner of Agriculture, and the State Superintendent of Education, respectively, each shall appoint one member.  All members must be appointed from the state at</w:t>
      </w:r>
      <w:r w:rsidRPr="00114AFA">
        <w:rPr>
          <w:u w:val="single"/>
        </w:rPr>
        <w:noBreakHyphen/>
        <w:t>large</w:t>
      </w:r>
      <w:r w:rsidRPr="00114AFA">
        <w:t xml:space="preserve">.  </w:t>
      </w:r>
      <w:r w:rsidRPr="00114AFA">
        <w:rPr>
          <w:u w:val="single"/>
        </w:rPr>
        <w:t>However, a person who made a campaign contribution as defined by Section 8-13-1300(7) to one of the appointing authorities within the previous four years may not be appointed to the commission.</w:t>
      </w:r>
      <w:r w:rsidRPr="00114AFA">
        <w:t xml:space="preserve">  </w:t>
      </w:r>
      <w:r w:rsidRPr="00114AFA">
        <w:rPr>
          <w:strike/>
        </w:rPr>
        <w:t>One member shall represent each of the seven congressional districts, and two members must be appointed from the State at large.</w:t>
      </w:r>
      <w:r w:rsidRPr="00114AFA">
        <w:t xml:space="preserve">  No member of the General Assembly or other public official </w:t>
      </w:r>
      <w:r w:rsidRPr="00114AFA">
        <w:rPr>
          <w:strike/>
        </w:rPr>
        <w:t>must</w:t>
      </w:r>
      <w:r w:rsidRPr="00114AFA">
        <w:t xml:space="preserve"> </w:t>
      </w:r>
      <w:r w:rsidRPr="00114AFA">
        <w:rPr>
          <w:u w:val="single"/>
        </w:rPr>
        <w:t>shall</w:t>
      </w:r>
      <w:r w:rsidRPr="00114AFA">
        <w:t xml:space="preserve"> be eligible to serve on the State Ethics Commission.  </w:t>
      </w:r>
      <w:r w:rsidRPr="00114AFA">
        <w:rPr>
          <w:strike/>
        </w:rPr>
        <w:t>The Governor shall make the</w:t>
      </w:r>
      <w:r w:rsidRPr="00114AFA">
        <w:t xml:space="preserve"> </w:t>
      </w:r>
      <w:r w:rsidRPr="00114AFA">
        <w:rPr>
          <w:u w:val="single"/>
        </w:rPr>
        <w:t>All</w:t>
      </w:r>
      <w:r w:rsidRPr="00114AFA">
        <w:t xml:space="preserve"> appointments </w:t>
      </w:r>
      <w:r w:rsidRPr="00114AFA">
        <w:rPr>
          <w:u w:val="single"/>
        </w:rPr>
        <w:t>must be</w:t>
      </w:r>
      <w:r w:rsidRPr="00114AFA">
        <w:t xml:space="preserve"> based on merit regardless of race, color, creed, or gender and shall strive to assure that the membership of the commission is representative of all citizens of the State of South Carolina.</w:t>
      </w:r>
    </w:p>
    <w:p w:rsidR="00FB478F" w:rsidRPr="00114AFA"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(C)</w:t>
      </w:r>
      <w:r w:rsidRPr="00114AFA">
        <w:tab/>
        <w:t xml:space="preserve">The terms of the members are for five years and until their successors are appointed and qualify.  The members of the State Ethics Commission </w:t>
      </w:r>
      <w:r w:rsidRPr="00114AFA">
        <w:rPr>
          <w:u w:val="single"/>
        </w:rPr>
        <w:t>currently</w:t>
      </w:r>
      <w:r w:rsidRPr="00114AFA">
        <w:t xml:space="preserve"> serving </w:t>
      </w:r>
      <w:r w:rsidRPr="00114AFA">
        <w:rPr>
          <w:strike/>
        </w:rPr>
        <w:t>on this chapter’s effective date</w:t>
      </w:r>
      <w:r w:rsidRPr="00114AFA">
        <w:t xml:space="preserve"> may continue to serve until </w:t>
      </w:r>
      <w:r w:rsidRPr="00114AFA">
        <w:rPr>
          <w:strike/>
        </w:rPr>
        <w:t>the expiration of their terms</w:t>
      </w:r>
      <w:r w:rsidRPr="00114AFA">
        <w:t xml:space="preserve"> </w:t>
      </w:r>
      <w:r w:rsidRPr="00114AFA">
        <w:rPr>
          <w:u w:val="single"/>
        </w:rPr>
        <w:t>July 1, 2015, at which time their terms expire and their successors appointed in the manner prescribed by this section shall take office</w:t>
      </w:r>
      <w:r w:rsidRPr="00114AFA">
        <w:t xml:space="preserve">.  </w:t>
      </w:r>
      <w:r w:rsidRPr="00114AFA">
        <w:rPr>
          <w:strike/>
        </w:rPr>
        <w:t>These</w:t>
      </w:r>
      <w:r w:rsidRPr="00114AFA">
        <w:t xml:space="preserve"> Members </w:t>
      </w:r>
      <w:r w:rsidRPr="00114AFA">
        <w:rPr>
          <w:strike/>
        </w:rPr>
        <w:t>may then</w:t>
      </w:r>
      <w:r w:rsidRPr="00114AFA">
        <w:t xml:space="preserve"> </w:t>
      </w:r>
      <w:r w:rsidRPr="00114AFA">
        <w:rPr>
          <w:u w:val="single"/>
        </w:rPr>
        <w:t>shall</w:t>
      </w:r>
      <w:r w:rsidRPr="00114AFA">
        <w:t xml:space="preserve"> be appointed to serve one full five</w:t>
      </w:r>
      <w:r w:rsidRPr="00114AFA">
        <w:noBreakHyphen/>
        <w:t xml:space="preserve">year term under the provisions of this </w:t>
      </w:r>
      <w:r w:rsidRPr="00114AFA">
        <w:rPr>
          <w:strike/>
        </w:rPr>
        <w:t>chapter</w:t>
      </w:r>
      <w:r w:rsidRPr="00114AFA">
        <w:t xml:space="preserve"> </w:t>
      </w:r>
      <w:r w:rsidRPr="00114AFA">
        <w:rPr>
          <w:u w:val="single"/>
        </w:rPr>
        <w:t>section, provided that the members appointed by the Secretary of State, Comptroller General, Commissioner of Agriculture, and the State Superintendent of Education shall serve initial terms of three years each  Any member not appointed to serve an initial five year term may be reappointed for one additional five year term</w:t>
      </w:r>
      <w:r w:rsidRPr="00114AFA">
        <w:t xml:space="preserve">.  </w:t>
      </w:r>
      <w:r w:rsidRPr="00114AFA">
        <w:rPr>
          <w:strike/>
        </w:rPr>
        <w:t>Members representing the first, third, and sixth congressional districts on this chapter’s effective date are eligible to be appointed for a full five</w:t>
      </w:r>
      <w:r w:rsidRPr="00114AFA">
        <w:rPr>
          <w:strike/>
        </w:rPr>
        <w:noBreakHyphen/>
        <w:t xml:space="preserve">year term in or after 1991.  Members currently representing the second, fourth, and fifth congressional districts on this </w:t>
      </w:r>
      <w:r w:rsidRPr="00114AFA">
        <w:rPr>
          <w:strike/>
        </w:rPr>
        <w:lastRenderedPageBreak/>
        <w:t>chapter’s effective date are eligible to be appointed for a full five</w:t>
      </w:r>
      <w:r w:rsidRPr="00114AFA">
        <w:rPr>
          <w:strike/>
        </w:rPr>
        <w:noBreakHyphen/>
        <w:t>year term in or after 1993.  The initial appointments for the at</w:t>
      </w:r>
      <w:r w:rsidRPr="00114AFA">
        <w:rPr>
          <w:strike/>
        </w:rPr>
        <w:noBreakHyphen/>
        <w:t>large members of the commission created by this chapter must be for a one</w:t>
      </w:r>
      <w:r w:rsidRPr="00114AFA">
        <w:rPr>
          <w:strike/>
        </w:rPr>
        <w:noBreakHyphen/>
        <w:t>, two</w:t>
      </w:r>
      <w:r w:rsidRPr="00114AFA">
        <w:rPr>
          <w:strike/>
        </w:rPr>
        <w:noBreakHyphen/>
        <w:t>, or three</w:t>
      </w:r>
      <w:r w:rsidRPr="00114AFA">
        <w:rPr>
          <w:strike/>
        </w:rPr>
        <w:noBreakHyphen/>
        <w:t>year term, but these at</w:t>
      </w:r>
      <w:r w:rsidRPr="00114AFA">
        <w:rPr>
          <w:strike/>
        </w:rPr>
        <w:noBreakHyphen/>
        <w:t>large members are eligible subsequently for a full five</w:t>
      </w:r>
      <w:r w:rsidRPr="00114AFA">
        <w:rPr>
          <w:strike/>
        </w:rPr>
        <w:noBreakHyphen/>
        <w:t>year term.  Under this section, the at</w:t>
      </w:r>
      <w:r w:rsidRPr="00114AFA">
        <w:rPr>
          <w:strike/>
        </w:rPr>
        <w:noBreakHyphen/>
        <w:t>large members of the commission are to be appointed to begin service on or after July 1, 1992.</w:t>
      </w:r>
      <w:r w:rsidRPr="00114AFA">
        <w:t xml:space="preserve">  Vacancies must be filled in the manner of the original appointment for the unexpired portion of the term only.  Members of the commission who have completed a full five</w:t>
      </w:r>
      <w:r w:rsidRPr="00114AFA">
        <w:noBreakHyphen/>
        <w:t>year term are not eligible for reappointment.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(D)</w:t>
      </w:r>
      <w:r w:rsidRPr="00114AFA">
        <w:tab/>
        <w:t xml:space="preserve">The commission shall elect </w:t>
      </w:r>
      <w:r w:rsidRPr="00114AFA">
        <w:rPr>
          <w:strike/>
        </w:rPr>
        <w:t>a chairman,</w:t>
      </w:r>
      <w:r w:rsidRPr="00114AFA">
        <w:t xml:space="preserve"> a vice</w:t>
      </w:r>
      <w:r w:rsidRPr="00114AFA">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320.</w:t>
      </w:r>
      <w:r w:rsidRPr="00DE3752">
        <w:rPr>
          <w:bCs/>
        </w:rPr>
        <w:tab/>
      </w:r>
      <w:r w:rsidRPr="00DE3752">
        <w:rPr>
          <w:u w:val="single"/>
        </w:rPr>
        <w:t>(A)</w:t>
      </w:r>
      <w:r w:rsidRPr="00DE3752">
        <w:tab/>
      </w:r>
      <w:r w:rsidRPr="00DE3752">
        <w:rPr>
          <w:u w:val="single"/>
        </w:rPr>
        <w:t>Beginning July 1, 2015, the State Ethics Commission has the duty and power to adjudicate complaint referrals from the Commission on Ethics Enforcement and Disclosure as provided in Section 8</w:t>
      </w:r>
      <w:r w:rsidRPr="00DE3752">
        <w:rPr>
          <w:u w:val="single"/>
        </w:rPr>
        <w:noBreakHyphen/>
        <w:t>13</w:t>
      </w:r>
      <w:r w:rsidRPr="00DE3752">
        <w:rPr>
          <w:u w:val="single"/>
        </w:rPr>
        <w:noBreakHyphen/>
        <w:t>465 and also has the power and duty to impose penalties or other punishments as authorized in this chapter in regard to violations found which result therefrom.  Otherwise, the duties and functions of the State Ethics Commission under this chapter, unless otherwise stated, are devolved upon the Commission on Ethics Enforcement and Disclosure and the provisions of this chapter shall be construed accordingly and shall apply mutatis mutandis.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r>
      <w:r w:rsidRPr="00DE3752">
        <w:rPr>
          <w:u w:val="single"/>
        </w:rPr>
        <w:t>Beginning July 1, 2015,</w:t>
      </w:r>
      <w:r w:rsidRPr="00DE3752">
        <w:t xml:space="preserve"> the State Ethics Commission has these duties and powers: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FB478F">
        <w:tab/>
      </w:r>
      <w:r w:rsidRPr="00DE3752">
        <w:rPr>
          <w:strike/>
        </w:rPr>
        <w:t>to prescribe forms for statements required to be filed by this chapter and to furnish these forms to persons required to file them;</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tab/>
      </w:r>
      <w:r w:rsidRPr="00DE3752">
        <w:rPr>
          <w:strike/>
        </w:rPr>
        <w:t>to prepare and publish a manual setting forth recommended uniform methods of reporting for use by persons required to file statements required by this chapter;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(3)</w:t>
      </w:r>
      <w:r>
        <w:tab/>
      </w:r>
      <w:r w:rsidRPr="00DE3752">
        <w:rPr>
          <w:strike/>
        </w:rPr>
        <w:t>to accept and file information voluntarily supplied that exceeds the requirements of this chapter;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lastRenderedPageBreak/>
        <w:tab/>
      </w:r>
      <w:r w:rsidRPr="00DE3752">
        <w:tab/>
      </w:r>
      <w:r w:rsidRPr="00DE3752">
        <w:rPr>
          <w:strike/>
        </w:rPr>
        <w:t>(4)</w:t>
      </w:r>
      <w:r>
        <w:tab/>
      </w:r>
      <w:r w:rsidRPr="00DE3752">
        <w:rPr>
          <w:strike/>
        </w:rPr>
        <w:t>to develop a filing, coding, and cross</w:t>
      </w:r>
      <w:r w:rsidRPr="00DE3752">
        <w:rPr>
          <w:strike/>
        </w:rPr>
        <w:noBreakHyphen/>
        <w:t>indexing system consonant with the purposes of this chapter;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tab/>
      </w:r>
      <w:r w:rsidRPr="00DE3752">
        <w:rPr>
          <w:strike/>
        </w:rPr>
        <w:t>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(1)</w:t>
      </w:r>
      <w:r w:rsidRPr="00DE3752">
        <w:tab/>
        <w:t>to preserve the originals or copies of notices and reports for four years from date of receipt;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(7)</w:t>
      </w:r>
      <w:r w:rsidRPr="00DE3752">
        <w:tab/>
      </w:r>
      <w:r w:rsidRPr="00DE3752">
        <w:rPr>
          <w:strike/>
        </w:rPr>
        <w:t>to ascertain whether a person has failed to comply fully and accurately with the disclosure requirements of this chapter and promptly to notify the person to file the necessary notices and reports to satisfy the requirements of this chapter or regulations promulgated by the commission under this chapter;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(8)</w:t>
      </w:r>
      <w:r w:rsidRPr="00DE3752">
        <w:rPr>
          <w:u w:val="single"/>
        </w:rPr>
        <w:t>(2)</w:t>
      </w:r>
      <w:r w:rsidRPr="00DE3752">
        <w:tab/>
        <w:t>to request the Attorney General, in the name of the commission, to initiate, prosecute, defend, or appear in a civil or criminal action for the purpose of enforcing the provisions of this chapter, including a civil proceeding for injunctive relief and presentation to a grand jury</w:t>
      </w:r>
      <w:r w:rsidRPr="00DE3752">
        <w:rPr>
          <w:u w:val="single"/>
        </w:rPr>
        <w:t>.  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(9)</w:t>
      </w:r>
      <w:r>
        <w:tab/>
      </w:r>
      <w:r w:rsidRPr="00DE3752">
        <w:rPr>
          <w:strike/>
        </w:rPr>
        <w:t>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except members or staff, including staff elected to serve as officers of or candidates for the General Assembly unless otherwise provided for under House or Senate rules. Any person charged with a violation of this chapter or Chapter 17 of Title 2 is entitled to the administrative hearing process contained in this section.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(a)</w:t>
      </w:r>
      <w:r w:rsidRPr="00FB478F">
        <w:tab/>
      </w:r>
      <w:r w:rsidRPr="00DE3752">
        <w:rPr>
          <w:strike/>
        </w:rPr>
        <w:t>The commission may commence an investigation on the filing of a complaint by an individual or by the commission, as provided in item (10)(d), upon a majority vote of the total membership of the commission.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(b)(1)</w:t>
      </w:r>
      <w:r>
        <w:tab/>
      </w:r>
      <w:r w:rsidRPr="00DE3752">
        <w:rPr>
          <w:strike/>
        </w:rPr>
        <w:t>No complaint may be accepted by the commission concerning a candidate for elective office during the fifty</w:t>
      </w:r>
      <w:r w:rsidRPr="00DE3752">
        <w:rPr>
          <w:strike/>
        </w:rPr>
        <w:noBreakHyphen/>
        <w:t xml:space="preserve">day </w:t>
      </w:r>
      <w:r w:rsidRPr="00DE3752">
        <w:rPr>
          <w:strike/>
        </w:rPr>
        <w:lastRenderedPageBreak/>
        <w:t>period before an election in which he is a candidate. During this fifty</w:t>
      </w:r>
      <w:r w:rsidRPr="00DE3752">
        <w:rPr>
          <w:strike/>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E3752">
        <w:rPr>
          <w:strike/>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w:t>
      </w:r>
      <w:r>
        <w:tab/>
      </w:r>
      <w:r>
        <w:tab/>
      </w:r>
      <w:r w:rsidRPr="00DE3752">
        <w:rPr>
          <w:strike/>
        </w:rPr>
        <w:t>petition is being presented for an improper purpose such as harassment or to cause delay;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w:t>
      </w:r>
      <w:r>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(iii)</w:t>
      </w:r>
      <w:r>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rPr>
          <w:strike/>
        </w:rPr>
        <w:t>(2)</w:t>
      </w:r>
      <w:r w:rsidRPr="00DE3752">
        <w:tab/>
      </w:r>
      <w:r w:rsidRPr="00DE3752">
        <w:rPr>
          <w:strike/>
        </w:rPr>
        <w:t>Action on a complaint filed against a candidate which was received more than fifty days before the election but which cannot be disposed of or dismissed by the commission at least thirty days before the election must be postponed until after the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(c)</w:t>
      </w:r>
      <w:r w:rsidRPr="00DE3752">
        <w:tab/>
      </w:r>
      <w:r w:rsidRPr="00DE3752">
        <w:rPr>
          <w:strike/>
        </w:rPr>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lastRenderedPageBreak/>
        <w:tab/>
      </w:r>
      <w:r w:rsidRPr="00DE3752">
        <w:tab/>
      </w:r>
      <w:r w:rsidRPr="00DE3752">
        <w:rPr>
          <w:strike/>
        </w:rPr>
        <w:t>(d)</w:t>
      </w:r>
      <w:r w:rsidRPr="00DE3752">
        <w:tab/>
      </w:r>
      <w:r w:rsidRPr="00DE3752">
        <w:rPr>
          <w:strike/>
        </w:rPr>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(10)</w:t>
      </w:r>
      <w:r w:rsidRPr="00DE3752">
        <w:rPr>
          <w:u w:val="single"/>
        </w:rPr>
        <w:t>(3)</w:t>
      </w:r>
      <w:r w:rsidRPr="00DE3752">
        <w:tab/>
        <w:t xml:space="preserve">to conduct </w:t>
      </w:r>
      <w:r w:rsidRPr="00DE3752">
        <w:rPr>
          <w:strike/>
        </w:rPr>
        <w:t>its investigations,</w:t>
      </w:r>
      <w:r w:rsidRPr="00DE3752">
        <w:t xml:space="preserve"> inquiries</w:t>
      </w:r>
      <w:r w:rsidRPr="00DE3752">
        <w:rPr>
          <w:strike/>
        </w:rPr>
        <w:t>,</w:t>
      </w:r>
      <w:r w:rsidRPr="00DE3752">
        <w:t xml:space="preserve"> and hearings in this manner: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(a)</w:t>
      </w:r>
      <w:r w:rsidRPr="00DE3752">
        <w:tab/>
      </w:r>
      <w:r w:rsidRPr="00DE3752">
        <w:rPr>
          <w:strike/>
        </w:rPr>
        <w:t>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(b)</w:t>
      </w:r>
      <w:r w:rsidRPr="00DE3752">
        <w:tab/>
      </w:r>
      <w:r w:rsidRPr="00DE3752">
        <w:rPr>
          <w:strike/>
        </w:rPr>
        <w:t>If the commission or its executive director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(c)</w:t>
      </w:r>
      <w:r w:rsidRPr="00DE3752">
        <w:tab/>
      </w:r>
      <w:r w:rsidRPr="00DE3752">
        <w:rPr>
          <w:strike/>
        </w:rPr>
        <w:t>If the commission or its executive director determines that the complaint alleges facts sufficient to constitute a violation, an investigation may be conducted of the alleged violation.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(d)</w:t>
      </w:r>
      <w:r w:rsidRPr="00DE3752">
        <w:rPr>
          <w:u w:val="single"/>
        </w:rPr>
        <w:t>(a)</w:t>
      </w:r>
      <w:r w:rsidRPr="00DE3752">
        <w:tab/>
        <w:t xml:space="preserve">If the commission, upon the receipt of </w:t>
      </w:r>
      <w:r w:rsidRPr="00DE3752">
        <w:rPr>
          <w:strike/>
        </w:rPr>
        <w:t>any information</w:t>
      </w:r>
      <w:r w:rsidRPr="00DE3752">
        <w:t xml:space="preserve"> </w:t>
      </w:r>
      <w:r w:rsidRPr="00DE3752">
        <w:rPr>
          <w:u w:val="single"/>
        </w:rPr>
        <w:t>a referral from the Commission on Ethics Enforcement and Disclosure as provided in Section 8</w:t>
      </w:r>
      <w:r w:rsidRPr="00DE3752">
        <w:rPr>
          <w:u w:val="single"/>
        </w:rPr>
        <w:noBreakHyphen/>
        <w:t>13</w:t>
      </w:r>
      <w:r w:rsidRPr="00DE3752">
        <w:rPr>
          <w:u w:val="single"/>
        </w:rPr>
        <w:noBreakHyphen/>
        <w:t>465</w:t>
      </w:r>
      <w:r w:rsidRPr="00DE3752">
        <w:t xml:space="preserve">,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w:t>
      </w:r>
      <w:r w:rsidRPr="00DE3752">
        <w:lastRenderedPageBreak/>
        <w:t>right to counsel to the respondent within ten days of the filing of the complaint.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(e)</w:t>
      </w:r>
      <w:r w:rsidRPr="00DE3752">
        <w:rPr>
          <w:u w:val="single"/>
        </w:rPr>
        <w:t>(b)</w:t>
      </w:r>
      <w:r w:rsidRPr="00DE3752">
        <w:tab/>
        <w:t xml:space="preserve">If the commission determines that assistance is needed in conducting </w:t>
      </w:r>
      <w:r w:rsidRPr="00DE3752">
        <w:rPr>
          <w:strike/>
        </w:rPr>
        <w:t>an investigation</w:t>
      </w:r>
      <w:r w:rsidRPr="00DE3752">
        <w:t xml:space="preserve"> </w:t>
      </w:r>
      <w:r w:rsidRPr="00DE3752">
        <w:rPr>
          <w:u w:val="single"/>
        </w:rPr>
        <w:t>a hearing</w:t>
      </w:r>
      <w:r w:rsidRPr="00DE3752">
        <w:t>, the commission shall request the assistance of appropriate agencies.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(f)</w:t>
      </w:r>
      <w:r w:rsidRPr="00DE3752">
        <w:rPr>
          <w:u w:val="single"/>
        </w:rPr>
        <w:t>(c)</w:t>
      </w:r>
      <w:r w:rsidRPr="00DE3752">
        <w:tab/>
        <w:t xml:space="preserve">The commission may order testimony to be taken in any </w:t>
      </w:r>
      <w:r w:rsidRPr="00DE3752">
        <w:rPr>
          <w:strike/>
        </w:rPr>
        <w:t>investigation or</w:t>
      </w:r>
      <w:r w:rsidRPr="00DE3752">
        <w:t xml:space="preserve">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under this section.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(g)</w:t>
      </w:r>
      <w:r w:rsidRPr="00DE3752">
        <w:rPr>
          <w:u w:val="single"/>
        </w:rPr>
        <w:t>(d)</w:t>
      </w:r>
      <w:r w:rsidRPr="00DE3752">
        <w:tab/>
        <w:t xml:space="preserve">All </w:t>
      </w:r>
      <w:r w:rsidRPr="00DE3752">
        <w:rPr>
          <w:strike/>
        </w:rPr>
        <w:t>investigations,</w:t>
      </w:r>
      <w:r w:rsidRPr="00DE3752">
        <w:t xml:space="preserve"> inquiries, hearings, and accompanying documents </w:t>
      </w:r>
      <w:r w:rsidRPr="00DE3752">
        <w:rPr>
          <w:strike/>
        </w:rPr>
        <w:t>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r w:rsidRPr="00DE3752">
        <w:t xml:space="preserve"> </w:t>
      </w:r>
      <w:r w:rsidRPr="00DE3752">
        <w:rPr>
          <w:u w:val="single"/>
        </w:rPr>
        <w:t>are open to the public or are considered to be public information upon the referral of a matter to the commission as provided in Section 8</w:t>
      </w:r>
      <w:r w:rsidRPr="00DE3752">
        <w:rPr>
          <w:u w:val="single"/>
        </w:rPr>
        <w:noBreakHyphen/>
        <w:t>13</w:t>
      </w:r>
      <w:r w:rsidRPr="00DE3752">
        <w:rPr>
          <w:u w:val="single"/>
        </w:rPr>
        <w:noBreakHyphen/>
        <w:t>465</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(h)</w:t>
      </w:r>
      <w:r w:rsidRPr="00DE3752">
        <w:rPr>
          <w:u w:val="single"/>
        </w:rPr>
        <w:t>(e)</w:t>
      </w:r>
      <w:r w:rsidRPr="00DE3752">
        <w:tab/>
        <w:t>The commission must afford a public official, public member, public employee, lobbyist, or lobbyist’s principal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(i)</w:t>
      </w:r>
      <w:r w:rsidRPr="00DE3752">
        <w:rPr>
          <w:u w:val="single"/>
        </w:rPr>
        <w:t>(f)</w:t>
      </w:r>
      <w:r w:rsidR="00FC255D">
        <w:rPr>
          <w:u w:val="single"/>
        </w:rPr>
        <w:tab/>
      </w:r>
      <w:r w:rsidRPr="00DE3752">
        <w:tab/>
      </w:r>
      <w:r w:rsidRPr="00DE3752">
        <w:rPr>
          <w:strike/>
        </w:rPr>
        <w:t>At the conclusion of its investigation</w:t>
      </w:r>
      <w:r w:rsidRPr="00DE3752">
        <w:t xml:space="preserve"> </w:t>
      </w:r>
      <w:r w:rsidRPr="00DE3752">
        <w:rPr>
          <w:u w:val="single"/>
        </w:rPr>
        <w:t>Upon a referral from the Commission on Ethics Enforcement and Disclosure as provided in Section 8</w:t>
      </w:r>
      <w:r w:rsidRPr="00DE3752">
        <w:rPr>
          <w:u w:val="single"/>
        </w:rPr>
        <w:noBreakHyphen/>
        <w:t>13</w:t>
      </w:r>
      <w:r w:rsidRPr="00DE3752">
        <w:rPr>
          <w:u w:val="single"/>
        </w:rPr>
        <w:noBreakHyphen/>
        <w:t>465</w:t>
      </w:r>
      <w:r w:rsidRPr="00DE3752">
        <w:t xml:space="preserve">, the commission staff, in a preliminary written decision with findings of fact and conclusions of law, must make a recommendation whether probable cause exists to believe that a violation of this chapter has occurred.  If the commission determines that probable cause does </w:t>
      </w:r>
      <w:r w:rsidRPr="00DE3752">
        <w:lastRenderedPageBreak/>
        <w:t>not exist, it shall send a written decision with findings of fact and conclusions of law to the respondent and the complainant.  If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(j)</w:t>
      </w:r>
      <w:r w:rsidRPr="00DE3752">
        <w:rPr>
          <w:u w:val="single"/>
        </w:rPr>
        <w:t>(g)</w:t>
      </w:r>
      <w:r w:rsidRPr="00DE3752">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w:t>
      </w:r>
      <w:r w:rsidRPr="00DE3752">
        <w:rPr>
          <w:strike/>
        </w:rPr>
        <w:t>(f)</w:t>
      </w:r>
      <w:r w:rsidRPr="00DE3752">
        <w:rPr>
          <w:u w:val="single"/>
        </w:rPr>
        <w:t>(c)</w:t>
      </w:r>
      <w:r w:rsidRPr="00DE3752">
        <w:t>.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E3752">
        <w:noBreakHyphen/>
        <w:t>examine opposing witnesses.  All evidence, including records the commission considers, must be offered fully and made a part of the record in the proceedings.  The hearings must be held in executive session unless the respondent requests an open hearing.</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(k)</w:t>
      </w:r>
      <w:r w:rsidRPr="00DE3752">
        <w:rPr>
          <w:u w:val="single"/>
        </w:rPr>
        <w:t>(h)</w:t>
      </w:r>
      <w:r w:rsidRPr="00DE3752">
        <w:tab/>
        <w:t xml:space="preserve">No later than sixty days after the conclusion of a hearing to determine whether a violation of the chapter has occurred, the commission panel must set forth its determination in a written decision with findings of fact and conclusions of law.  The commission panel, where appropriate, shall recommend disciplinary or administrative action, or in the case of an alleged criminal violation, refer the matter to the Attorney General for appropriate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w:t>
      </w:r>
      <w:r w:rsidRPr="00DE3752">
        <w:lastRenderedPageBreak/>
        <w:t>administrative department executive, the commission panel shall refer the case to the Governor.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(l)</w:t>
      </w:r>
      <w:r w:rsidRPr="00DE3752">
        <w:rPr>
          <w:u w:val="single"/>
        </w:rPr>
        <w:t>(i)</w:t>
      </w:r>
      <w:r w:rsidRPr="00DE3752">
        <w:tab/>
      </w:r>
      <w:r w:rsidR="00FC255D">
        <w:tab/>
      </w:r>
      <w:r w:rsidRPr="00DE3752">
        <w:t xml:space="preserve">The written decision as provided for in subitem </w:t>
      </w:r>
      <w:r w:rsidRPr="00DE3752">
        <w:rPr>
          <w:strike/>
        </w:rPr>
        <w:t>(k)</w:t>
      </w:r>
      <w:r w:rsidRPr="00DE3752">
        <w:rPr>
          <w:u w:val="single"/>
        </w:rPr>
        <w:t>(h)</w:t>
      </w:r>
      <w:r w:rsidRPr="00DE3752">
        <w:t xml:space="preserve"> may set forth an order:</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00FB478F" w:rsidRPr="00DE3752">
        <w:t>i)</w:t>
      </w:r>
      <w:r>
        <w:tab/>
      </w:r>
      <w:r w:rsidR="00FB478F" w:rsidRPr="00DE3752">
        <w:tab/>
        <w:t>requiring the public official, public member, or public employee to pay a civil penalty of not more than two thousand dollars for each violation;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w:t>
      </w:r>
      <w:r w:rsidRPr="00DE3752">
        <w:tab/>
        <w:t>requiring the forfeiture of gifts, receipts, or profits, or the value thereof, obtained in violation of the chapter, voiding nonlegislative state action obtained in violation of the chapter;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(iii)</w:t>
      </w:r>
      <w:r w:rsidRPr="00DE3752">
        <w:tab/>
        <w:t>requiring a combination of subitems (i) and (ii) above, as necessary and appropriate.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(m)</w:t>
      </w:r>
      <w:r w:rsidRPr="00DE3752">
        <w:rPr>
          <w:u w:val="single"/>
        </w:rPr>
        <w:t>(j)</w:t>
      </w:r>
      <w:r w:rsidRPr="00DE3752">
        <w:tab/>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Pr="00DE3752">
        <w:noBreakHyphen/>
        <w:t>23</w:t>
      </w:r>
      <w:r w:rsidRPr="00DE3752">
        <w:noBreakHyphen/>
        <w:t>380 and as provided in the South Carolina Appellate Court Rules, stays all actions and recommendations of the commission unless otherwise determined by the court.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(n)</w:t>
      </w:r>
      <w:r w:rsidRPr="00DE3752">
        <w:rPr>
          <w:u w:val="single"/>
        </w:rPr>
        <w:t>(k)</w:t>
      </w:r>
      <w:r w:rsidRPr="00DE3752">
        <w:tab/>
        <w:t>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(o)</w:t>
      </w:r>
      <w:r w:rsidRPr="00DE3752">
        <w:rPr>
          <w:u w:val="single"/>
        </w:rPr>
        <w:t>(l)</w:t>
      </w:r>
      <w:r w:rsidRPr="00DE3752">
        <w:tab/>
        <w:t>All actions taken by the commission on complaints, except on alleged violations which are found to be groundless by the commission, are a matter of public record upon final disposition;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(11)</w:t>
      </w:r>
      <w:r w:rsidR="00FC255D">
        <w:tab/>
      </w:r>
      <w:r w:rsidRPr="00DE3752">
        <w:rPr>
          <w:strike/>
        </w:rPr>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w:t>
      </w:r>
      <w:r w:rsidRPr="00DE3752">
        <w:rPr>
          <w:strike/>
        </w:rPr>
        <w:lastRenderedPageBreak/>
        <w:t>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(12)</w:t>
      </w:r>
      <w:r w:rsidRPr="00DE3752">
        <w:rPr>
          <w:u w:val="single"/>
        </w:rPr>
        <w:t>(4)</w:t>
      </w:r>
      <w:r w:rsidRPr="00DE3752">
        <w:tab/>
        <w:t xml:space="preserve">to promulgate and publish </w:t>
      </w:r>
      <w:r w:rsidRPr="00DE3752">
        <w:rPr>
          <w:strike/>
        </w:rPr>
        <w:t>rules and</w:t>
      </w:r>
      <w:r w:rsidRPr="00DE3752">
        <w:t xml:space="preserve"> regulations to carry out the provisions of this chapter.  Provided, that with respect to </w:t>
      </w:r>
      <w:r w:rsidRPr="00DE3752">
        <w:rPr>
          <w:strike/>
        </w:rPr>
        <w:t>complaints, investigations, and</w:t>
      </w:r>
      <w:r w:rsidRPr="00DE3752">
        <w:t xml:space="preserve"> hearings</w:t>
      </w:r>
      <w:r w:rsidRPr="00DE3752">
        <w:rPr>
          <w:u w:val="single"/>
        </w:rPr>
        <w:t>,</w:t>
      </w:r>
      <w:r w:rsidRPr="00DE3752">
        <w:t xml:space="preserve"> the rights of due process as expressed in the Rules Governing the Practice of Law must be followed;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(13)</w:t>
      </w:r>
      <w:r w:rsidRPr="00DE3752">
        <w:rPr>
          <w:u w:val="single"/>
        </w:rPr>
        <w:t>(5)</w:t>
      </w:r>
      <w:r w:rsidRPr="00DE3752">
        <w:tab/>
        <w:t xml:space="preserve">on and after July 1, 1993, to administer Chapter 17 of Title 2 by use of the duties and powers listed in this section </w:t>
      </w:r>
      <w:r w:rsidRPr="00DE3752">
        <w:rPr>
          <w:u w:val="single"/>
        </w:rPr>
        <w:t>in regard to punishment for violations of these provisions and the adjudication of alleged violations</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(14)</w:t>
      </w:r>
      <w:r w:rsidRPr="00DE3752">
        <w:rPr>
          <w:u w:val="single"/>
        </w:rPr>
        <w:t>(6)</w:t>
      </w:r>
      <w:r w:rsidR="00FC255D">
        <w:tab/>
      </w:r>
      <w:r w:rsidRPr="00DE3752">
        <w:t>to file, in the court of common pleas of the county in which the respondent of a complaint resides, a certified copy of an order or decision of the commission, whereupon the court must render judgment in accordance with the order or decision without charge to the commission and must notify the respondent of the judgment imposed. The judgment has the same effect as though it had been rendered in a case duly heard and determined by the court.</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325.</w:t>
      </w:r>
      <w:r w:rsidRPr="00DE3752">
        <w:tab/>
        <w:t xml:space="preserve">In order to offset costs associated with the:  (1) administration and regulation of lobbyists and lobbyist’s principals, and (2) enforcement of Chapter 17 of Title 2, the </w:t>
      </w:r>
      <w:r w:rsidRPr="00DE3752">
        <w:rPr>
          <w:strike/>
        </w:rPr>
        <w:t>State Ethics</w:t>
      </w:r>
      <w:r w:rsidRPr="00DE3752">
        <w:t xml:space="preserve"> Commission </w:t>
      </w:r>
      <w:r w:rsidRPr="00DE3752">
        <w:rPr>
          <w:u w:val="single"/>
        </w:rPr>
        <w:t>on Ethics Enforcement and Disclosure</w:t>
      </w:r>
      <w:r w:rsidRPr="00DE3752">
        <w:t xml:space="preserve"> shall retain fees generated by the registration of lobbyists and lobbyists’ principals and the initial fine of one hundred dollars, as provided in Section 2</w:t>
      </w:r>
      <w:r w:rsidRPr="00DE3752">
        <w:noBreakHyphen/>
        <w:t>17</w:t>
      </w:r>
      <w:r w:rsidRPr="00DE3752">
        <w:noBreakHyphen/>
        <w:t>50(A)(2)(a), and the initial fine of one hundred dollars, as provided in Section 8</w:t>
      </w:r>
      <w:r w:rsidRPr="00DE3752">
        <w:noBreakHyphen/>
        <w:t>13</w:t>
      </w:r>
      <w:r w:rsidRPr="00DE3752">
        <w:noBreakHyphen/>
        <w:t xml:space="preserve">1510(1), for reports received by the </w:t>
      </w:r>
      <w:r w:rsidRPr="00DE3752">
        <w:rPr>
          <w:strike/>
        </w:rPr>
        <w:t>State Ethics</w:t>
      </w:r>
      <w:r w:rsidRPr="00DE3752">
        <w:t xml:space="preserve"> Commission </w:t>
      </w:r>
      <w:r w:rsidRPr="00DE3752">
        <w:rPr>
          <w:u w:val="single"/>
        </w:rPr>
        <w:t>on Ethics Enforcement and Disclosure</w:t>
      </w:r>
      <w:r w:rsidRPr="00DE3752">
        <w:t>.</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330.</w:t>
      </w:r>
      <w:r w:rsidRPr="00DE3752">
        <w:rPr>
          <w:bCs/>
        </w:rPr>
        <w:tab/>
      </w:r>
      <w:r w:rsidRPr="00DE3752">
        <w:t>(A)</w:t>
      </w:r>
      <w:r w:rsidRPr="00DE3752">
        <w:tab/>
        <w:t xml:space="preserve">The commission may employ and remove </w:t>
      </w:r>
      <w:r w:rsidRPr="00DE3752">
        <w:rPr>
          <w:u w:val="single"/>
        </w:rPr>
        <w:t>such staff as may be authorized and provided by the General Assembly in the annual general appropriations act</w:t>
      </w:r>
      <w:r w:rsidRPr="00DE3752">
        <w:rPr>
          <w:strike/>
        </w:rPr>
        <w:t xml:space="preserve">, at its pleasure, an executive director.  The executive director has the responsibility for employing and terminating other personnel as may be necessary.  The executive director administers the daily </w:t>
      </w:r>
      <w:r w:rsidRPr="00DE3752">
        <w:rPr>
          <w:strike/>
        </w:rPr>
        <w:lastRenderedPageBreak/>
        <w:t>business of the commission and performs duties assigned by the commission</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00FC255D">
        <w:tab/>
      </w:r>
      <w:r w:rsidRPr="00DE3752">
        <w:t xml:space="preserve">No member or employee of the </w:t>
      </w:r>
      <w:r w:rsidRPr="00DE3752">
        <w:rPr>
          <w:u w:val="single"/>
        </w:rPr>
        <w:t>State Ethics</w:t>
      </w:r>
      <w:r w:rsidRPr="00DE3752">
        <w:t xml:space="preserve"> Commission may be a candidate, an official in a political party, or a lobbyist.  Other than by virtue of membership on or employment with the State Ethics Commission, no member or employee of the </w:t>
      </w:r>
      <w:r w:rsidRPr="00DE3752">
        <w:rPr>
          <w:u w:val="single"/>
        </w:rPr>
        <w:t>State Ethics</w:t>
      </w:r>
      <w:r w:rsidRPr="00DE3752">
        <w:t xml:space="preserve"> Commission may be a public official, public member, or public employee.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00FC255D">
        <w:tab/>
      </w:r>
      <w:r w:rsidRPr="00DE3752">
        <w:t xml:space="preserve">No member of the </w:t>
      </w:r>
      <w:r w:rsidRPr="00DE3752">
        <w:rPr>
          <w:u w:val="single"/>
        </w:rPr>
        <w:t>State Ethics</w:t>
      </w:r>
      <w:r w:rsidRPr="00DE3752">
        <w:t xml:space="preserve"> Commission or its staff may participate in political management or in a political campaign during the member’s or employee’s term of office or employment.  No member of the </w:t>
      </w:r>
      <w:r w:rsidRPr="00DE3752">
        <w:rPr>
          <w:u w:val="single"/>
        </w:rPr>
        <w:t>State Ethics</w:t>
      </w:r>
      <w:r w:rsidRPr="00DE3752">
        <w:t xml:space="preserve"> Commission or its staff may make a contribution to a candidate or knowingly attend a fundraiser held for the benefit of a candidate.  Violation of this provision subjects the employee to immediate dismissal and the commissioner to removal by the Governor.</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340.</w:t>
      </w:r>
      <w:r w:rsidRPr="00DE3752">
        <w:tab/>
        <w:t>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Pr="00DE3752">
        <w:rPr>
          <w:bCs/>
        </w:rPr>
        <w:noBreakHyphen/>
        <w:t>13</w:t>
      </w:r>
      <w:r w:rsidRPr="00DE3752">
        <w:rPr>
          <w:bCs/>
        </w:rPr>
        <w:noBreakHyphen/>
        <w:t>350.</w:t>
      </w:r>
      <w:r w:rsidRPr="00DE3752">
        <w:rPr>
          <w:bCs/>
        </w:rPr>
        <w:tab/>
      </w:r>
      <w:r w:rsidRPr="00DE3752">
        <w:rPr>
          <w:strike/>
        </w:rPr>
        <w:t>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Pr="00DE3752">
        <w:rPr>
          <w:bCs/>
          <w:strike/>
        </w:rPr>
        <w:noBreakHyphen/>
        <w:t>13</w:t>
      </w:r>
      <w:r w:rsidRPr="00DE3752">
        <w:rPr>
          <w:bCs/>
          <w:strike/>
        </w:rPr>
        <w:noBreakHyphen/>
        <w:t>360.</w:t>
      </w:r>
      <w:r w:rsidRPr="00DE3752">
        <w:rPr>
          <w:bCs/>
        </w:rPr>
        <w:tab/>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DE3752">
        <w:rPr>
          <w:strike/>
        </w:rPr>
        <w:t>The commission shall publish and make available to the public and to persons subject to this chapter explanatory information concerning this chapter, the duties imposed by this chapter, and the means for enforcing this chapter.</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lastRenderedPageBreak/>
        <w:tab/>
      </w:r>
      <w:r w:rsidRPr="00DE3752">
        <w:rPr>
          <w:strike/>
        </w:rPr>
        <w:t xml:space="preserve">Section </w:t>
      </w:r>
      <w:r w:rsidRPr="00DE3752">
        <w:rPr>
          <w:bCs/>
          <w:strike/>
        </w:rPr>
        <w:t>8</w:t>
      </w:r>
      <w:r w:rsidRPr="00DE3752">
        <w:rPr>
          <w:bCs/>
          <w:strike/>
        </w:rPr>
        <w:noBreakHyphen/>
        <w:t>13</w:t>
      </w:r>
      <w:r w:rsidRPr="00DE3752">
        <w:rPr>
          <w:bCs/>
          <w:strike/>
        </w:rPr>
        <w:noBreakHyphen/>
        <w:t>365.</w:t>
      </w:r>
      <w:r w:rsidRPr="00DE3752">
        <w:tab/>
      </w:r>
      <w:r w:rsidRPr="00DE3752">
        <w:rPr>
          <w:strike/>
        </w:rPr>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DE3752">
        <w:rPr>
          <w:strike/>
        </w:rPr>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r w:rsidRPr="00DE3752">
        <w:t>”</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5.</w:t>
      </w:r>
      <w:r w:rsidRPr="00DE3752">
        <w:tab/>
        <w:t>Article 5, Chapter 13, Title 8 of the 1976 Code is amended to read:</w:t>
      </w:r>
    </w:p>
    <w:p w:rsidR="00FC255D"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752">
        <w:tab/>
        <w:t>“Article 5</w:t>
      </w:r>
    </w:p>
    <w:p w:rsidR="00FC255D"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Senate and House of Representatives Ethics Committees</w:t>
      </w:r>
    </w:p>
    <w:p w:rsidR="00FC255D"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510.</w:t>
      </w:r>
      <w:r w:rsidRPr="00DE3752">
        <w:rPr>
          <w:bCs/>
        </w:rPr>
        <w:tab/>
      </w:r>
      <w:r w:rsidRPr="00DE3752">
        <w:t xml:space="preserve">There is created a House of Representatives Legislative Ethics Committee and a Senate Legislative Ethics Committee.  Each ethics committee is composed of six members </w:t>
      </w:r>
      <w:r w:rsidRPr="00DE3752">
        <w:rPr>
          <w:u w:val="single"/>
        </w:rPr>
        <w:t>unless otherwise provided by rule of the respective House</w:t>
      </w:r>
      <w:r w:rsidRPr="00DE3752">
        <w:t>.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520.</w:t>
      </w:r>
      <w:r w:rsidRPr="00DE3752">
        <w:rPr>
          <w:bCs/>
        </w:rPr>
        <w:tab/>
      </w:r>
      <w:r w:rsidRPr="00DE3752">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Pr="00DE3752">
        <w:rPr>
          <w:bCs/>
        </w:rPr>
        <w:noBreakHyphen/>
        <w:t>13</w:t>
      </w:r>
      <w:r w:rsidRPr="00DE3752">
        <w:rPr>
          <w:bCs/>
        </w:rPr>
        <w:noBreakHyphen/>
        <w:t>530.</w:t>
      </w:r>
      <w:r w:rsidRPr="00DE3752">
        <w:rPr>
          <w:bCs/>
        </w:rPr>
        <w:tab/>
      </w:r>
      <w:r w:rsidRPr="00DE3752">
        <w:rPr>
          <w:u w:val="single"/>
        </w:rPr>
        <w:t>(A)</w:t>
      </w:r>
      <w:r w:rsidRPr="00DE3752">
        <w:tab/>
      </w:r>
      <w:r w:rsidRPr="00DE3752">
        <w:rPr>
          <w:u w:val="single"/>
        </w:rPr>
        <w:t>Beginning July 1, 2015, the Ethics Committees of the House and Senate have the duty and power to adjudicate complaint referrals from the Commission on Ethics Enforcement and Disclosure as provided in Section 8</w:t>
      </w:r>
      <w:r w:rsidRPr="00DE3752">
        <w:rPr>
          <w:u w:val="single"/>
        </w:rPr>
        <w:noBreakHyphen/>
        <w:t>13</w:t>
      </w:r>
      <w:r w:rsidRPr="00DE3752">
        <w:rPr>
          <w:u w:val="single"/>
        </w:rPr>
        <w:noBreakHyphen/>
        <w:t xml:space="preserve">465 and also have the power and duty to impose penalties or other punishments as authorized in this article in regard to violations </w:t>
      </w:r>
      <w:r w:rsidRPr="00DE3752">
        <w:rPr>
          <w:u w:val="single"/>
        </w:rPr>
        <w:lastRenderedPageBreak/>
        <w:t>found which result therefrom.  Otherwise, the duties and functions of the Ethics Committees of the House and Senate under this chapter, unless otherwise stated, are devolved upon the Commission on Ethics Enforcement and Disclosure and the provisions of this chapter shall be construed accordingly and shall apply mutatis mutandis.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t>Each ethics committee shall</w:t>
      </w:r>
      <w:r w:rsidRPr="00DE3752">
        <w:rPr>
          <w:strike/>
        </w:rPr>
        <w:t>:</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rPr>
          <w:strike/>
        </w:rPr>
        <w:t>(1)</w:t>
      </w:r>
      <w:r w:rsidR="00FB478F" w:rsidRPr="00DE3752">
        <w:tab/>
      </w:r>
      <w:r w:rsidR="00FB478F" w:rsidRPr="00DE3752">
        <w:rPr>
          <w:strike/>
        </w:rPr>
        <w:t>ascertain whether a person has failed to comply fully and accurately with the disclosure requirements of this chapter and promptly notify the person to file the necessary notices and reports to satisfy the requirements of this chapter;</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rPr>
          <w:strike/>
        </w:rPr>
        <w:t>(2)</w:t>
      </w:r>
      <w:r w:rsidR="00FB478F" w:rsidRPr="00DE3752">
        <w:tab/>
      </w:r>
      <w:r w:rsidR="00FB478F" w:rsidRPr="00DE3752">
        <w:rPr>
          <w:strike/>
        </w:rPr>
        <w:t>receive complaints filed by individuals and, upon a majority vote of the total membership of the committee, file complaints when alleged violations are identified;</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rPr>
          <w:strike/>
        </w:rPr>
        <w:t>(3)</w:t>
      </w:r>
      <w:r w:rsidR="00FB478F" w:rsidRPr="00DE3752">
        <w:tab/>
      </w:r>
      <w:r w:rsidR="00FB478F" w:rsidRPr="00DE3752">
        <w:rPr>
          <w:strike/>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rPr>
          <w:strike/>
        </w:rPr>
        <w:t>(4)</w:t>
      </w:r>
      <w:r w:rsidR="00FB478F" w:rsidRPr="00DE3752">
        <w:rPr>
          <w:u w:val="single"/>
        </w:rPr>
        <w:t>(1)</w:t>
      </w:r>
      <w:r w:rsidR="00FB478F" w:rsidRPr="00DE3752">
        <w:tab/>
      </w:r>
      <w:r w:rsidR="00FB478F" w:rsidRPr="00DE3752">
        <w:rPr>
          <w:strike/>
        </w:rPr>
        <w:t>receive and</w:t>
      </w:r>
      <w:r w:rsidR="00FB478F" w:rsidRPr="00DE3752">
        <w:t xml:space="preserve"> hear</w:t>
      </w:r>
      <w:r w:rsidR="00FB478F" w:rsidRPr="00DE3752">
        <w:rPr>
          <w:u w:val="single"/>
        </w:rPr>
        <w:t>, upon a referral from the Commission on Ethics Enforcement and Disclosure as provided in Section 8</w:t>
      </w:r>
      <w:r w:rsidR="00FB478F" w:rsidRPr="00DE3752">
        <w:rPr>
          <w:u w:val="single"/>
        </w:rPr>
        <w:noBreakHyphen/>
        <w:t>13</w:t>
      </w:r>
      <w:r w:rsidR="00FB478F" w:rsidRPr="00DE3752">
        <w:rPr>
          <w:u w:val="single"/>
        </w:rPr>
        <w:noBreakHyphen/>
        <w:t>465,</w:t>
      </w:r>
      <w:r w:rsidR="00FB478F" w:rsidRPr="00DE3752">
        <w:t xml:space="preserve">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w:t>
      </w:r>
      <w:r w:rsidR="00FB478F" w:rsidRPr="00DE3752">
        <w:rPr>
          <w:strike/>
        </w:rPr>
        <w:t>No complaint may be accepted by the ethics committee concerning a member of or candidate for the appropriate house during the fifty</w:t>
      </w:r>
      <w:r w:rsidR="00FB478F" w:rsidRPr="00DE3752">
        <w:rPr>
          <w:strike/>
        </w:rPr>
        <w:noBreakHyphen/>
        <w:t>day period before an election in which the member or candidate is a candidate. During this fifty</w:t>
      </w:r>
      <w:r w:rsidR="00FB478F" w:rsidRPr="00DE3752">
        <w:rPr>
          <w:strike/>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FB478F" w:rsidRPr="00DE3752">
        <w:rPr>
          <w:strike/>
        </w:rPr>
        <w:noBreakHyphen/>
        <w:t xml:space="preserve">day period must be considered to be an irreparable injury for which no adequate remedy at law exists. The institution of an action for injunctive relief does not relieve any party to the proceeding from any penalty </w:t>
      </w:r>
      <w:r w:rsidR="00FB478F" w:rsidRPr="00DE3752">
        <w:rPr>
          <w:strike/>
        </w:rPr>
        <w:lastRenderedPageBreak/>
        <w:t>prescribed for violations of this chapter. The court must award reasonable attorney’s fees and costs to the nonpetitioning party if a petition for mandamus or injunctive relief is dismissed based upon a finding that the:</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tab/>
      </w:r>
      <w:r w:rsidR="00FB478F" w:rsidRPr="00DE3752">
        <w:rPr>
          <w:strike/>
        </w:rPr>
        <w:t>(i)</w:t>
      </w:r>
      <w:r>
        <w:tab/>
      </w:r>
      <w:r w:rsidR="00FB478F" w:rsidRPr="00DE3752">
        <w:tab/>
      </w:r>
      <w:r w:rsidR="00FB478F" w:rsidRPr="00DE3752">
        <w:rPr>
          <w:strike/>
        </w:rPr>
        <w:t>petition is being presented for an improper purpose such as harassment or to cause delay;</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tab/>
      </w:r>
      <w:r w:rsidR="00FB478F" w:rsidRPr="00DE3752">
        <w:rPr>
          <w:strike/>
        </w:rPr>
        <w:t>(ii)</w:t>
      </w:r>
      <w:r w:rsidR="00FB478F" w:rsidRPr="00DE3752">
        <w:tab/>
      </w:r>
      <w:r w:rsidR="00FB478F" w:rsidRPr="00DE3752">
        <w:rPr>
          <w:strike/>
        </w:rPr>
        <w:t>claims, defenses, and other legal contentions are not warranted by existing law or are based upon a frivolous argument for the extension, modification, or reversal of existing law or the establishment of new law;  and</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B478F" w:rsidRPr="00DE3752">
        <w:tab/>
      </w:r>
      <w:r w:rsidR="00FB478F" w:rsidRPr="00DE3752">
        <w:tab/>
      </w:r>
      <w:r w:rsidR="00FB478F" w:rsidRPr="00DE3752">
        <w:rPr>
          <w:strike/>
        </w:rPr>
        <w:t>(iii)</w:t>
      </w:r>
      <w:r w:rsidR="00FB478F" w:rsidRPr="00DE3752">
        <w:tab/>
      </w:r>
      <w:r w:rsidR="00FB478F" w:rsidRPr="00DE3752">
        <w:rPr>
          <w:strike/>
        </w:rPr>
        <w:t>allegations and other factual contentions do not have evidentiary support or, if specifically so identified, are not likely to have evidentiary support after reasonable opportunity for further investigation or discovery.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rsidRPr="00DE3752">
        <w:rPr>
          <w:u w:val="single"/>
        </w:rPr>
        <w:t>(2)</w:t>
      </w:r>
      <w:r w:rsidRPr="00DE3752">
        <w:tab/>
      </w:r>
      <w:r w:rsidRPr="00DE3752">
        <w:rPr>
          <w:strike/>
        </w:rPr>
        <w:t>obtain information and investigate complaints as provided in Section 8</w:t>
      </w:r>
      <w:r w:rsidRPr="00DE3752">
        <w:rPr>
          <w:strike/>
        </w:rPr>
        <w:noBreakHyphen/>
        <w:t>13</w:t>
      </w:r>
      <w:r w:rsidRPr="00DE3752">
        <w:rPr>
          <w:strike/>
        </w:rPr>
        <w:noBreakHyphen/>
        <w:t>540 with respect to any complaint filed pursuant to this chapter or Chapter 17 of Title 2 and to that end may</w:t>
      </w:r>
      <w:r w:rsidRPr="00DE3752">
        <w:t xml:space="preserve"> compel </w:t>
      </w:r>
      <w:r w:rsidRPr="00DE3752">
        <w:rPr>
          <w:u w:val="single"/>
        </w:rPr>
        <w:t>if necessary</w:t>
      </w:r>
      <w:r w:rsidRPr="00DE3752">
        <w:t xml:space="preserve"> by subpoena </w:t>
      </w:r>
      <w:r w:rsidRPr="00DE3752">
        <w:rPr>
          <w:u w:val="single"/>
        </w:rPr>
        <w:t>in conducting hearings</w:t>
      </w:r>
      <w:r w:rsidRPr="00DE3752">
        <w:t xml:space="preserve"> the attendance and testimony of witnesses and the production of pertinent books and papers;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(3)</w:t>
      </w:r>
      <w:r w:rsidRPr="00DE3752">
        <w:tab/>
        <w:t>administer or recommend sanctions appropriate to a particular member or staff of or candidate for the appropriate house pursuant to Section 8</w:t>
      </w:r>
      <w:r w:rsidRPr="00DE3752">
        <w:noBreakHyphen/>
        <w:t>13</w:t>
      </w:r>
      <w:r w:rsidRPr="00DE3752">
        <w:noBreakHyphen/>
        <w:t>540 or dismiss the charges;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(7)</w:t>
      </w:r>
      <w:r w:rsidRPr="00DE3752">
        <w:rPr>
          <w:u w:val="single"/>
        </w:rPr>
        <w:t>(4)</w:t>
      </w:r>
      <w:r w:rsidRPr="00DE3752">
        <w:tab/>
        <w:t>act as an advisory body to the General Assembly and to individual members of or candidates for the appropriate house on questions pertaining to the disclosure and filing requirements of members of or candidates for the appropriate house.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Pr="00DE3752">
        <w:rPr>
          <w:bCs/>
        </w:rPr>
        <w:noBreakHyphen/>
        <w:t>13</w:t>
      </w:r>
      <w:r w:rsidRPr="00DE3752">
        <w:rPr>
          <w:bCs/>
        </w:rPr>
        <w:noBreakHyphen/>
        <w:t xml:space="preserve">540. </w:t>
      </w:r>
      <w:r w:rsidRPr="00DE3752">
        <w:rPr>
          <w:bCs/>
        </w:rPr>
        <w:tab/>
      </w:r>
      <w:r w:rsidRPr="00DE3752">
        <w:rPr>
          <w:strike/>
        </w:rPr>
        <w:t>Unless otherwise provided for by House or Senate rule, as appropriate, each ethics committee must conduct its investigation of a complaint filed pursuant to this chapter or Chapter 17 of Title 2 in accordance with this section.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(1)</w:t>
      </w:r>
      <w:r w:rsidRPr="00DE3752">
        <w:tab/>
      </w:r>
      <w:r w:rsidRPr="00DE3752">
        <w:rPr>
          <w:strike/>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w:t>
      </w:r>
      <w:r w:rsidRPr="00DE3752">
        <w:rPr>
          <w:strike/>
        </w:rPr>
        <w:lastRenderedPageBreak/>
        <w:t>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(1)</w:t>
      </w:r>
      <w:r w:rsidRPr="00DE3752">
        <w:tab/>
        <w:t xml:space="preserve">If after </w:t>
      </w:r>
      <w:r w:rsidRPr="00DE3752">
        <w:rPr>
          <w:strike/>
        </w:rPr>
        <w:t>such preliminary investigation</w:t>
      </w:r>
      <w:r w:rsidRPr="00DE3752">
        <w:t xml:space="preserve"> </w:t>
      </w:r>
      <w:r w:rsidRPr="00DE3752">
        <w:rPr>
          <w:u w:val="single"/>
        </w:rPr>
        <w:t>receipt of a referral from the Commission on Ethics Enforcement and Disclosure as provided in Section 8</w:t>
      </w:r>
      <w:r w:rsidRPr="00DE3752">
        <w:rPr>
          <w:u w:val="single"/>
        </w:rPr>
        <w:noBreakHyphen/>
        <w:t>13</w:t>
      </w:r>
      <w:r w:rsidRPr="00DE3752">
        <w:rPr>
          <w:u w:val="single"/>
        </w:rPr>
        <w:noBreakHyphen/>
        <w:t>465</w:t>
      </w:r>
      <w:r w:rsidRPr="00DE3752">
        <w:t>, the ethics committee finds that probable cause exists to support an alleged violation, it shall, as appropriate: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render an advisory opinion to the respondent and require the respondent’s compliance within a reasonable time;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convene a formal hearing on the matter within thirty days of the respondent’s failure to comply with the advisory opinion.  All ethics committee </w:t>
      </w:r>
      <w:r w:rsidRPr="00DE3752">
        <w:rPr>
          <w:strike/>
        </w:rPr>
        <w:t>investigations and</w:t>
      </w:r>
      <w:r w:rsidRPr="00DE3752">
        <w:t xml:space="preserve"> records </w:t>
      </w:r>
      <w:r w:rsidRPr="00DE3752">
        <w:rPr>
          <w:strike/>
        </w:rPr>
        <w:t>relating to the preliminary investigation</w:t>
      </w:r>
      <w:r w:rsidRPr="00DE3752">
        <w:t xml:space="preserve"> </w:t>
      </w:r>
      <w:r w:rsidRPr="00DE3752">
        <w:rPr>
          <w:u w:val="single"/>
        </w:rPr>
        <w:t>on a matter</w:t>
      </w:r>
      <w:r w:rsidRPr="00DE3752">
        <w:t xml:space="preserve"> are confidential </w:t>
      </w:r>
      <w:r w:rsidRPr="00DE3752">
        <w:rPr>
          <w:u w:val="single"/>
        </w:rPr>
        <w:t>until receipt of a referral from the Commission on Ethics Enforcement and Disclosure as provided in Section 8</w:t>
      </w:r>
      <w:r w:rsidRPr="00DE3752">
        <w:rPr>
          <w:u w:val="single"/>
        </w:rPr>
        <w:noBreakHyphen/>
        <w:t>13</w:t>
      </w:r>
      <w:r w:rsidRPr="00DE3752">
        <w:rPr>
          <w:u w:val="single"/>
        </w:rPr>
        <w:noBreakHyphen/>
        <w:t>465</w:t>
      </w:r>
      <w:r w:rsidRPr="00DE3752">
        <w:t xml:space="preserve">.  </w:t>
      </w:r>
      <w:r w:rsidRPr="00DE3752">
        <w:rPr>
          <w:strike/>
        </w:rPr>
        <w:t>No complaint shall be accepted which is filed later than four years after the alleged violation occurred.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DE3752">
        <w:noBreakHyphen/>
        <w:t xml:space="preserve">examine opposing witnesses.  All hearings must be conducted in </w:t>
      </w:r>
      <w:r w:rsidRPr="00DE3752">
        <w:rPr>
          <w:strike/>
        </w:rPr>
        <w:t>executive</w:t>
      </w:r>
      <w:r w:rsidRPr="00DE3752">
        <w:t xml:space="preserve"> </w:t>
      </w:r>
      <w:r w:rsidRPr="00DE3752">
        <w:rPr>
          <w:u w:val="single"/>
        </w:rPr>
        <w:t>open</w:t>
      </w:r>
      <w:r w:rsidRPr="00DE3752">
        <w:t xml:space="preserve"> session.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w:t>
      </w:r>
      <w:r w:rsidRPr="00DE3752">
        <w:tab/>
        <w:t>After the hearing, the ethics committee shall determine its findings of fact.  If the ethics committee, based on competent and substantial evidence, finds the respondent has violated this chapter or Chapter 17 of Title 2, it shall: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administer a public or private reprimand;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lastRenderedPageBreak/>
        <w:tab/>
      </w:r>
      <w:r w:rsidRPr="00DE3752">
        <w:tab/>
        <w:t>(b)</w:t>
      </w:r>
      <w:r w:rsidRPr="00DE3752">
        <w:tab/>
        <w:t>determine that a technical violation as provided for in Section 8</w:t>
      </w:r>
      <w:r w:rsidRPr="00DE3752">
        <w:noBreakHyphen/>
        <w:t>13</w:t>
      </w:r>
      <w:r w:rsidRPr="00DE3752">
        <w:noBreakHyphen/>
        <w:t>1170 has occurred;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recommend expulsion of the member; and/or,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(d)</w:t>
      </w:r>
      <w:r w:rsidRPr="00DE3752">
        <w:tab/>
        <w:t xml:space="preserve">in the case of an alleged criminal violation, refer the matter to the Attorney General </w:t>
      </w:r>
      <w:r w:rsidRPr="00DE3752">
        <w:rPr>
          <w:strike/>
        </w:rPr>
        <w:t>for investigation</w:t>
      </w:r>
      <w:r w:rsidRPr="00DE3752">
        <w:t>.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(4)</w:t>
      </w:r>
      <w:r w:rsidRPr="00DE3752">
        <w:tab/>
        <w:t>An individual has ten days from the date of the notification of the ethics committee’s action to appeal the action to the full legislative body.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No ethics committee member may participate in any matter in which he is involved.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(6)</w:t>
      </w:r>
      <w:r w:rsidRPr="00DE3752">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E3752">
        <w:noBreakHyphen/>
        <w:t>examine opposing witnesses.</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Pr="00DE3752">
        <w:rPr>
          <w:bCs/>
        </w:rPr>
        <w:noBreakHyphen/>
        <w:t>13</w:t>
      </w:r>
      <w:r w:rsidRPr="00DE3752">
        <w:rPr>
          <w:bCs/>
        </w:rPr>
        <w:noBreakHyphen/>
        <w:t>550.</w:t>
      </w:r>
      <w:r w:rsidRPr="00DE3752">
        <w:rPr>
          <w:bCs/>
        </w:rPr>
        <w:tab/>
      </w:r>
      <w:r w:rsidRPr="00DE3752">
        <w:t>(A)</w:t>
      </w:r>
      <w:r w:rsidRPr="00DE3752">
        <w:tab/>
        <w:t>Upon receipt of a recommendation of expulsion or an appeal from an order of the ethics committee made pursuant to the provisions of Section 8</w:t>
      </w:r>
      <w:r w:rsidRPr="00DE3752">
        <w:noBreakHyphen/>
        <w:t>13</w:t>
      </w:r>
      <w:r w:rsidRPr="00DE3752">
        <w:noBreakHyphen/>
        <w:t>540,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committee’s action or order other action consistent with this chapter or Chapter 17 of Title 2.</w:t>
      </w:r>
    </w:p>
    <w:p w:rsidR="00FC255D"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Upon consideration of an ethics committee report by the House or the Senate, whether in executive or open session, the results of the consideration, except in the case of the issuance of a private reprimand,</w:t>
      </w:r>
      <w:r w:rsidR="00FC255D">
        <w:t xml:space="preserve"> are a matter of public record.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Pr="00DE3752">
        <w:rPr>
          <w:bCs/>
        </w:rPr>
        <w:noBreakHyphen/>
        <w:t>13</w:t>
      </w:r>
      <w:r w:rsidRPr="00DE3752">
        <w:rPr>
          <w:bCs/>
        </w:rPr>
        <w:noBreakHyphen/>
        <w:t>560.</w:t>
      </w:r>
      <w:r w:rsidRPr="00DE3752">
        <w:rPr>
          <w:bCs/>
        </w:rPr>
        <w:tab/>
      </w:r>
      <w:r w:rsidRPr="00DE3752">
        <w:t>Unless otherwise currently or hereafter provided for by House or Senate rule, as is appropriate: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 xml:space="preserve">A member of the General Assembly who is indicted in a state court or a federal court for a crime that is a felony, a crime that involves moral turpitude, a crime that has a sentence of two or more years, or a crime that violates election laws must be </w:t>
      </w:r>
      <w:r w:rsidRPr="00DE3752">
        <w:lastRenderedPageBreak/>
        <w:t>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6.</w:t>
      </w:r>
      <w:r w:rsidRPr="00DE3752">
        <w:rPr>
          <w:u w:color="000000" w:themeColor="text1"/>
        </w:rPr>
        <w:tab/>
        <w:t>Section 8</w:t>
      </w:r>
      <w:r w:rsidRPr="00DE3752">
        <w:rPr>
          <w:u w:color="000000" w:themeColor="text1"/>
        </w:rPr>
        <w:noBreakHyphen/>
        <w:t>13</w:t>
      </w:r>
      <w:r w:rsidRPr="00DE3752">
        <w:rPr>
          <w:u w:color="000000" w:themeColor="text1"/>
        </w:rPr>
        <w:noBreakHyphen/>
        <w:t>100(5) and (9) of the 1976 Code are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w:t>
      </w:r>
      <w:r w:rsidRPr="00DE3752">
        <w:t>(5)</w:t>
      </w:r>
      <w:r w:rsidRPr="00DE3752">
        <w:tab/>
        <w:t xml:space="preserve">‘Candidate’ means a person who seeks appointment, nomination for election, or election to a state or local office, </w:t>
      </w:r>
      <w:r w:rsidRPr="00DE3752">
        <w:rPr>
          <w:strike/>
        </w:rPr>
        <w:t>or</w:t>
      </w:r>
      <w:r w:rsidRPr="00DE3752">
        <w:t xml:space="preserve"> authorizes or knowingly permits the collection or disbursement of money for the promotion of his candidacy or election</w:t>
      </w:r>
      <w:r w:rsidRPr="00DE3752">
        <w:rPr>
          <w:u w:val="single"/>
        </w:rPr>
        <w:t>, or maintains an open bank account containing contributions</w:t>
      </w:r>
      <w:r w:rsidRPr="00DE3752">
        <w:t>.  It also means a person on whose behalf write</w:t>
      </w:r>
      <w:r w:rsidRPr="00DE3752">
        <w:noBreakHyphen/>
        <w:t>in votes are solicited if the person has knowledge of such solicitation.  ‘Candidate’ does not include a person within the meaning of Section 431(b) of the Federal Election Campaign Act of 1976.</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(9)</w:t>
      </w:r>
      <w:r w:rsidRPr="00DE3752">
        <w:tab/>
        <w:t>‘Contribution’ means a gift, subscription, loan, guarantee upon which collection is made, forgiveness of a loan, an advance, in</w:t>
      </w:r>
      <w:r w:rsidRPr="00DE3752">
        <w:noBreakHyphen/>
        <w:t>kind contribution or expenditure, a deposit of money</w:t>
      </w:r>
      <w:r w:rsidRPr="00DE3752">
        <w:rPr>
          <w:u w:val="single"/>
        </w:rPr>
        <w:t>,</w:t>
      </w:r>
      <w:r w:rsidRPr="00DE3752">
        <w:t xml:space="preserve"> or anything of value made to a candidate or committee, </w:t>
      </w:r>
      <w:r w:rsidRPr="00DE3752">
        <w:rPr>
          <w:strike/>
        </w:rPr>
        <w:t>as defined in Section 8</w:t>
      </w:r>
      <w:r w:rsidRPr="00DE3752">
        <w:rPr>
          <w:strike/>
        </w:rPr>
        <w:noBreakHyphen/>
        <w:t>13</w:t>
      </w:r>
      <w:r w:rsidRPr="00DE3752">
        <w:rPr>
          <w:strike/>
        </w:rPr>
        <w:noBreakHyphen/>
        <w:t>1300(6), for the purpose of influencing</w:t>
      </w:r>
      <w:r w:rsidRPr="00DE3752">
        <w:t xml:space="preserve"> </w:t>
      </w:r>
      <w:r w:rsidRPr="00DE3752">
        <w:rPr>
          <w:u w:val="single"/>
        </w:rPr>
        <w:t>to influence</w:t>
      </w:r>
      <w:r w:rsidRPr="00DE3752">
        <w:t xml:space="preserv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 whether any of the above are made or offered directly or indirectly</w:t>
      </w:r>
      <w:r w:rsidRPr="00DE3752">
        <w:t xml:space="preserve">.  ‘Contribution’ does not include volunteer personal services on behalf of a candidate or committee for which the volunteer </w:t>
      </w:r>
      <w:r w:rsidRPr="00DE3752">
        <w:rPr>
          <w:u w:val="single"/>
        </w:rPr>
        <w:t>or any person acting on behalf of or instead of the volunteer</w:t>
      </w:r>
      <w:r w:rsidRPr="00DE3752">
        <w:t xml:space="preserve"> receives no compensation </w:t>
      </w:r>
      <w:r w:rsidRPr="00DE3752">
        <w:rPr>
          <w:u w:val="single"/>
        </w:rPr>
        <w:t>either in cash or in-kind, directly or indirectly,</w:t>
      </w:r>
      <w:r w:rsidRPr="00DE3752">
        <w:t xml:space="preserve"> from any source.”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7.</w:t>
      </w:r>
      <w:r w:rsidRPr="00DE3752">
        <w:rPr>
          <w:u w:color="000000" w:themeColor="text1"/>
        </w:rPr>
        <w:tab/>
        <w:t>Section 8</w:t>
      </w:r>
      <w:r w:rsidRPr="00DE3752">
        <w:rPr>
          <w:u w:color="000000" w:themeColor="text1"/>
        </w:rPr>
        <w:noBreakHyphen/>
        <w:t>13</w:t>
      </w:r>
      <w:r w:rsidRPr="00DE3752">
        <w:rPr>
          <w:u w:color="000000" w:themeColor="text1"/>
        </w:rPr>
        <w:noBreakHyphen/>
        <w:t xml:space="preserve">740(A)(2)(c) of the 1976 Code, as last amended by Act 181 of 1993, is further amended to read: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in a contested case </w:t>
      </w:r>
      <w:r w:rsidRPr="00DE3752">
        <w:rPr>
          <w:u w:val="single" w:color="000000" w:themeColor="text1"/>
        </w:rPr>
        <w:t>or a matter that may become a contested case</w:t>
      </w:r>
      <w:r w:rsidRPr="00DE3752">
        <w:rPr>
          <w:u w:color="000000" w:themeColor="text1"/>
        </w:rPr>
        <w:t>, as defined in Section 1</w:t>
      </w:r>
      <w:r w:rsidRPr="00DE3752">
        <w:rPr>
          <w:u w:color="000000" w:themeColor="text1"/>
        </w:rPr>
        <w:noBreakHyphen/>
        <w:t>23</w:t>
      </w:r>
      <w:r w:rsidRPr="00DE3752">
        <w:rPr>
          <w:u w:color="000000" w:themeColor="text1"/>
        </w:rPr>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DE3752">
        <w:rPr>
          <w:u w:val="single" w:color="000000" w:themeColor="text1"/>
        </w:rPr>
        <w:t>,</w:t>
      </w:r>
      <w:r w:rsidRPr="00DE3752">
        <w:rPr>
          <w:u w:color="000000" w:themeColor="text1"/>
        </w:rPr>
        <w:t xml:space="preserve"> </w:t>
      </w:r>
      <w:r w:rsidRPr="00DE3752">
        <w:rPr>
          <w:strike/>
          <w:u w:color="000000" w:themeColor="text1"/>
        </w:rPr>
        <w:t>of</w:t>
      </w:r>
      <w:r w:rsidRPr="00DE3752">
        <w:rPr>
          <w:u w:color="000000" w:themeColor="text1"/>
        </w:rPr>
        <w:t xml:space="preserve"> Title 1 in a public hearing.”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SECTION</w:t>
      </w:r>
      <w:r w:rsidRPr="00DE3752">
        <w:tab/>
        <w:t>8.</w:t>
      </w:r>
      <w:r w:rsidRPr="00DE3752">
        <w:tab/>
      </w:r>
      <w:r w:rsidRPr="00DE3752">
        <w:rPr>
          <w:u w:color="000000" w:themeColor="text1"/>
        </w:rPr>
        <w:t>Section 8</w:t>
      </w:r>
      <w:r w:rsidRPr="00DE3752">
        <w:rPr>
          <w:u w:color="000000" w:themeColor="text1"/>
        </w:rPr>
        <w:noBreakHyphen/>
        <w:t>13</w:t>
      </w:r>
      <w:r w:rsidRPr="00DE3752">
        <w:rPr>
          <w:u w:color="000000" w:themeColor="text1"/>
        </w:rPr>
        <w:noBreakHyphen/>
        <w:t>745 of the 1976 Code, as added by Act 248 of 1991,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745.</w:t>
      </w:r>
      <w:r w:rsidRPr="00DE3752">
        <w:rPr>
          <w:u w:color="000000" w:themeColor="text1"/>
        </w:rPr>
        <w:tab/>
      </w:r>
      <w:r w:rsidRPr="00DE3752">
        <w:t>(A)</w:t>
      </w:r>
      <w:r w:rsidRPr="00DE3752">
        <w:tab/>
        <w:t xml:space="preserve">No member of the General Assembly </w:t>
      </w:r>
      <w:r w:rsidRPr="00DE3752">
        <w:rPr>
          <w:strike/>
        </w:rPr>
        <w:t>or an individual with whom he is associated</w:t>
      </w:r>
      <w:r w:rsidRPr="00DE3752">
        <w:t xml:space="preserve"> or business with which he is associated may represent a client for a fee in a contested case, as defined in Section 1</w:t>
      </w:r>
      <w:r w:rsidRPr="00DE3752">
        <w:noBreakHyphen/>
        <w:t>23</w:t>
      </w:r>
      <w:r w:rsidRPr="00DE3752">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 xml:space="preserve">Notwithstanding any other provision of law, after the effective date of this section, no member of the General Assembly </w:t>
      </w:r>
      <w:r w:rsidRPr="00DE3752">
        <w:rPr>
          <w:strike/>
        </w:rPr>
        <w:t>or any individual with whom he is associated</w:t>
      </w:r>
      <w:r w:rsidRPr="00DE3752">
        <w:t xml:space="preserve"> or business with which he is associated may represent a client for a fee in a contested case, as defined in Section 1</w:t>
      </w:r>
      <w:r w:rsidRPr="00DE3752">
        <w:noBreakHyphen/>
        <w:t>23</w:t>
      </w:r>
      <w:r w:rsidRPr="00DE3752">
        <w:noBreakHyphen/>
        <w:t xml:space="preserve">310, before an agency, a 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(C)</w:t>
      </w:r>
      <w:r w:rsidRPr="00DE3752">
        <w:tab/>
      </w:r>
      <w:r w:rsidRPr="00DE3752">
        <w:rPr>
          <w:strike/>
        </w:rPr>
        <w:t xml:space="preserve">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w:t>
      </w:r>
      <w:r w:rsidRPr="00DE3752">
        <w:rPr>
          <w:strike/>
        </w:rPr>
        <w:lastRenderedPageBreak/>
        <w:t>year from the date of the vote...This subsection does not prohibit a member from voting on other sections of the appropriation bill or from voting on the general appropriation bill as a whole.</w:t>
      </w:r>
      <w:r w:rsidRPr="00DE3752">
        <w:t xml:space="preserve">  </w:t>
      </w:r>
      <w:r w:rsidRPr="00DE3752">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 xml:space="preserve">The provisions of this section do not apply to any court in the unified judicial system.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(E)</w:t>
      </w:r>
      <w:r w:rsidRPr="00DE3752">
        <w:tab/>
        <w:t xml:space="preserve">When a member of the General Assembly is required by law to appear because of his business interest as an owner or officer of the business or in his official capacity as a member of the General Assembly, this section does not apply.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(F)</w:t>
      </w:r>
      <w:r w:rsidRPr="00DE3752">
        <w:tab/>
        <w:t xml:space="preserve">The provisions of subsections (A), (B), and (C) do not apply in the case of any vote or action taken by a member of the General Assembly </w:t>
      </w:r>
      <w:r w:rsidRPr="00DE3752">
        <w:rPr>
          <w:strike/>
        </w:rPr>
        <w:t>prior to</w:t>
      </w:r>
      <w:r w:rsidRPr="00DE3752">
        <w:t xml:space="preserve"> </w:t>
      </w:r>
      <w:r w:rsidRPr="00DE3752">
        <w:rPr>
          <w:u w:val="single"/>
        </w:rPr>
        <w:t>before</w:t>
      </w:r>
      <w:r w:rsidRPr="00DE3752">
        <w:t xml:space="preserve"> January 1, 1992.”</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9.</w:t>
      </w:r>
      <w:r w:rsidRPr="00DE3752">
        <w:rPr>
          <w:u w:color="000000" w:themeColor="text1"/>
        </w:rPr>
        <w:tab/>
        <w:t xml:space="preserve">Chapter 13, Title 8 of the 1976 Code is amended by adding: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756.</w:t>
      </w:r>
      <w:r w:rsidRPr="00DE3752">
        <w:rPr>
          <w:u w:color="000000" w:themeColor="text1"/>
        </w:rPr>
        <w:tab/>
        <w:t>The provisions of Sections 8</w:t>
      </w:r>
      <w:r w:rsidRPr="00DE3752">
        <w:rPr>
          <w:u w:color="000000" w:themeColor="text1"/>
        </w:rPr>
        <w:noBreakHyphen/>
        <w:t>13</w:t>
      </w:r>
      <w:r w:rsidRPr="00DE3752">
        <w:rPr>
          <w:u w:color="000000" w:themeColor="text1"/>
        </w:rPr>
        <w:noBreakHyphen/>
        <w:t>700, 8</w:t>
      </w:r>
      <w:r w:rsidRPr="00DE3752">
        <w:rPr>
          <w:u w:color="000000" w:themeColor="text1"/>
        </w:rPr>
        <w:noBreakHyphen/>
        <w:t>13</w:t>
      </w:r>
      <w:r w:rsidRPr="00DE3752">
        <w:rPr>
          <w:u w:color="000000" w:themeColor="text1"/>
        </w:rPr>
        <w:noBreakHyphen/>
        <w:t>710, 8</w:t>
      </w:r>
      <w:r w:rsidRPr="00DE3752">
        <w:rPr>
          <w:u w:color="000000" w:themeColor="text1"/>
        </w:rPr>
        <w:noBreakHyphen/>
        <w:t>13</w:t>
      </w:r>
      <w:r w:rsidRPr="00DE3752">
        <w:rPr>
          <w:u w:color="000000" w:themeColor="text1"/>
        </w:rPr>
        <w:noBreakHyphen/>
        <w:t>715, and 8</w:t>
      </w:r>
      <w:r w:rsidRPr="00DE3752">
        <w:rPr>
          <w:u w:color="000000" w:themeColor="text1"/>
        </w:rPr>
        <w:noBreakHyphen/>
        <w:t>13</w:t>
      </w:r>
      <w:r w:rsidRPr="00DE3752">
        <w:rPr>
          <w:u w:color="000000" w:themeColor="text1"/>
        </w:rPr>
        <w:noBreakHyphen/>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10.</w:t>
      </w:r>
      <w:r w:rsidRPr="00DE3752">
        <w:rPr>
          <w:u w:color="000000" w:themeColor="text1"/>
        </w:rPr>
        <w:tab/>
        <w:t>Section 8</w:t>
      </w:r>
      <w:r w:rsidRPr="00DE3752">
        <w:rPr>
          <w:u w:color="000000" w:themeColor="text1"/>
        </w:rPr>
        <w:noBreakHyphen/>
        <w:t>13</w:t>
      </w:r>
      <w:r w:rsidRPr="00DE3752">
        <w:rPr>
          <w:u w:color="000000" w:themeColor="text1"/>
        </w:rPr>
        <w:noBreakHyphen/>
        <w:t xml:space="preserve">780(B) of the 1976 Code is amended to read: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In addition to existing remedies for breach of the ethical standards of this chapter </w:t>
      </w:r>
      <w:r w:rsidRPr="00DE3752">
        <w:rPr>
          <w:strike/>
          <w:u w:color="000000" w:themeColor="text1"/>
        </w:rPr>
        <w:t>or regulations promulgated hereunder</w:t>
      </w:r>
      <w:r w:rsidRPr="00DE3752">
        <w:rPr>
          <w:u w:color="000000" w:themeColor="text1"/>
        </w:rPr>
        <w:t xml:space="preserve">, the State Ethics Commission may impose </w:t>
      </w:r>
      <w:r w:rsidRPr="00DE3752">
        <w:rPr>
          <w:strike/>
          <w:u w:color="000000" w:themeColor="text1"/>
        </w:rPr>
        <w:t>an oral or</w:t>
      </w:r>
      <w:r w:rsidRPr="00DE3752">
        <w:rPr>
          <w:u w:color="000000" w:themeColor="text1"/>
        </w:rPr>
        <w:t xml:space="preserve"> </w:t>
      </w:r>
      <w:r w:rsidRPr="00DE3752">
        <w:rPr>
          <w:u w:val="single" w:color="000000" w:themeColor="text1"/>
        </w:rPr>
        <w:t>a</w:t>
      </w:r>
      <w:r w:rsidRPr="00DE3752">
        <w:rPr>
          <w:u w:color="000000" w:themeColor="text1"/>
        </w:rPr>
        <w:t xml:space="preserve"> written warning or reprimand.”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11.</w:t>
      </w:r>
      <w:r w:rsidRPr="00DE3752">
        <w:rPr>
          <w:u w:color="000000" w:themeColor="text1"/>
        </w:rPr>
        <w:tab/>
        <w:t>Section 8</w:t>
      </w:r>
      <w:r w:rsidRPr="00DE3752">
        <w:rPr>
          <w:u w:color="000000" w:themeColor="text1"/>
        </w:rPr>
        <w:noBreakHyphen/>
        <w:t>13</w:t>
      </w:r>
      <w:r w:rsidRPr="00DE3752">
        <w:rPr>
          <w:u w:color="000000" w:themeColor="text1"/>
        </w:rPr>
        <w:noBreakHyphen/>
        <w:t>1120 of the 1976 Code, as last amended by Act 6 of 1995, is further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1120.</w:t>
      </w:r>
      <w:r w:rsidRPr="00DE3752">
        <w:rPr>
          <w:u w:color="000000" w:themeColor="text1"/>
        </w:rPr>
        <w:tab/>
        <w:t>(A)</w:t>
      </w:r>
      <w:r w:rsidRPr="00DE3752">
        <w:rPr>
          <w:u w:color="000000" w:themeColor="text1"/>
        </w:rPr>
        <w:tab/>
        <w:t>A statement of economic interests filed pursuant to Section 8</w:t>
      </w:r>
      <w:r w:rsidRPr="00DE3752">
        <w:rPr>
          <w:u w:color="000000" w:themeColor="text1"/>
        </w:rPr>
        <w:noBreakHyphen/>
        <w:t>13</w:t>
      </w:r>
      <w:r w:rsidRPr="00DE3752">
        <w:rPr>
          <w:u w:color="000000" w:themeColor="text1"/>
        </w:rPr>
        <w:noBreakHyphen/>
        <w:t xml:space="preserve">1110 </w:t>
      </w:r>
      <w:r w:rsidRPr="00DE3752">
        <w:rPr>
          <w:strike/>
          <w:u w:color="000000" w:themeColor="text1"/>
        </w:rPr>
        <w:t xml:space="preserve">must be on forms prescribed </w:t>
      </w:r>
      <w:r w:rsidRPr="00DE3752">
        <w:rPr>
          <w:strike/>
          <w:u w:color="000000" w:themeColor="text1"/>
        </w:rPr>
        <w:lastRenderedPageBreak/>
        <w:t>by the State Ethics Commission and</w:t>
      </w:r>
      <w:r w:rsidRPr="00DE3752">
        <w:rPr>
          <w:u w:color="000000" w:themeColor="text1"/>
        </w:rPr>
        <w:t xml:space="preserve"> must contain full and complete information concerning: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the name, business or government address, and workplace telephone number of the filer;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(3)(a)</w:t>
      </w:r>
      <w:r w:rsidRPr="00DE3752">
        <w:rPr>
          <w:u w:color="000000" w:themeColor="text1"/>
        </w:rPr>
        <w:tab/>
        <w:t xml:space="preserve">the description, value, and location of all real property owned and options to purchase real property during the reporting period by a filer or a member of the filer’s immediate family if: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sidR="00FC255D">
        <w:rPr>
          <w:u w:color="000000" w:themeColor="text1"/>
        </w:rPr>
        <w:tab/>
      </w:r>
      <w:r w:rsidRPr="00DE3752">
        <w:rPr>
          <w:u w:color="000000" w:themeColor="text1"/>
        </w:rPr>
        <w:tab/>
        <w:t xml:space="preserve">there have been any public improvements of more than two hundred dollars on or adjacent to the real property within the reporting period and the public improvements are </w:t>
      </w:r>
      <w:r w:rsidRPr="00DE3752">
        <w:rPr>
          <w:u w:val="single" w:color="000000" w:themeColor="text1"/>
        </w:rPr>
        <w:t>actually</w:t>
      </w:r>
      <w:r w:rsidRPr="00DE3752">
        <w:rPr>
          <w:u w:color="000000" w:themeColor="text1"/>
        </w:rPr>
        <w:t xml:space="preserve"> known to the filer;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interest </w:t>
      </w:r>
      <w:r w:rsidRPr="00DE3752">
        <w:rPr>
          <w:u w:val="single" w:color="000000" w:themeColor="text1"/>
        </w:rPr>
        <w:t>has been or</w:t>
      </w:r>
      <w:r w:rsidRPr="00DE3752">
        <w:rPr>
          <w:u w:color="000000" w:themeColor="text1"/>
        </w:rPr>
        <w:t xml:space="preserve"> can reasonably be expected to be the subject of a conflict of interest </w:t>
      </w:r>
      <w:r w:rsidRPr="00DE3752">
        <w:rPr>
          <w:u w:val="single" w:color="000000" w:themeColor="text1"/>
        </w:rPr>
        <w:t>with the filer’s official responsibilities and duties based upon information actually known to the filer</w:t>
      </w:r>
      <w:r w:rsidRPr="00DE3752">
        <w:rPr>
          <w:u w:color="000000" w:themeColor="text1"/>
        </w:rPr>
        <w:t xml:space="preserve">;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00FB478F" w:rsidRPr="00DE3752">
        <w:rPr>
          <w:u w:color="000000" w:themeColor="text1"/>
        </w:rPr>
        <w:t>i)</w:t>
      </w:r>
      <w:r w:rsidR="00FB478F" w:rsidRPr="00DE3752">
        <w:rPr>
          <w:u w:color="000000" w:themeColor="text1"/>
        </w:rPr>
        <w:tab/>
      </w:r>
      <w:r>
        <w:rPr>
          <w:u w:color="000000" w:themeColor="text1"/>
        </w:rPr>
        <w:tab/>
      </w:r>
      <w:r w:rsidR="00FB478F" w:rsidRPr="00DE3752">
        <w:rPr>
          <w:u w:color="000000" w:themeColor="text1"/>
        </w:rPr>
        <w:t xml:space="preserve">the debt is promised or loaned by a bank, savings and loan, or other licensed financial institution which loans money in the ordinary course of its business and on terms and interest </w:t>
      </w:r>
      <w:r w:rsidR="00FB478F" w:rsidRPr="00DE3752">
        <w:rPr>
          <w:u w:color="000000" w:themeColor="text1"/>
        </w:rPr>
        <w:lastRenderedPageBreak/>
        <w:t xml:space="preserve">rates generally available to a member of the general public without regard to status as a public official, public member, or public employee;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the rate of interest charged the filer or a member of the filer’s immediate family for a debt required to be reported in (a);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If a discharge of a debt required to be reported in (a) has been made, the date of the transaction must be shown.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(7)</w:t>
      </w:r>
      <w:r w:rsidRPr="00DE3752">
        <w:rPr>
          <w:u w:color="000000" w:themeColor="text1"/>
        </w:rPr>
        <w:tab/>
        <w:t>the name of any lobbyist, as defined in Section 2</w:t>
      </w:r>
      <w:r w:rsidRPr="00DE3752">
        <w:rPr>
          <w:u w:color="000000" w:themeColor="text1"/>
        </w:rPr>
        <w:noBreakHyphen/>
        <w:t>17</w:t>
      </w:r>
      <w:r w:rsidRPr="00DE3752">
        <w:rPr>
          <w:u w:color="000000" w:themeColor="text1"/>
        </w:rPr>
        <w:noBreakHyphen/>
        <w:t xml:space="preserve">10(13) who is: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an immediate family member of the filer;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an individual with whom or business with which the filer or a member of the filer’s immediate family is associated;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(8)</w:t>
      </w:r>
      <w:r w:rsidRPr="00DE3752">
        <w:rPr>
          <w:u w:color="000000" w:themeColor="text1"/>
        </w:rPr>
        <w:tab/>
        <w:t>if a public official, public member, or public employee receives compensation from an individual or business which contracts with the governmental entity with which the public official, public member</w:t>
      </w:r>
      <w:r w:rsidRPr="00DE3752">
        <w:rPr>
          <w:strike/>
          <w:u w:color="000000" w:themeColor="text1"/>
        </w:rPr>
        <w:t>,</w:t>
      </w:r>
      <w:r w:rsidRPr="00DE3752">
        <w:rPr>
          <w:u w:color="000000" w:themeColor="text1"/>
        </w:rPr>
        <w:t xml:space="preserve"> or public employee serves or is employed, the public official, public member, or public employee must report the name and address of that individual or business and the amount of </w:t>
      </w:r>
      <w:r w:rsidRPr="00DE3752">
        <w:rPr>
          <w:strike/>
          <w:u w:color="000000" w:themeColor="text1"/>
        </w:rPr>
        <w:t>compensation paid to the public official, public member, or public employee by</w:t>
      </w:r>
      <w:r w:rsidRPr="00DE3752">
        <w:rPr>
          <w:u w:color="000000" w:themeColor="text1"/>
        </w:rPr>
        <w:t xml:space="preserve"> </w:t>
      </w:r>
      <w:r w:rsidRPr="00DE3752">
        <w:rPr>
          <w:u w:val="single" w:color="000000" w:themeColor="text1"/>
        </w:rPr>
        <w:t>the contract between the governmental entity and</w:t>
      </w:r>
      <w:r w:rsidRPr="00DE3752">
        <w:rPr>
          <w:u w:color="000000" w:themeColor="text1"/>
        </w:rPr>
        <w:t xml:space="preserve"> that individual or business;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(9)</w:t>
      </w:r>
      <w:r w:rsidRPr="00DE3752">
        <w:rPr>
          <w:u w:color="000000" w:themeColor="text1"/>
        </w:rPr>
        <w:tab/>
        <w:t xml:space="preserve">the source and a brief description of any gifts, including transportation, lodging, food, or entertainment received during the preceding calendar year from: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 person, if there is reason to believe the donor would not give the gift, gratuity, or favor but for the official’s or employee’s office or position;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 person, or from an officer or director of a person, if the public official or public employee has reason to believe the person: </w:t>
      </w: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00FB478F" w:rsidRPr="00DE3752">
        <w:rPr>
          <w:u w:color="000000" w:themeColor="text1"/>
        </w:rPr>
        <w:t>i)</w:t>
      </w:r>
      <w:r w:rsidR="00FB478F" w:rsidRPr="00DE3752">
        <w:rPr>
          <w:u w:color="000000" w:themeColor="text1"/>
        </w:rPr>
        <w:tab/>
      </w:r>
      <w:r>
        <w:rPr>
          <w:u w:color="000000" w:themeColor="text1"/>
        </w:rPr>
        <w:tab/>
      </w:r>
      <w:r w:rsidR="00FB478F" w:rsidRPr="00DE3752">
        <w:rPr>
          <w:u w:color="000000" w:themeColor="text1"/>
        </w:rPr>
        <w:t xml:space="preserve">has or is seeking to obtain contractual or other business or financial relationship with the official’s or employee’s agency;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conducts operations or activities which are regulated by the official’s or employee’s agency if the value of the gift is twenty</w:t>
      </w:r>
      <w:r w:rsidRPr="00DE3752">
        <w:rPr>
          <w:u w:color="000000" w:themeColor="text1"/>
        </w:rPr>
        <w:noBreakHyphen/>
        <w:t>five dollars or more in a day or if the value totals, in the aggregate, two hundred dollars or more in a calendar year</w:t>
      </w:r>
      <w:r w:rsidRPr="00DE3752">
        <w:rPr>
          <w:strike/>
          <w:u w:color="000000" w:themeColor="text1"/>
        </w:rPr>
        <w:t>.</w:t>
      </w:r>
      <w:r w:rsidRPr="00DE3752">
        <w:rPr>
          <w:u w:color="000000" w:themeColor="text1"/>
        </w:rPr>
        <w:t xml:space="preserve"> </w:t>
      </w:r>
      <w:r w:rsidRPr="00DE3752">
        <w:rPr>
          <w:u w:val="single" w:color="000000" w:themeColor="text1"/>
        </w:rPr>
        <w:t>;</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lastRenderedPageBreak/>
        <w:tab/>
      </w:r>
      <w:r w:rsidRPr="00DE3752">
        <w:rPr>
          <w:u w:color="000000" w:themeColor="text1"/>
        </w:rPr>
        <w:tab/>
      </w:r>
      <w:r w:rsidRPr="00DE3752">
        <w:rPr>
          <w:u w:val="single" w:color="000000" w:themeColor="text1"/>
        </w:rPr>
        <w:t>(10)</w:t>
      </w:r>
      <w:r w:rsidRPr="00DE3752">
        <w:rPr>
          <w:u w:color="000000" w:themeColor="text1"/>
        </w:rPr>
        <w:tab/>
      </w:r>
      <w:r w:rsidRPr="00DE3752">
        <w:rPr>
          <w:u w:val="single" w:color="000000" w:themeColor="text1"/>
        </w:rPr>
        <w:t>the source of any other income received by the filer or a member of the filer’s immediate family, not to include income received pursuant to:</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00FC255D">
        <w:rPr>
          <w:u w:val="single" w:color="000000" w:themeColor="text1"/>
        </w:rPr>
        <w:t>(</w:t>
      </w:r>
      <w:r w:rsidRPr="00DE3752">
        <w:rPr>
          <w:u w:val="single" w:color="000000" w:themeColor="text1"/>
        </w:rPr>
        <w:t>i)</w:t>
      </w:r>
      <w:r w:rsidR="00FC255D">
        <w:rPr>
          <w:u w:val="single" w:color="000000" w:themeColor="text1"/>
        </w:rPr>
        <w:tab/>
      </w:r>
      <w:r w:rsidRPr="00DE3752">
        <w:rPr>
          <w:u w:color="000000" w:themeColor="text1"/>
        </w:rPr>
        <w:tab/>
      </w:r>
      <w:r w:rsidRPr="00DE3752">
        <w:rPr>
          <w:u w:val="single" w:color="000000" w:themeColor="text1"/>
        </w:rPr>
        <w:t>a court order;</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w:t>
      </w:r>
      <w:r w:rsidRPr="00DE3752">
        <w:rPr>
          <w:u w:color="000000" w:themeColor="text1"/>
        </w:rPr>
        <w:tab/>
      </w:r>
      <w:r w:rsidRPr="00DE3752">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(iii)</w:t>
      </w:r>
      <w:r w:rsidRPr="00DE3752">
        <w:rPr>
          <w:u w:color="000000" w:themeColor="text1"/>
        </w:rPr>
        <w:tab/>
      </w:r>
      <w:r w:rsidRPr="00DE3752">
        <w:rPr>
          <w:u w:val="single" w:color="000000" w:themeColor="text1"/>
        </w:rPr>
        <w:t>a mutual fund or similar fund in which an investment company invests its shareholders’ money in a diversified selection of securities;</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(11)</w:t>
      </w:r>
      <w:r w:rsidRPr="00DE3752">
        <w:rPr>
          <w:u w:color="000000" w:themeColor="text1"/>
        </w:rPr>
        <w:tab/>
      </w:r>
      <w:r w:rsidRPr="00DE3752">
        <w:rPr>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00FC255D">
        <w:rPr>
          <w:u w:val="single" w:color="000000" w:themeColor="text1"/>
        </w:rPr>
        <w:t>(</w:t>
      </w:r>
      <w:r w:rsidRPr="00DE3752">
        <w:rPr>
          <w:u w:val="single" w:color="000000" w:themeColor="text1"/>
        </w:rPr>
        <w:t>i)</w:t>
      </w:r>
      <w:r w:rsidR="00FC255D">
        <w:rPr>
          <w:u w:val="single" w:color="000000" w:themeColor="text1"/>
        </w:rPr>
        <w:tab/>
      </w:r>
      <w:r w:rsidRPr="00DE3752">
        <w:rPr>
          <w:u w:color="000000" w:themeColor="text1"/>
        </w:rPr>
        <w:tab/>
      </w:r>
      <w:r w:rsidRPr="00DE3752">
        <w:rPr>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w:t>
      </w:r>
      <w:r w:rsidRPr="00DE3752">
        <w:rPr>
          <w:u w:color="000000" w:themeColor="text1"/>
        </w:rPr>
        <w:tab/>
      </w:r>
      <w:r w:rsidRPr="00DE3752">
        <w:rPr>
          <w:u w:val="single" w:color="000000" w:themeColor="text1"/>
        </w:rPr>
        <w:t>contractual or financial relationship, including a consultant or independent contractor relationship, with a state or local governmental entity;</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r>
      <w:r w:rsidRPr="00DE3752">
        <w:rPr>
          <w:u w:val="single" w:color="000000" w:themeColor="text1"/>
        </w:rPr>
        <w:t>(iii)</w:t>
      </w:r>
      <w:r w:rsidRPr="00DE3752">
        <w:rPr>
          <w:u w:color="000000" w:themeColor="text1"/>
        </w:rPr>
        <w:tab/>
      </w:r>
      <w:r w:rsidRPr="00DE3752">
        <w:rPr>
          <w:u w:val="single" w:color="000000" w:themeColor="text1"/>
        </w:rPr>
        <w:t>source regulated by the governmental regulatory agency with which the public official serves.</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(12)</w:t>
      </w:r>
      <w:r w:rsidRPr="00DE3752">
        <w:rPr>
          <w:u w:color="000000" w:themeColor="text1"/>
        </w:rPr>
        <w:tab/>
      </w:r>
      <w:r w:rsidRPr="00DE3752">
        <w:rPr>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DE3752">
        <w:rPr>
          <w:u w:color="000000" w:themeColor="text1"/>
        </w:rPr>
        <w:t xml:space="preserv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lastRenderedPageBreak/>
        <w:tab/>
        <w:t>(B)</w:t>
      </w:r>
      <w:r w:rsidRPr="00DE3752">
        <w:rPr>
          <w:u w:color="000000" w:themeColor="text1"/>
        </w:rPr>
        <w:tab/>
        <w:t xml:space="preserve">This article does not require the disclosure of economic interests information concerning: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spouse separated pursuant to a court order from the public official, public member, or public employee;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a former spouse;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a campaign contribution that is permitted and reported under Article 13 of this chapter;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matters determined to require confidentiality pursuant to Section 2</w:t>
      </w:r>
      <w:r w:rsidRPr="00DE3752">
        <w:rPr>
          <w:u w:color="000000" w:themeColor="text1"/>
        </w:rPr>
        <w:noBreakHyphen/>
        <w:t>17</w:t>
      </w:r>
      <w:r w:rsidRPr="00DE3752">
        <w:rPr>
          <w:u w:color="000000" w:themeColor="text1"/>
        </w:rPr>
        <w:noBreakHyphen/>
        <w:t xml:space="preserve">90(E).”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12.</w:t>
      </w:r>
      <w:r w:rsidRPr="00DE3752">
        <w:rPr>
          <w:u w:color="000000" w:themeColor="text1"/>
        </w:rPr>
        <w:tab/>
        <w:t>Section 8</w:t>
      </w:r>
      <w:r w:rsidRPr="00DE3752">
        <w:rPr>
          <w:u w:color="000000" w:themeColor="text1"/>
        </w:rPr>
        <w:noBreakHyphen/>
        <w:t>13</w:t>
      </w:r>
      <w:r w:rsidRPr="00DE3752">
        <w:rPr>
          <w:u w:color="000000" w:themeColor="text1"/>
        </w:rPr>
        <w:noBreakHyphen/>
        <w:t>1300 (4),(6), (7), (23), and (32) of the 1976 Code, as last amended by Act 76 of 2003, is further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FB478F" w:rsidRPr="00DE3752">
        <w:rPr>
          <w:u w:color="000000" w:themeColor="text1"/>
        </w:rPr>
        <w:t>“</w:t>
      </w:r>
      <w:r w:rsidR="00FB478F" w:rsidRPr="00DE3752">
        <w:t>(4)</w:t>
      </w:r>
      <w:r w:rsidR="00FB478F" w:rsidRPr="00DE3752">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00FB478F" w:rsidRPr="00DE3752">
        <w:rPr>
          <w:strike/>
        </w:rPr>
        <w:t>or</w:t>
      </w:r>
      <w:r w:rsidR="00FB478F" w:rsidRPr="00DE3752">
        <w:t xml:space="preserve"> (c) a person on whose behalf write</w:t>
      </w:r>
      <w:r w:rsidR="00FB478F" w:rsidRPr="00DE3752">
        <w:noBreakHyphen/>
        <w:t>in votes are solicited if the person has knowledge of such solicitation</w:t>
      </w:r>
      <w:r w:rsidR="00FB478F" w:rsidRPr="00DE3752">
        <w:rPr>
          <w:u w:val="single"/>
        </w:rPr>
        <w:t>; or (d)  a person who maintains an open bank account containing contributions</w:t>
      </w:r>
      <w:r w:rsidR="00FB478F" w:rsidRPr="00DE3752">
        <w:t>.  ‘Candidate’ does not include a candidate within the meaning of Section 431(b) of the Federal Election Campaign Act of 1976.</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(6)</w:t>
      </w:r>
      <w:r w:rsidRPr="00DE3752">
        <w:rPr>
          <w:u w:color="000000" w:themeColor="text1"/>
        </w:rPr>
        <w:tab/>
      </w:r>
      <w:r w:rsidRPr="00DE3752">
        <w:t>‘Committee’ means an association, a club, an organization, or a group of persons</w:t>
      </w:r>
      <w:r w:rsidRPr="00DE3752">
        <w:rPr>
          <w:u w:val="single"/>
        </w:rPr>
        <w:t>, including a party committee, a legislative caucus committee, or a noncandidate committee,</w:t>
      </w:r>
      <w:r w:rsidRPr="00DE3752">
        <w:t xml:space="preserve"> which</w:t>
      </w:r>
      <w:r w:rsidRPr="00DE3752">
        <w:rPr>
          <w:strike/>
        </w:rPr>
        <w:t>, to influence the outcome of an elective office,</w:t>
      </w:r>
      <w:r w:rsidRPr="00DE3752">
        <w:t xml:space="preserve"> </w:t>
      </w:r>
      <w:r w:rsidRPr="00DE3752">
        <w:rPr>
          <w:u w:val="single"/>
        </w:rPr>
        <w:t>has as its major purpose the nomination, election, or defeat of one or more candidates and</w:t>
      </w:r>
      <w:r w:rsidRPr="00DE3752">
        <w:t xml:space="preserve"> receives contributions or makes expenditures in excess of five hundred dollars in the aggregate during an election cycle.  It also means a person who</w:t>
      </w:r>
      <w:r w:rsidRPr="00DE3752">
        <w:rPr>
          <w:strike/>
        </w:rPr>
        <w:t>, to influence the outcome of an elective office,</w:t>
      </w:r>
      <w:r w:rsidRPr="00DE3752">
        <w:t xml:space="preserve"> </w:t>
      </w:r>
      <w:r w:rsidRPr="00DE3752">
        <w:rPr>
          <w:u w:val="single"/>
        </w:rPr>
        <w:t>has the major purpose to support or oppose the nomination, election, or defeat of one or more candidates and</w:t>
      </w:r>
      <w:r w:rsidRPr="00DE3752">
        <w:t xml:space="preserve"> makes: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contributions aggregating at least twenty</w:t>
      </w:r>
      <w:r w:rsidRPr="00DE3752">
        <w:noBreakHyphen/>
        <w:t xml:space="preserve">five thousand dollars during an election cycle to or at the request of a candidate or a committee, or a combination of them;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independent expenditures aggregating five hundred dollars or more during an election cycle for the election or defeat of a candidate.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lastRenderedPageBreak/>
        <w:tab/>
      </w:r>
      <w:r w:rsidRPr="00DE3752">
        <w:rPr>
          <w:strike/>
        </w:rPr>
        <w:t>‘Committee’ includes a party committee, a legislative caucus committee, a noncandidate committee, or a committee that is not a campaign committee for a candidate but that is organized for the purpose of influencing an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t>(7)</w:t>
      </w:r>
      <w:r w:rsidR="00FC255D">
        <w:tab/>
      </w:r>
      <w:r w:rsidRPr="00DE3752">
        <w:t>‘Contribution’ means a gift, subscription, loan, guarantee upon which collection is made, forgiveness of a loan, an advance, in</w:t>
      </w:r>
      <w:r w:rsidRPr="00DE3752">
        <w:noBreakHyphen/>
        <w:t>kind contribution or expenditure, a deposit of money, or anything of value made to a candidate or committee to influence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w:t>
      </w:r>
      <w:r w:rsidRPr="00DE3752">
        <w:t xml:space="preserve">, whether any of the above are made or offered directly or indirectly. ‘Contribution’ does not include </w:t>
      </w:r>
      <w:r w:rsidRPr="00DE3752">
        <w:rPr>
          <w:strike/>
        </w:rPr>
        <w:t>(a)</w:t>
      </w:r>
      <w:r w:rsidRPr="00DE3752">
        <w:t xml:space="preserve"> volunteer personal services on behalf of a candidate or committee for which the volunteer or any person acting on behalf of or instead of the volunteer receives no compensation either in cash or in</w:t>
      </w:r>
      <w:r w:rsidRPr="00DE3752">
        <w:noBreakHyphen/>
        <w:t>kind, directly or indirectly, from any source</w:t>
      </w:r>
      <w:r w:rsidRPr="00DE3752">
        <w:rPr>
          <w:strike/>
        </w:rPr>
        <w:t>;  or (b) a gift, subscription, loan, guarantee upon which collection is made, forgiveness of a loan, an advance, in</w:t>
      </w:r>
      <w:r w:rsidRPr="00DE3752">
        <w:rPr>
          <w:strike/>
        </w:rPr>
        <w:noBreakHyphen/>
        <w:t>kind contribution or expenditure, a deposit of money, or anything of value made to a committee, other than a candidate committee, and is used to pay for communications made not more than forty</w:t>
      </w:r>
      <w:r w:rsidRPr="00DE3752">
        <w:rPr>
          <w:strike/>
        </w:rPr>
        <w:noBreakHyphen/>
        <w:t>five days before the election to influence the outcome of an elective office as defined in Section 8</w:t>
      </w:r>
      <w:r w:rsidRPr="00DE3752">
        <w:rPr>
          <w:strike/>
        </w:rPr>
        <w:noBreakHyphen/>
        <w:t>13</w:t>
      </w:r>
      <w:r w:rsidRPr="00DE3752">
        <w:rPr>
          <w:strike/>
        </w:rPr>
        <w:noBreakHyphen/>
        <w:t>1300(31)(c). These funds must be deposited in an account separate from a campaign account as required in Section 8</w:t>
      </w:r>
      <w:r w:rsidRPr="00DE3752">
        <w:rPr>
          <w:strike/>
        </w:rPr>
        <w:noBreakHyphen/>
        <w:t>13</w:t>
      </w:r>
      <w:r w:rsidRPr="00DE3752">
        <w:rPr>
          <w:strike/>
        </w:rPr>
        <w:noBreakHyphen/>
        <w:t>1312</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(23)</w:t>
      </w:r>
      <w:r w:rsidRPr="00DE3752">
        <w:tab/>
        <w:t xml:space="preserve">‘Noncandidate committee’ means a committee that is not a campaign committee for a candidate but </w:t>
      </w:r>
      <w:r w:rsidRPr="00DE3752">
        <w:rPr>
          <w:strike/>
        </w:rPr>
        <w:t>is organized to influence an election or to support or oppose a candidate or public official</w:t>
      </w:r>
      <w:r w:rsidRPr="00DE3752">
        <w:t xml:space="preserve"> </w:t>
      </w:r>
      <w:r w:rsidRPr="00DE3752">
        <w:rPr>
          <w:u w:val="single"/>
        </w:rPr>
        <w:t>has as its major purpose the nomination, election, or defeat of one or more candidates</w:t>
      </w:r>
      <w:r w:rsidRPr="00DE3752">
        <w:t>, which receives contributions or makes expenditures in excess of five hundred dollars in the aggregate during an election cycle.  ‘Noncandidate committee’ does not include political action committees that contribute solely to federal campaigns.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(32)</w:t>
      </w:r>
      <w:r w:rsidRPr="00DE3752">
        <w:tab/>
        <w:t xml:space="preserve">‘Ballot measure committee’ means: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 xml:space="preserve">an association, club, an organization, or a group of persons </w:t>
      </w:r>
      <w:r w:rsidRPr="00DE3752">
        <w:rPr>
          <w:strike/>
        </w:rPr>
        <w:t>which, to influence the outcome of a ballot measure,</w:t>
      </w:r>
      <w:r w:rsidRPr="00DE3752">
        <w:t xml:space="preserve"> </w:t>
      </w:r>
      <w:r w:rsidRPr="00DE3752">
        <w:rPr>
          <w:u w:val="single"/>
        </w:rPr>
        <w:t>whose major purpose is to promote or defeat a ballot measure and</w:t>
      </w:r>
      <w:r w:rsidRPr="00DE3752">
        <w:t xml:space="preserve"> receives contributions or makes expenditures in excess of two thousand five hundred dollars in the aggregate during an election cycle;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a person, other than an individual, who, to influence the outcome of a ballot measure, makes contributions aggregating at </w:t>
      </w:r>
      <w:r w:rsidRPr="00DE3752">
        <w:lastRenderedPageBreak/>
        <w:t xml:space="preserve">least fifty thousand dollars during an election cycle to or at the request of a ballot measure committee;  or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a person, other than an individual, who, to influence the outcome of a ballot measure, makes independent expenditures aggregating two thousand five hundred dollars or more during an election cycle.”</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13.</w:t>
      </w:r>
      <w:r w:rsidRPr="00DE3752">
        <w:rPr>
          <w:u w:color="000000" w:themeColor="text1"/>
        </w:rPr>
        <w:tab/>
        <w:t>Section 8</w:t>
      </w:r>
      <w:r w:rsidRPr="00DE3752">
        <w:rPr>
          <w:u w:color="000000" w:themeColor="text1"/>
        </w:rPr>
        <w:noBreakHyphen/>
        <w:t>13</w:t>
      </w:r>
      <w:r w:rsidRPr="00DE3752">
        <w:rPr>
          <w:u w:color="000000" w:themeColor="text1"/>
        </w:rPr>
        <w:noBreakHyphen/>
        <w:t xml:space="preserve">1300 of the 1976 Code is amended by adding an appropriately numbered subsection to read: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w:t>
      </w:r>
      <w:r w:rsidRPr="00DE3752">
        <w:rPr>
          <w:u w:color="000000" w:themeColor="text1"/>
        </w:rPr>
        <w:tab/>
        <w:t xml:space="preserve">‘electioneering communication’ means any broadcast, cable, or satellite communication or mass postal mailing or telephone bank that has the following characteristics: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(a)</w:t>
      </w:r>
      <w:r w:rsidRPr="00DE3752">
        <w:rPr>
          <w:u w:color="000000" w:themeColor="text1"/>
        </w:rPr>
        <w:tab/>
        <w:t>refers to a clearly identified candidate for elected office;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752">
        <w:rPr>
          <w:u w:color="000000" w:themeColor="text1"/>
        </w:rPr>
        <w:tab/>
      </w:r>
      <w:r w:rsidRPr="00DE3752">
        <w:rPr>
          <w:u w:color="000000" w:themeColor="text1"/>
        </w:rPr>
        <w:tab/>
        <w:t>(b)</w:t>
      </w:r>
      <w:r w:rsidRPr="00DE3752">
        <w:rPr>
          <w:u w:color="000000" w:themeColor="text1"/>
        </w:rPr>
        <w:tab/>
        <w:t>that is publically aired or distributed within sixty days prior to a general election or within thirty days prior to a primary for that office.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The definition does not include: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(1)</w:t>
      </w:r>
      <w:r w:rsidRPr="00DE3752">
        <w:rPr>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(2)</w:t>
      </w:r>
      <w:r w:rsidRPr="00DE3752">
        <w:rPr>
          <w:u w:color="000000" w:themeColor="text1"/>
        </w:rPr>
        <w:tab/>
        <w:t xml:space="preserve">a communication that constitutes an expenditure or independent expenditure under this Article,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(3)</w:t>
      </w:r>
      <w:r w:rsidRPr="00DE3752">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(4)</w:t>
      </w:r>
      <w:r w:rsidRPr="00DE3752">
        <w:rPr>
          <w:u w:color="000000" w:themeColor="text1"/>
        </w:rPr>
        <w:tab/>
        <w:t xml:space="preserve">a communication that meets all of the following criteria: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sidR="00FC255D">
        <w:rPr>
          <w:u w:color="000000" w:themeColor="text1"/>
        </w:rPr>
        <w:tab/>
      </w:r>
      <w:r w:rsidRPr="00DE3752">
        <w:rPr>
          <w:u w:color="000000" w:themeColor="text1"/>
        </w:rPr>
        <w:tab/>
        <w:t xml:space="preserve">does not mention any election, candidacy, political party, opposing candidate, or voting by the general public;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does not take a position on the candidate’s character or qualifications and fitness for office; and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(iii)</w:t>
      </w:r>
      <w:r w:rsidRPr="00DE3752">
        <w:rPr>
          <w:u w:color="000000" w:themeColor="text1"/>
        </w:rPr>
        <w:tab/>
        <w:t xml:space="preserve">proposes a commercial transaction.”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14.</w:t>
      </w:r>
      <w:r w:rsidRPr="00DE3752">
        <w:rPr>
          <w:u w:color="000000" w:themeColor="text1"/>
        </w:rPr>
        <w:tab/>
        <w:t>Section 8</w:t>
      </w:r>
      <w:r w:rsidRPr="00DE3752">
        <w:rPr>
          <w:u w:color="000000" w:themeColor="text1"/>
        </w:rPr>
        <w:noBreakHyphen/>
        <w:t>13</w:t>
      </w:r>
      <w:r w:rsidRPr="00DE3752">
        <w:rPr>
          <w:u w:color="000000" w:themeColor="text1"/>
        </w:rPr>
        <w:noBreakHyphen/>
        <w:t>1302 of the 1976 Code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1302.</w:t>
      </w:r>
      <w:r w:rsidRPr="00DE3752">
        <w:rPr>
          <w:u w:color="000000" w:themeColor="text1"/>
        </w:rPr>
        <w:tab/>
        <w:t>(A)</w:t>
      </w:r>
      <w:r w:rsidRPr="00DE3752">
        <w:rPr>
          <w:u w:color="000000" w:themeColor="text1"/>
        </w:rPr>
        <w:tab/>
        <w:t>A candidate, committee, or ballot measure committee must maintain and preserve an account of:</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lastRenderedPageBreak/>
        <w:tab/>
      </w:r>
      <w:r w:rsidRPr="00DE3752">
        <w:rPr>
          <w:u w:color="000000" w:themeColor="text1"/>
        </w:rPr>
        <w:tab/>
        <w:t>(1)</w:t>
      </w:r>
      <w:r w:rsidRPr="00DE3752">
        <w:rPr>
          <w:u w:color="000000" w:themeColor="text1"/>
        </w:rPr>
        <w:tab/>
        <w:t>the total amount of contributions accepted by the candidate, committee, or ballot measure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name and address of each person making a contribution and the amount and date of receipt of each contribution;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the total amount of expenditures made by or on behalf of the candidate, committee, or ballot measure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the name and address of each person to whom an expenditure is made including the date, amount, purpose, and beneficiary of the expenditure;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all receipted bills, canceled checks, or other proof of payment for each expenditure;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w:t>
      </w:r>
      <w:r w:rsidRPr="00DE3752">
        <w:rPr>
          <w:u w:color="000000" w:themeColor="text1"/>
        </w:rPr>
        <w:tab/>
        <w:t>the occupation of each person making a contribution.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candidate, committee, or ballot measure committee must maintain and preserve all receipted bills and accounts required by this article for four years.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(C)</w:t>
      </w:r>
      <w:r w:rsidRPr="00DE3752">
        <w:rPr>
          <w:u w:color="000000" w:themeColor="text1"/>
        </w:rPr>
        <w:tab/>
      </w:r>
      <w:r w:rsidRPr="00DE3752">
        <w:rPr>
          <w:u w:val="single" w:color="000000" w:themeColor="text1"/>
        </w:rPr>
        <w:t>An appropriate supervisory office may request in writing, disclosure of any  records required to be maintained by this section, subject to the limitations of Section 8</w:t>
      </w:r>
      <w:r w:rsidRPr="00DE3752">
        <w:rPr>
          <w:u w:val="single" w:color="000000" w:themeColor="text1"/>
        </w:rPr>
        <w:noBreakHyphen/>
        <w:t>13</w:t>
      </w:r>
      <w:r w:rsidRPr="00DE3752">
        <w:rPr>
          <w:u w:val="single" w:color="000000" w:themeColor="text1"/>
        </w:rPr>
        <w:noBreakHyphen/>
        <w:t>320(9)(d). Such a request shall be for purposes of verifying campaign disclosure forms filed pursuant to Section 8</w:t>
      </w:r>
      <w:r w:rsidRPr="00DE3752">
        <w:rPr>
          <w:u w:val="single" w:color="000000" w:themeColor="text1"/>
        </w:rPr>
        <w:noBreakHyphen/>
        <w:t>13</w:t>
      </w:r>
      <w:r w:rsidRPr="00DE3752">
        <w:rPr>
          <w:u w:val="single" w:color="000000" w:themeColor="text1"/>
        </w:rPr>
        <w:noBreakHyphen/>
        <w:t>1308. A candidate, committee, or ballot measure committee must comply with a written request from an appropriate supervisory office within thirty days.”</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15.</w:t>
      </w:r>
      <w:r w:rsidRPr="00DE3752">
        <w:rPr>
          <w:u w:color="000000" w:themeColor="text1"/>
        </w:rPr>
        <w:tab/>
        <w:t>Section 8</w:t>
      </w:r>
      <w:r w:rsidRPr="00DE3752">
        <w:rPr>
          <w:u w:color="000000" w:themeColor="text1"/>
        </w:rPr>
        <w:noBreakHyphen/>
        <w:t>13</w:t>
      </w:r>
      <w:r w:rsidRPr="00DE3752">
        <w:rPr>
          <w:u w:color="000000" w:themeColor="text1"/>
        </w:rPr>
        <w:noBreakHyphen/>
        <w:t>1308 of the 1976 Code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1308.</w:t>
      </w:r>
      <w:r w:rsidRPr="00DE3752">
        <w:rPr>
          <w:u w:color="000000" w:themeColor="text1"/>
        </w:rPr>
        <w:tab/>
      </w:r>
      <w:r w:rsidRPr="00DE3752">
        <w:t>(A)</w:t>
      </w:r>
      <w:r w:rsidRPr="00DE3752">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DE3752">
        <w:noBreakHyphen/>
        <w:t>13</w:t>
      </w:r>
      <w:r w:rsidRPr="00DE3752">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 xml:space="preserve">Following the filing of an initial certified campaign report, additional certified campaign reports must be filed within ten days following the end of each calendar quarter in which contributions are received or expenditures are made, whether before or after an </w:t>
      </w:r>
      <w:r w:rsidRPr="00DE3752">
        <w:lastRenderedPageBreak/>
        <w:t>election until the campaign account undergoes final disbursement pursuant to the provisions of Section 8</w:t>
      </w:r>
      <w:r w:rsidRPr="00DE3752">
        <w:noBreakHyphen/>
        <w:t>13</w:t>
      </w:r>
      <w:r w:rsidRPr="00DE3752">
        <w:noBreakHyphen/>
        <w:t>1370.</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Campaign reports filed by a candidate must be certified by the candidate.  Campaign reports filed by a committee must be certified by a duly authorized officer of the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(D)(1)</w:t>
      </w:r>
      <w:r w:rsidRPr="00DE3752">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t>ten thousand dollars in the case of a candidate for statewide office;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rsidRPr="00DE3752">
        <w:tab/>
        <w:t>two thousand dollars in the case of a candidate for any other office.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(E)</w:t>
      </w:r>
      <w:r w:rsidRPr="00DE3752">
        <w:tab/>
      </w:r>
      <w:r w:rsidRPr="00DE3752">
        <w:rPr>
          <w:u w:val="single"/>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(F)</w:t>
      </w:r>
      <w:r w:rsidRPr="00DE3752">
        <w:tab/>
        <w:t>Notwithstanding the provisions of subsections (B) and (D), if a pre</w:t>
      </w:r>
      <w:r w:rsidRPr="00DE3752">
        <w:noBreakHyphen/>
        <w:t>election campaign report provided for in subsection (D) is required to be filed within thirty days of the end of the prior quarter, a candidate or committee must combine the quarterly report provided for in subsection (B) and the pre</w:t>
      </w:r>
      <w:r w:rsidRPr="00DE3752">
        <w:noBreakHyphen/>
        <w:t>election report and file the combined report subject to the provisions of subsection (D) no later than fifteen days before the election.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(F)</w:t>
      </w:r>
      <w:r w:rsidRPr="00DE3752">
        <w:rPr>
          <w:u w:val="single"/>
        </w:rPr>
        <w:t>(G)</w:t>
      </w:r>
      <w:r w:rsidRPr="00DE3752">
        <w:tab/>
        <w:t xml:space="preserve"> Certified campaign reports detailing campaign contributions and expenditures must contain: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lastRenderedPageBreak/>
        <w:tab/>
      </w:r>
      <w:r w:rsidRPr="00DE3752">
        <w:tab/>
        <w:t>(1)</w:t>
      </w:r>
      <w:r w:rsidRPr="00DE3752">
        <w:tab/>
        <w:t>the total of contributions accepted by the candidate or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the name and address of each person making a contribution of more than one hundred dollars and the amount and date of receipt of each contribution;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total expenditures made by or on behalf of the candidate or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name and address of each person to whom an expenditure is made from campaign funds, including the date, amount, purpose, and beneficiary of the expenditure.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(G)</w:t>
      </w:r>
      <w:r w:rsidRPr="00DE3752">
        <w:rPr>
          <w:u w:val="single"/>
        </w:rPr>
        <w:t>(H)</w:t>
      </w:r>
      <w:r w:rsidRPr="00DE3752">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and </w:t>
      </w:r>
      <w:r w:rsidRPr="00DE3752">
        <w:rPr>
          <w:strike/>
        </w:rPr>
        <w:t>(F)</w:t>
      </w:r>
      <w:r w:rsidRPr="00DE3752">
        <w:t xml:space="preserve"> </w:t>
      </w:r>
      <w:r w:rsidRPr="00DE3752">
        <w:rPr>
          <w:u w:val="single"/>
        </w:rPr>
        <w:t>(G)</w:t>
      </w:r>
      <w:r w:rsidRPr="00DE3752">
        <w:t xml:space="preserve"> of Section 8</w:t>
      </w:r>
      <w:r w:rsidRPr="00DE3752">
        <w:noBreakHyphen/>
        <w:t>13</w:t>
      </w:r>
      <w:r w:rsidRPr="00DE3752">
        <w:noBreakHyphen/>
        <w:t>1308 in the same manner as a candidate or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(H)</w:t>
      </w:r>
      <w:r w:rsidRPr="00DE3752">
        <w:rPr>
          <w:u w:val="single"/>
        </w:rPr>
        <w:t>(I)</w:t>
      </w:r>
      <w:r w:rsidRPr="00DE3752">
        <w:tab/>
        <w:t>A committee that solicits contributions pursuant to Section 8</w:t>
      </w:r>
      <w:r w:rsidRPr="00DE3752">
        <w:noBreakHyphen/>
        <w:t>13</w:t>
      </w:r>
      <w:r w:rsidRPr="00DE3752">
        <w:noBreakHyphen/>
        <w:t>1331 must certify compliance with that section on a form prescribed by the State Ethics Commission.”</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16.</w:t>
      </w:r>
      <w:r w:rsidRPr="00DE3752">
        <w:rPr>
          <w:u w:color="000000" w:themeColor="text1"/>
        </w:rPr>
        <w:tab/>
        <w:t>Section 8</w:t>
      </w:r>
      <w:r w:rsidRPr="00DE3752">
        <w:rPr>
          <w:u w:color="000000" w:themeColor="text1"/>
        </w:rPr>
        <w:noBreakHyphen/>
        <w:t>13</w:t>
      </w:r>
      <w:r w:rsidRPr="00DE3752">
        <w:rPr>
          <w:u w:color="000000" w:themeColor="text1"/>
        </w:rPr>
        <w:noBreakHyphen/>
        <w:t>1312 of the 1976 Code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1312.</w:t>
      </w:r>
      <w:r w:rsidRPr="00DE3752">
        <w:rPr>
          <w:u w:color="000000" w:themeColor="text1"/>
        </w:rPr>
        <w:tab/>
      </w:r>
      <w:r w:rsidRPr="00DE3752">
        <w:t>Except as is required for the separation of funds and expenditures under the provisions of Section 8</w:t>
      </w:r>
      <w:r w:rsidRPr="00DE3752">
        <w:noBreakHyphen/>
        <w:t>13</w:t>
      </w:r>
      <w:r w:rsidRPr="00DE3752">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w:t>
      </w:r>
      <w:r w:rsidRPr="00DE3752">
        <w:lastRenderedPageBreak/>
        <w:t xml:space="preserve">abbreviation may be used in the case of a committee’s accounts if the acronym or abbreviation commonly is known or clearly recognized by the general public. </w:t>
      </w:r>
      <w:r w:rsidRPr="00DE3752">
        <w:rPr>
          <w:strike/>
        </w:rPr>
        <w:t>Except as otherwise provided under Section 8</w:t>
      </w:r>
      <w:r w:rsidRPr="00DE3752">
        <w:rPr>
          <w:strike/>
        </w:rPr>
        <w:noBreakHyphen/>
        <w:t>13</w:t>
      </w:r>
      <w:r w:rsidRPr="00DE3752">
        <w:rPr>
          <w:strike/>
        </w:rPr>
        <w:noBreakHyphen/>
        <w:t>1348(C),</w:t>
      </w:r>
      <w:r w:rsidRPr="00DE3752">
        <w:t xml:space="preserve"> Expenses paid on behalf of a candidate or committee must be drawn from the campaign account and issued on a check signed </w:t>
      </w:r>
      <w:r w:rsidRPr="00DE3752">
        <w:rPr>
          <w:u w:val="single"/>
        </w:rPr>
        <w:t>or authorized</w:t>
      </w:r>
      <w:r w:rsidRPr="00DE3752">
        <w:t xml:space="preserve"> by the candidate or a duly authorized officer of a committee</w:t>
      </w:r>
      <w:r w:rsidRPr="00DE3752">
        <w:rPr>
          <w:u w:val="single"/>
        </w:rPr>
        <w:t>, must be paid</w:t>
      </w:r>
      <w:r w:rsidRPr="00DE3752">
        <w:t xml:space="preserve"> </w:t>
      </w:r>
      <w:r w:rsidRPr="00DE3752">
        <w:rPr>
          <w:u w:val="single"/>
        </w:rPr>
        <w:t>by debit or credit card issued in the name of the candidate or committee or must be paid through online transfers authorized by the candidate or a duly authorized officer of a committee</w:t>
      </w:r>
      <w:r w:rsidRPr="00DE3752">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17.</w:t>
      </w:r>
      <w:r w:rsidRPr="00DE3752">
        <w:rPr>
          <w:u w:color="000000" w:themeColor="text1"/>
        </w:rPr>
        <w:tab/>
        <w:t xml:space="preserve">Chapter 13, Title 8 of the 1976 Code is amended by adding: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1313.</w:t>
      </w:r>
      <w:r w:rsidRPr="00DE3752">
        <w:rPr>
          <w:u w:color="000000" w:themeColor="text1"/>
        </w:rPr>
        <w:tab/>
        <w:t>A person who is not a committee required to file subject to Section 8</w:t>
      </w:r>
      <w:r w:rsidRPr="00DE3752">
        <w:rPr>
          <w:u w:color="000000" w:themeColor="text1"/>
        </w:rPr>
        <w:noBreakHyphen/>
        <w:t>13</w:t>
      </w:r>
      <w:r w:rsidRPr="00DE3752">
        <w:rPr>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DE3752">
        <w:rPr>
          <w:u w:color="000000" w:themeColor="text1"/>
        </w:rPr>
        <w:noBreakHyphen/>
        <w:t>13</w:t>
      </w:r>
      <w:r w:rsidRPr="00DE3752">
        <w:rPr>
          <w:u w:color="000000" w:themeColor="text1"/>
        </w:rPr>
        <w:noBreakHyphen/>
        <w:t>365 within thirty days or if the independent expenditure or electioneering communication is made within thirty days before an election, the report must be filed within forty</w:t>
      </w:r>
      <w:r w:rsidRPr="00DE3752">
        <w:rPr>
          <w:u w:color="000000" w:themeColor="text1"/>
        </w:rPr>
        <w:noBreakHyphen/>
        <w:t xml:space="preserve">eight hours. The report must include: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detailed description of the use of the expenditure or communication and the amount of the expenditure or the cost of the communication;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full name, primary occupation of the reporting person, as well as the physical address and phone number for the residence or place of business for the reporting person;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the identification of the chief executive officer or for all controlling individuals if the reporting person is a business or </w:t>
      </w:r>
      <w:r w:rsidRPr="00DE3752">
        <w:rPr>
          <w:u w:color="000000" w:themeColor="text1"/>
        </w:rPr>
        <w:lastRenderedPageBreak/>
        <w:t xml:space="preserve">another organization that is not an individual, to include name, title, employer, and address;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18.</w:t>
      </w:r>
      <w:r w:rsidRPr="00DE3752">
        <w:rPr>
          <w:u w:color="000000" w:themeColor="text1"/>
        </w:rPr>
        <w:tab/>
        <w:t>Section 8</w:t>
      </w:r>
      <w:r w:rsidRPr="00DE3752">
        <w:rPr>
          <w:u w:color="000000" w:themeColor="text1"/>
        </w:rPr>
        <w:noBreakHyphen/>
        <w:t>13</w:t>
      </w:r>
      <w:r w:rsidRPr="00DE3752">
        <w:rPr>
          <w:u w:color="000000" w:themeColor="text1"/>
        </w:rPr>
        <w:noBreakHyphen/>
        <w:t xml:space="preserve">1318 of the 1976 Code, as added by Act 248 of 1991, is amended to read: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Pr="00DE3752">
        <w:rPr>
          <w:u w:color="000000" w:themeColor="text1"/>
        </w:rPr>
        <w:noBreakHyphen/>
        <w:t>13</w:t>
      </w:r>
      <w:r w:rsidRPr="00DE3752">
        <w:rPr>
          <w:u w:color="000000" w:themeColor="text1"/>
        </w:rPr>
        <w:noBreakHyphen/>
        <w:t>1318.</w:t>
      </w:r>
      <w:r w:rsidRPr="00DE3752">
        <w:rPr>
          <w:u w:color="000000" w:themeColor="text1"/>
        </w:rPr>
        <w:tab/>
      </w:r>
      <w:r w:rsidRPr="00DE3752">
        <w:rPr>
          <w:u w:val="single" w:color="000000" w:themeColor="text1"/>
        </w:rPr>
        <w:t>(A)</w:t>
      </w:r>
      <w:r w:rsidRPr="00DE3752">
        <w:rPr>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within the contribution limits applicable to the last election in which the candidate sought the elective office for which the debt was incurred; and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reported as provided in this article. </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val="single" w:color="000000" w:themeColor="text1"/>
        </w:rPr>
        <w:t>(B)</w:t>
      </w:r>
      <w:r w:rsidRPr="00DE3752">
        <w:rPr>
          <w:u w:color="000000" w:themeColor="text1"/>
        </w:rPr>
        <w:tab/>
      </w:r>
      <w:r w:rsidRPr="00DE3752">
        <w:rPr>
          <w:u w:val="single" w:color="000000" w:themeColor="text1"/>
        </w:rPr>
        <w:t>Any contributions received pursuant to this section must be used for the purpose of retiring campaign debt only.</w:t>
      </w:r>
      <w:r w:rsidRPr="00DE3752">
        <w:rPr>
          <w:u w:color="000000" w:themeColor="text1"/>
        </w:rPr>
        <w:t xml:space="preserve">”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19.</w:t>
      </w:r>
      <w:r w:rsidRPr="00DE3752">
        <w:rPr>
          <w:u w:color="000000" w:themeColor="text1"/>
        </w:rPr>
        <w:tab/>
        <w:t>Section 8</w:t>
      </w:r>
      <w:r w:rsidRPr="00DE3752">
        <w:rPr>
          <w:u w:color="000000" w:themeColor="text1"/>
        </w:rPr>
        <w:noBreakHyphen/>
        <w:t>13</w:t>
      </w:r>
      <w:r w:rsidRPr="00DE3752">
        <w:rPr>
          <w:u w:color="000000" w:themeColor="text1"/>
        </w:rPr>
        <w:noBreakHyphen/>
        <w:t>1320(1) of the 1976 Code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 xml:space="preserve">A contribution made on or before the seventh day after a primary or primary runoff </w:t>
      </w:r>
      <w:r w:rsidRPr="00DE3752">
        <w:rPr>
          <w:strike/>
        </w:rPr>
        <w:t>is</w:t>
      </w:r>
      <w:r w:rsidRPr="00DE3752">
        <w:t xml:space="preserve"> </w:t>
      </w:r>
      <w:r w:rsidRPr="00DE3752">
        <w:rPr>
          <w:u w:val="single"/>
        </w:rPr>
        <w:t>may be</w:t>
      </w:r>
      <w:r w:rsidRPr="00DE3752">
        <w:t xml:space="preserve"> attributed to the primary or </w:t>
      </w:r>
      <w:r w:rsidRPr="00DE3752">
        <w:lastRenderedPageBreak/>
        <w:t xml:space="preserve">primary runoff, </w:t>
      </w:r>
      <w:r w:rsidRPr="00DE3752">
        <w:rPr>
          <w:strike/>
        </w:rPr>
        <w:t>respectively</w:t>
      </w:r>
      <w:r w:rsidRPr="00DE3752">
        <w:t xml:space="preserve"> </w:t>
      </w:r>
      <w:r w:rsidRPr="00DE3752">
        <w:rPr>
          <w:u w:val="single"/>
        </w:rPr>
        <w:t>or the general election cycle that follows the primary or primary runoff</w:t>
      </w:r>
      <w:r w:rsidRPr="00DE3752">
        <w:t>.”</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20.</w:t>
      </w:r>
      <w:r w:rsidRPr="00DE3752">
        <w:tab/>
        <w:t>Section 8</w:t>
      </w:r>
      <w:r w:rsidRPr="00DE3752">
        <w:noBreakHyphen/>
        <w:t>13</w:t>
      </w:r>
      <w:r w:rsidRPr="00DE3752">
        <w:noBreakHyphen/>
        <w:t>1338(A) of the 1976 Code, as added by Section 248 of 1991, is amended to read by adding a new item (5) at the end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the head of any state agency or department who is selected by the Governor, General Assembly, or an appointed or elected board.”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21.</w:t>
      </w:r>
      <w:r w:rsidRPr="00DE3752">
        <w:rPr>
          <w:u w:color="000000" w:themeColor="text1"/>
        </w:rPr>
        <w:tab/>
        <w:t>Section 8</w:t>
      </w:r>
      <w:r w:rsidRPr="00DE3752">
        <w:rPr>
          <w:u w:color="000000" w:themeColor="text1"/>
        </w:rPr>
        <w:noBreakHyphen/>
        <w:t>13</w:t>
      </w:r>
      <w:r w:rsidRPr="00DE3752">
        <w:rPr>
          <w:u w:color="000000" w:themeColor="text1"/>
        </w:rPr>
        <w:noBreakHyphen/>
        <w:t xml:space="preserve">1340 of the 1976 Code is amended to read: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 xml:space="preserve">1340. </w:t>
      </w:r>
      <w:r w:rsidRPr="00DE3752">
        <w:rPr>
          <w:u w:color="000000" w:themeColor="text1"/>
        </w:rPr>
        <w:tab/>
        <w:t>(</w:t>
      </w:r>
      <w:r w:rsidRPr="00DE3752">
        <w:t>A)</w:t>
      </w:r>
      <w:r w:rsidRPr="00DE3752">
        <w:tab/>
        <w:t xml:space="preserve">Except as provided in </w:t>
      </w:r>
      <w:r w:rsidRPr="00DE3752">
        <w:rPr>
          <w:strike/>
        </w:rPr>
        <w:t>subsections (B) and (E)</w:t>
      </w:r>
      <w:r w:rsidRPr="00DE3752">
        <w:t xml:space="preserve"> </w:t>
      </w:r>
      <w:r w:rsidRPr="00DE3752">
        <w:rPr>
          <w:u w:val="single"/>
        </w:rPr>
        <w:t>subsection (B)</w:t>
      </w:r>
      <w:r w:rsidRPr="00DE3752">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This section does not prohibit a candidate from:</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making a contribution from the candidate’s own personal funds on behalf of the candidate’s candidacy or to another candidate for a different office;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providing the candidate’s surplus funds or material assets upon final disbursement to a legislative caucus committee or party committee in accordance with the procedures for the final disbursement of a candidate under Section 8</w:t>
      </w:r>
      <w:r w:rsidRPr="00DE3752">
        <w:noBreakHyphen/>
        <w:t>13</w:t>
      </w:r>
      <w:r w:rsidRPr="00DE3752">
        <w:noBreakHyphen/>
        <w:t>1370 of this article.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 committee is considered to be directly or indirectly established, financed, maintained, or controlled by a candidate or public official if any of the following are applicable: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candidate or public official, or an agent of either, has signature authority on the committee’s checks;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funds contributed or disbursed by the committee are authorized or approved by the candidate or public official;</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lastRenderedPageBreak/>
        <w:tab/>
      </w:r>
      <w:r w:rsidRPr="00DE3752">
        <w:tab/>
        <w:t>(3)</w:t>
      </w:r>
      <w:r w:rsidRPr="00DE3752">
        <w:tab/>
        <w:t>the candidate or public official is clearly identified on either the stationery or letterhead of the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candidate or public official signs solicitation letters or other correspondence on behalf of the entity;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(5)</w:t>
      </w:r>
      <w:r w:rsidRPr="00DE3752">
        <w:tab/>
        <w:t>the candidate, public official, or his campaign staff, office staff, or immediate family members</w:t>
      </w:r>
      <w:r w:rsidRPr="00DE3752">
        <w:rPr>
          <w:strike/>
        </w:rPr>
        <w:t>, or any other agent of either,</w:t>
      </w:r>
      <w:r w:rsidRPr="00DE3752">
        <w:t xml:space="preserve"> has the authority to approve, alter, or veto the committee’s solicitations, contributions, donations, disbursements, or contracts to make disbursements;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(6)</w:t>
      </w:r>
      <w:r w:rsidRPr="00DE3752">
        <w:tab/>
        <w:t>the committee pays for travel by the candidate or public official, his campaign staff or office staff, or any other agent of the candidate or public official, in excess of one hundred dollars per calendar year.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(E)</w:t>
      </w:r>
      <w:r w:rsidRPr="00DE3752">
        <w:tab/>
      </w:r>
      <w:r w:rsidRPr="00DE3752">
        <w:rPr>
          <w:strike/>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(F)</w:t>
      </w:r>
      <w:r w:rsidRPr="00DE3752">
        <w:tab/>
      </w:r>
      <w:r w:rsidRPr="00DE3752">
        <w:rPr>
          <w:strike/>
        </w:rPr>
        <w:t>No committee operating under the provisions of Section 8</w:t>
      </w:r>
      <w:r w:rsidRPr="00DE3752">
        <w:rPr>
          <w:strike/>
        </w:rPr>
        <w:noBreakHyphen/>
        <w:t>13</w:t>
      </w:r>
      <w:r w:rsidRPr="00DE3752">
        <w:rPr>
          <w:strike/>
        </w:rPr>
        <w:noBreakHyphen/>
        <w:t>1340(E) may: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DE3752">
        <w:tab/>
      </w:r>
      <w:r w:rsidRPr="00DE3752">
        <w:rPr>
          <w:strike/>
        </w:rPr>
        <w:t>solicit or accept a contribution from a registered lobbyist if that lobbyist engages in lobbying the public office or public body for which the candidate is seeking election;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r>
      <w:r w:rsidRPr="00DE3752">
        <w:tab/>
      </w:r>
      <w:r w:rsidRPr="00DE3752">
        <w:rPr>
          <w:strike/>
        </w:rPr>
        <w:t>(2)</w:t>
      </w:r>
      <w:r w:rsidRPr="00DE3752">
        <w:tab/>
      </w:r>
      <w:r w:rsidRPr="00DE3752">
        <w:rPr>
          <w:strike/>
        </w:rPr>
        <w:t>transfer anything of value to any other committee except as a contribution under the limitations of Section 8</w:t>
      </w:r>
      <w:r w:rsidRPr="00DE3752">
        <w:rPr>
          <w:strike/>
        </w:rPr>
        <w:noBreakHyphen/>
        <w:t>13</w:t>
      </w:r>
      <w:r w:rsidRPr="00DE3752">
        <w:rPr>
          <w:strike/>
        </w:rPr>
        <w:noBreakHyphen/>
        <w:t>1314(A) or the dissolution provisions of Section 8</w:t>
      </w:r>
      <w:r w:rsidRPr="00DE3752">
        <w:rPr>
          <w:strike/>
        </w:rPr>
        <w:noBreakHyphen/>
        <w:t>13</w:t>
      </w:r>
      <w:r w:rsidRPr="00DE3752">
        <w:rPr>
          <w:strike/>
        </w:rPr>
        <w:noBreakHyphen/>
        <w:t>1370.</w:t>
      </w:r>
      <w:r w:rsidRPr="00DE3752">
        <w:rPr>
          <w:u w:color="000000" w:themeColor="text1"/>
        </w:rPr>
        <w:t xml:space="preserve">” </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22.</w:t>
      </w:r>
      <w:r w:rsidRPr="00DE3752">
        <w:rPr>
          <w:u w:color="000000" w:themeColor="text1"/>
        </w:rPr>
        <w:tab/>
        <w:t>Section 8</w:t>
      </w:r>
      <w:r w:rsidRPr="00DE3752">
        <w:rPr>
          <w:u w:color="000000" w:themeColor="text1"/>
        </w:rPr>
        <w:noBreakHyphen/>
        <w:t>13</w:t>
      </w:r>
      <w:r w:rsidRPr="00DE3752">
        <w:rPr>
          <w:u w:color="000000" w:themeColor="text1"/>
        </w:rPr>
        <w:noBreakHyphen/>
        <w:t>1348 of the 1976 Code is amended to read:</w:t>
      </w:r>
    </w:p>
    <w:p w:rsidR="00FC255D" w:rsidRDefault="00FC255D"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Pr="00DE3752">
        <w:rPr>
          <w:u w:color="000000" w:themeColor="text1"/>
        </w:rPr>
        <w:noBreakHyphen/>
        <w:t>13</w:t>
      </w:r>
      <w:r w:rsidRPr="00DE3752">
        <w:rPr>
          <w:u w:color="000000" w:themeColor="text1"/>
        </w:rPr>
        <w:noBreakHyphen/>
        <w:t>1348.</w:t>
      </w:r>
      <w:r w:rsidRPr="00DE3752">
        <w:rPr>
          <w:u w:color="000000" w:themeColor="text1"/>
        </w:rPr>
        <w:tab/>
      </w:r>
      <w:r w:rsidRPr="00DE3752">
        <w:t>(A)</w:t>
      </w:r>
      <w:r w:rsidRPr="00DE3752">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rPr>
          <w:u w:color="000000" w:themeColor="text1"/>
        </w:rPr>
        <w:tab/>
        <w:t>(B)</w:t>
      </w:r>
      <w:r w:rsidRPr="00DE3752">
        <w:rPr>
          <w:u w:color="000000" w:themeColor="text1"/>
        </w:rPr>
        <w:tab/>
      </w:r>
      <w:r w:rsidRPr="00DE3752">
        <w:t xml:space="preserve">The payment </w:t>
      </w:r>
      <w:r w:rsidRPr="00DE3752">
        <w:rPr>
          <w:u w:val="single"/>
        </w:rPr>
        <w:t>or reimbursement</w:t>
      </w:r>
      <w:r w:rsidRPr="00DE3752">
        <w:t xml:space="preserve"> of reasonable and necessary </w:t>
      </w:r>
      <w:r w:rsidRPr="00DE3752">
        <w:rPr>
          <w:strike/>
        </w:rPr>
        <w:t>travel</w:t>
      </w:r>
      <w:r w:rsidRPr="00DE3752">
        <w:t xml:space="preserve"> expenses </w:t>
      </w:r>
      <w:r w:rsidRPr="00DE3752">
        <w:rPr>
          <w:strike/>
        </w:rPr>
        <w:t xml:space="preserve">or for food or beverages consumed by the </w:t>
      </w:r>
      <w:r w:rsidRPr="00DE3752">
        <w:rPr>
          <w:strike/>
        </w:rPr>
        <w:lastRenderedPageBreak/>
        <w:t>candidate or members of his immediate family while at, and in connection with, a political event are permitted.</w:t>
      </w:r>
      <w:r w:rsidRPr="00DE3752">
        <w:t xml:space="preserve"> </w:t>
      </w:r>
      <w:r w:rsidRPr="00DE3752">
        <w:rPr>
          <w:u w:val="single"/>
        </w:rPr>
        <w:t>associated with the campaign or the office are permitted.  However: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any payment or reimbursement of mileage for travel associated with the campaign or office must be at the rate established for the year by the Internal Revenue Service;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any communication or other office equipment purchased with campaign funds, including but not limited to cell phones, computers, printers, copiers and other similar devices shall be the sole property of the campaign and must be disclosed as assets at the time of purchase. Further, this equipment must be accounted for pursuant to Sections 8</w:t>
      </w:r>
      <w:r w:rsidRPr="00DE3752">
        <w:rPr>
          <w:u w:val="single" w:color="000000" w:themeColor="text1"/>
        </w:rPr>
        <w:noBreakHyphen/>
        <w:t>13</w:t>
      </w:r>
      <w:r w:rsidRPr="00DE3752">
        <w:rPr>
          <w:u w:val="single" w:color="000000" w:themeColor="text1"/>
        </w:rPr>
        <w:noBreakHyphen/>
        <w:t>1368 and 8</w:t>
      </w:r>
      <w:r w:rsidRPr="00DE3752">
        <w:rPr>
          <w:u w:val="single" w:color="000000" w:themeColor="text1"/>
        </w:rPr>
        <w:noBreakHyphen/>
        <w:t>13</w:t>
      </w:r>
      <w:r w:rsidRPr="00DE3752">
        <w:rPr>
          <w:u w:val="single" w:color="000000" w:themeColor="text1"/>
        </w:rPr>
        <w:noBreakHyphen/>
        <w:t>1370 upon the final disbursement of a campaign account; and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(4)</w:t>
      </w:r>
      <w:r w:rsidRPr="00DE3752">
        <w:rPr>
          <w:u w:color="000000" w:themeColor="text1"/>
        </w:rPr>
        <w:tab/>
      </w:r>
      <w:r w:rsidRPr="00DE3752">
        <w:rPr>
          <w:u w:val="single" w:color="000000" w:themeColor="text1"/>
        </w:rPr>
        <w:t>any payments to campaign or office staff must be made contemporaneously with the work provided. A campaign may not employ an immediate family member of the candidate.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rPr>
          <w:strike/>
        </w:rPr>
        <w:t>(1)</w:t>
      </w:r>
      <w:r w:rsidRPr="00DE3752">
        <w:tab/>
        <w:t xml:space="preserve">An expenditure </w:t>
      </w:r>
      <w:r w:rsidRPr="00DE3752">
        <w:rPr>
          <w:strike/>
        </w:rPr>
        <w:t>of more than twenty</w:t>
      </w:r>
      <w:r w:rsidRPr="00DE3752">
        <w:rPr>
          <w:strike/>
        </w:rPr>
        <w:noBreakHyphen/>
        <w:t>five dollars</w:t>
      </w:r>
      <w:r w:rsidRPr="00DE3752">
        <w:t xml:space="preserve"> drawn upon a campaign account must be made by:</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r>
      <w:r w:rsidRPr="00DE3752">
        <w:rPr>
          <w:strike/>
        </w:rPr>
        <w:t>a written instrument</w:t>
      </w:r>
      <w:r w:rsidRPr="00DE3752">
        <w:t xml:space="preserve"> </w:t>
      </w:r>
      <w:r w:rsidRPr="00DE3752">
        <w:rPr>
          <w:u w:val="single"/>
        </w:rPr>
        <w:t>a check drawn upon a campaign account</w:t>
      </w:r>
      <w:r w:rsidRPr="00DE3752">
        <w:t>;</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rsidR="00FC255D">
        <w:tab/>
      </w:r>
      <w:r w:rsidRPr="00DE3752">
        <w:t xml:space="preserve">debit </w:t>
      </w:r>
      <w:r w:rsidRPr="00DE3752">
        <w:rPr>
          <w:u w:val="single"/>
        </w:rPr>
        <w:t>or credit</w:t>
      </w:r>
      <w:r w:rsidRPr="00DE3752">
        <w:t xml:space="preserve"> card; or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(c)</w:t>
      </w:r>
      <w:r w:rsidR="00FC255D">
        <w:tab/>
      </w:r>
      <w:r w:rsidRPr="00DE3752">
        <w:t>online transfers.</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The campaign account must contain the name of the candidate or committee, and the expenditure must contain the name of the recipient.</w:t>
      </w:r>
      <w:r w:rsidRPr="00DE3752">
        <w:t xml:space="preserve"> These expenditures must be reported pursuant to the provisions of Section 8</w:t>
      </w:r>
      <w:r w:rsidRPr="00DE3752">
        <w:noBreakHyphen/>
        <w:t>13</w:t>
      </w:r>
      <w:r w:rsidRPr="00DE3752">
        <w:noBreakHyphen/>
        <w:t>1308.</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rsidRPr="00DE3752">
        <w:tab/>
      </w:r>
      <w:r w:rsidRPr="00DE3752">
        <w:rPr>
          <w:strike/>
        </w:rPr>
        <w:t>Expenditures of twenty</w:t>
      </w:r>
      <w:r w:rsidRPr="00DE3752">
        <w:rPr>
          <w:strike/>
        </w:rPr>
        <w:noBreakHyphen/>
        <w:t>five dollars or less that are not made by a written instrument, debit card, or online transfer containing the name of the candidate or committee and the name of the recipient must be accounted for by a written receipt or written record.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lastRenderedPageBreak/>
        <w:tab/>
        <w:t>(D)</w:t>
      </w:r>
      <w:r w:rsidRPr="00DE3752">
        <w:tab/>
        <w:t>An expenditure may not be made that is clearly in excess of the fair market value of services, materials, facilities, or other things of value received in exchange.</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tab/>
        <w:t>(E)</w:t>
      </w:r>
      <w:r w:rsidRPr="00DE3752">
        <w:tab/>
      </w:r>
      <w:r w:rsidRPr="00DE3752">
        <w:rPr>
          <w:strike/>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DE3752">
        <w:rPr>
          <w:strike/>
        </w:rPr>
        <w:noBreakHyphen/>
        <w:t>five dollars for each expenditure.</w:t>
      </w:r>
      <w:r w:rsidRPr="00DE3752">
        <w:t xml:space="preserve">  </w:t>
      </w:r>
      <w:r w:rsidRPr="00DE3752">
        <w:rPr>
          <w:u w:val="single" w:color="000000" w:themeColor="text1"/>
        </w:rPr>
        <w:t>If an appropriate supervisory office determines that a violation of this section has occurred, involving the misuse of campaign funds, it shall notify the offending person of its determination in writing and the person is then afforded a period of thirty days from the date of the notification to cure the violation by reimbursing the campaign account from personal funds in an amount necessary to make the campaign account whole.  If this reimbursement occurs, the violation is considered cured and no further civil or criminal action against the person may occur.  However, the person must not be offered the opportunity to cure the misuse if the appropriate supervisory office makes a determination that either:</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the person was previously put on notice by an appropriate supervisory office that an identical or substantially similar expenditure did not comply with this section;</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misuse of funds resulted from an intentional or fraudulent attempt to apply campaign funds to personal use; or</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the expenditure or multiple expenditures exceed two thousand dollars in the aggregate for an election cycle.</w:t>
      </w:r>
      <w:r w:rsidRPr="00DE3752">
        <w:rPr>
          <w:u w:color="000000" w:themeColor="text1"/>
        </w:rPr>
        <w:t>”</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SECTION</w:t>
      </w:r>
      <w:r w:rsidRPr="0016511B">
        <w:tab/>
      </w:r>
      <w:r>
        <w:t>23</w:t>
      </w:r>
      <w:r w:rsidRPr="0016511B">
        <w:t>.</w:t>
      </w:r>
      <w:r w:rsidRPr="0016511B">
        <w:tab/>
        <w:t>(A)(1)</w:t>
      </w:r>
      <w:r w:rsidRPr="0016511B">
        <w:tab/>
        <w:t xml:space="preserve">there is created the South Carolina Ethics Violations Study Committee to be comprised of eight members appointed as follows: </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r>
      <w:r w:rsidRPr="0016511B">
        <w:tab/>
        <w:t>(a)</w:t>
      </w:r>
      <w:r w:rsidRPr="0016511B">
        <w:tab/>
        <w:t>four circuit solicitors appointed by the Executive Director of the South Carolina Commission on Prosecution Coordination by August 1, 2014.  Two of the four appointed solicitors must be members of the majority political party represented in the General Assembly, and two must be members of the largest minority political party represented in the General Assembly;</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four public defenders appointed by the Executive Director of the South Carolina Commission on Indigent Defense by August 1, 2014; and</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lastRenderedPageBreak/>
        <w:tab/>
      </w:r>
      <w:r w:rsidRPr="0016511B">
        <w:tab/>
        <w:t>(3)</w:t>
      </w:r>
      <w:r w:rsidRPr="0016511B">
        <w:tab/>
        <w:t xml:space="preserve">the committee shall select a chair and a vice chair from among its members.  Administrative and logistical support to the committee must be provided from either one or more of the committee members’ solicitors offices or from the South Carolina Commission on Prosecution Coordination. </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(B)(1)</w:t>
      </w:r>
      <w:r w:rsidRPr="0016511B">
        <w:tab/>
        <w:t>In making appointments to the South Carolina Ethics Violations Study Committee, the appointing authorities shall consider a candidate’s criminal trial experience.  The appointing authorities also shall make every effort to ensure that all geographic areas of the State are represented and that the membership reflects urban and rural areas of the State as well as the ethnic diversity of the State.</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 xml:space="preserve">the members of the committee shall serve without compensation, and are ineligible for the usual mileage, subsistence, and per diem allowed by law for members of state boards, committees, and commissions.  </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(C)</w:t>
      </w:r>
      <w:r w:rsidRPr="0016511B">
        <w:tab/>
        <w:t>the South Carolina Ethics Violations Study Committee shall have the following duties and responsibilities:</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(1)</w:t>
      </w:r>
      <w:r w:rsidRPr="0016511B">
        <w:tab/>
        <w:t>to examine and assess all of the governmental ethics rules, directives, and violations contained in Chapter 17, Title 2 and Article 7, Chapter 13, Title 8 of the 1976 Code;</w:t>
      </w:r>
    </w:p>
    <w:p w:rsidR="00FB478F" w:rsidRPr="0016511B"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6511B">
        <w:rPr>
          <w:szCs w:val="52"/>
        </w:rPr>
        <w:tab/>
      </w:r>
      <w:r w:rsidRPr="0016511B">
        <w:rPr>
          <w:szCs w:val="52"/>
        </w:rPr>
        <w:tab/>
        <w:t>(2)</w:t>
      </w:r>
      <w:r w:rsidRPr="0016511B">
        <w:rPr>
          <w:szCs w:val="52"/>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and </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511B">
        <w:rPr>
          <w:szCs w:val="52"/>
        </w:rPr>
        <w:tab/>
      </w:r>
      <w:r w:rsidRPr="0016511B">
        <w:rPr>
          <w:szCs w:val="52"/>
        </w:rPr>
        <w:tab/>
        <w:t>(3)</w:t>
      </w:r>
      <w:r w:rsidRPr="0016511B">
        <w:rPr>
          <w:szCs w:val="52"/>
        </w:rPr>
        <w:tab/>
        <w:t>to report its findings and recommendations to the Speaker of the House of Representatives, the President Pro Tempore of the Senate, and to the Chairmen of the House of Representatives and Senate Judiciary Committees by February 1, 2015, at which time the committee is dissolved.”</w:t>
      </w: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752">
        <w:rPr>
          <w:u w:color="000000" w:themeColor="text1"/>
        </w:rPr>
        <w:t>SECTION</w:t>
      </w:r>
      <w:r w:rsidRPr="00DE3752">
        <w:rPr>
          <w:u w:color="000000" w:themeColor="text1"/>
        </w:rPr>
        <w:tab/>
        <w:t>2</w:t>
      </w:r>
      <w:r>
        <w:rPr>
          <w:u w:color="000000" w:themeColor="text1"/>
        </w:rPr>
        <w:t>4</w:t>
      </w:r>
      <w:r w:rsidRPr="00DE3752">
        <w:rPr>
          <w:u w:color="000000" w:themeColor="text1"/>
        </w:rPr>
        <w:t>.</w:t>
      </w:r>
      <w:r w:rsidRPr="00DE3752">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DE3752">
        <w:rPr>
          <w:u w:color="000000" w:themeColor="text1"/>
        </w:rPr>
        <w:lastRenderedPageBreak/>
        <w:t>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78F" w:rsidRPr="00DE3752"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5</w:t>
      </w:r>
      <w:r w:rsidRPr="00DE3752">
        <w:rPr>
          <w:u w:color="000000" w:themeColor="text1"/>
        </w:rPr>
        <w:t>.</w:t>
      </w:r>
      <w:r w:rsidRPr="00DE375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B478F" w:rsidRDefault="00FB478F"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E3752">
        <w:rPr>
          <w:u w:color="000000" w:themeColor="text1"/>
        </w:rPr>
        <w:t>SECTION</w:t>
      </w:r>
      <w:r w:rsidRPr="00DE3752">
        <w:rPr>
          <w:u w:color="000000" w:themeColor="text1"/>
        </w:rPr>
        <w:tab/>
        <w:t>2</w:t>
      </w:r>
      <w:r>
        <w:rPr>
          <w:u w:color="000000" w:themeColor="text1"/>
        </w:rPr>
        <w:t>6</w:t>
      </w:r>
      <w:r w:rsidRPr="00DE3752">
        <w:rPr>
          <w:u w:color="000000" w:themeColor="text1"/>
        </w:rPr>
        <w:t>.</w:t>
      </w:r>
      <w:r w:rsidRPr="00DE3752">
        <w:rPr>
          <w:u w:color="000000" w:themeColor="text1"/>
        </w:rPr>
        <w:tab/>
        <w:t>Except as otherwise provided in this section, the provisions of this act take effect upon approval by the Governor.  However, Sections 1 through 5 take effect on July 1, 2015, Section 11 takes effect on January 1, 2015,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rsidR="006F0E7A" w:rsidRDefault="00B70CF0" w:rsidP="00FB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5728D2">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78F" w:rsidRDefault="00FB478F" w:rsidP="009F0C77">
      <w:r>
        <w:separator/>
      </w:r>
    </w:p>
  </w:endnote>
  <w:endnote w:type="continuationSeparator" w:id="0">
    <w:p w:rsidR="00FB478F" w:rsidRDefault="00FB47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72791-17EF-4A99-A983-169252BBA037}"/>
    <w:embedBold r:id="rId2" w:fontKey="{4BDC2A80-F58B-46B5-B4BA-8686EDFDF9FE}"/>
  </w:font>
  <w:font w:name="Calibri">
    <w:panose1 w:val="020F0502020204030204"/>
    <w:charset w:val="00"/>
    <w:family w:val="swiss"/>
    <w:pitch w:val="variable"/>
    <w:sig w:usb0="E10002FF" w:usb1="4000ACFF" w:usb2="00000009" w:usb3="00000000" w:csb0="0000019F" w:csb1="00000000"/>
    <w:embedRegular r:id="rId3" w:fontKey="{93AE6D8B-E159-41E3-97E8-044B702BDD93}"/>
  </w:font>
  <w:font w:name="Tahoma">
    <w:panose1 w:val="020B0604030504040204"/>
    <w:charset w:val="00"/>
    <w:family w:val="swiss"/>
    <w:pitch w:val="variable"/>
    <w:sig w:usb0="21002A87" w:usb1="80000000" w:usb2="00000008" w:usb3="00000000" w:csb0="000101FF" w:csb1="00000000"/>
    <w:embedRegular r:id="rId4" w:fontKey="{770E9F75-A10A-447D-B961-F91CED668305}"/>
  </w:font>
  <w:font w:name="Cambria">
    <w:panose1 w:val="02040503050406030204"/>
    <w:charset w:val="00"/>
    <w:family w:val="roman"/>
    <w:pitch w:val="variable"/>
    <w:sig w:usb0="E00002FF" w:usb1="400004FF" w:usb2="00000000" w:usb3="00000000" w:csb0="0000019F" w:csb1="00000000"/>
    <w:embedRegular r:id="rId5" w:fontKey="{D9B4096B-E88C-47E3-9C7B-44A00B5063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78F" w:rsidRPr="006F0E7A" w:rsidRDefault="00FB478F" w:rsidP="006F0E7A">
    <w:pPr>
      <w:pStyle w:val="Footer"/>
      <w:tabs>
        <w:tab w:val="clear" w:pos="4680"/>
        <w:tab w:val="clear" w:pos="9360"/>
        <w:tab w:val="center" w:pos="2995"/>
      </w:tabs>
      <w:spacing w:before="120"/>
    </w:pPr>
    <w:r>
      <w:t>[3945-</w:t>
    </w:r>
    <w:fldSimple w:instr=" PAGE  \* MERGEFORMAT ">
      <w:r w:rsidR="005728D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78F" w:rsidRPr="006F0E7A" w:rsidRDefault="00FB478F" w:rsidP="006F0E7A">
    <w:pPr>
      <w:pStyle w:val="Footer"/>
      <w:tabs>
        <w:tab w:val="clear" w:pos="4680"/>
        <w:tab w:val="clear" w:pos="9360"/>
        <w:tab w:val="center" w:pos="2995"/>
      </w:tabs>
      <w:spacing w:before="120"/>
    </w:pPr>
    <w:r>
      <w:t>[3945]</w:t>
    </w:r>
    <w:r>
      <w:tab/>
    </w:r>
    <w:fldSimple w:instr=" PAGE  \* MERGEFORMAT ">
      <w:r w:rsidR="005728D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78F" w:rsidRDefault="00FB478F" w:rsidP="009F0C77">
      <w:r>
        <w:separator/>
      </w:r>
    </w:p>
  </w:footnote>
  <w:footnote w:type="continuationSeparator" w:id="0">
    <w:p w:rsidR="00FB478F" w:rsidRDefault="00FB47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43BA"/>
    <w:rsid w:val="000B6D1B"/>
    <w:rsid w:val="000C4DBE"/>
    <w:rsid w:val="000C5D11"/>
    <w:rsid w:val="000E1785"/>
    <w:rsid w:val="000E28A1"/>
    <w:rsid w:val="000F40FA"/>
    <w:rsid w:val="0010776B"/>
    <w:rsid w:val="001121B4"/>
    <w:rsid w:val="00133E66"/>
    <w:rsid w:val="001361A4"/>
    <w:rsid w:val="00137C33"/>
    <w:rsid w:val="00140269"/>
    <w:rsid w:val="001435A3"/>
    <w:rsid w:val="00157B4D"/>
    <w:rsid w:val="00187F57"/>
    <w:rsid w:val="00192BC8"/>
    <w:rsid w:val="001C52F8"/>
    <w:rsid w:val="001D08F2"/>
    <w:rsid w:val="001D525B"/>
    <w:rsid w:val="001D7F4F"/>
    <w:rsid w:val="001E34C3"/>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1102A"/>
    <w:rsid w:val="0032488E"/>
    <w:rsid w:val="00325348"/>
    <w:rsid w:val="0032732C"/>
    <w:rsid w:val="00330D5C"/>
    <w:rsid w:val="00336AD0"/>
    <w:rsid w:val="00337202"/>
    <w:rsid w:val="00362C82"/>
    <w:rsid w:val="0037079A"/>
    <w:rsid w:val="00370C17"/>
    <w:rsid w:val="00384B0E"/>
    <w:rsid w:val="003B21E2"/>
    <w:rsid w:val="003D01E8"/>
    <w:rsid w:val="003D30E6"/>
    <w:rsid w:val="003D5E85"/>
    <w:rsid w:val="003E5288"/>
    <w:rsid w:val="003F6D79"/>
    <w:rsid w:val="003F7D58"/>
    <w:rsid w:val="0041760A"/>
    <w:rsid w:val="00417C01"/>
    <w:rsid w:val="00421BB0"/>
    <w:rsid w:val="0044675C"/>
    <w:rsid w:val="004469BF"/>
    <w:rsid w:val="004809EE"/>
    <w:rsid w:val="004B42DF"/>
    <w:rsid w:val="004C4FB7"/>
    <w:rsid w:val="004E2354"/>
    <w:rsid w:val="004E5D6D"/>
    <w:rsid w:val="004E7D54"/>
    <w:rsid w:val="00500745"/>
    <w:rsid w:val="005178EE"/>
    <w:rsid w:val="005273C6"/>
    <w:rsid w:val="00530A69"/>
    <w:rsid w:val="00544ED1"/>
    <w:rsid w:val="00545593"/>
    <w:rsid w:val="00567D1C"/>
    <w:rsid w:val="005728D2"/>
    <w:rsid w:val="00577C6C"/>
    <w:rsid w:val="00590B2D"/>
    <w:rsid w:val="0059654B"/>
    <w:rsid w:val="005C0A51"/>
    <w:rsid w:val="005C2FE2"/>
    <w:rsid w:val="005D268D"/>
    <w:rsid w:val="005D7F46"/>
    <w:rsid w:val="005E09D8"/>
    <w:rsid w:val="005E2BC9"/>
    <w:rsid w:val="00605102"/>
    <w:rsid w:val="006215AA"/>
    <w:rsid w:val="0063009F"/>
    <w:rsid w:val="00644340"/>
    <w:rsid w:val="006455C1"/>
    <w:rsid w:val="006575A8"/>
    <w:rsid w:val="006913C9"/>
    <w:rsid w:val="0069216D"/>
    <w:rsid w:val="0069470D"/>
    <w:rsid w:val="006A35F3"/>
    <w:rsid w:val="006B2B64"/>
    <w:rsid w:val="006B2F88"/>
    <w:rsid w:val="006D7A4D"/>
    <w:rsid w:val="006E3731"/>
    <w:rsid w:val="006F0E7A"/>
    <w:rsid w:val="0070532B"/>
    <w:rsid w:val="00716A22"/>
    <w:rsid w:val="00717060"/>
    <w:rsid w:val="0073407F"/>
    <w:rsid w:val="007343DD"/>
    <w:rsid w:val="00734D88"/>
    <w:rsid w:val="00734F00"/>
    <w:rsid w:val="00734F40"/>
    <w:rsid w:val="0074738E"/>
    <w:rsid w:val="00750400"/>
    <w:rsid w:val="00750BD3"/>
    <w:rsid w:val="00764217"/>
    <w:rsid w:val="00765A23"/>
    <w:rsid w:val="0077228B"/>
    <w:rsid w:val="00791AC6"/>
    <w:rsid w:val="00792F2D"/>
    <w:rsid w:val="007A47B8"/>
    <w:rsid w:val="007A70AE"/>
    <w:rsid w:val="007D16F7"/>
    <w:rsid w:val="0080100A"/>
    <w:rsid w:val="00806AE5"/>
    <w:rsid w:val="008216ED"/>
    <w:rsid w:val="008362E8"/>
    <w:rsid w:val="00865628"/>
    <w:rsid w:val="008667E6"/>
    <w:rsid w:val="00870B63"/>
    <w:rsid w:val="00892950"/>
    <w:rsid w:val="00892EDE"/>
    <w:rsid w:val="008950F1"/>
    <w:rsid w:val="008A1768"/>
    <w:rsid w:val="008B4415"/>
    <w:rsid w:val="008D5B0D"/>
    <w:rsid w:val="008F0F33"/>
    <w:rsid w:val="008F4429"/>
    <w:rsid w:val="00903671"/>
    <w:rsid w:val="00914181"/>
    <w:rsid w:val="009263DF"/>
    <w:rsid w:val="0094021A"/>
    <w:rsid w:val="00946B48"/>
    <w:rsid w:val="009659EB"/>
    <w:rsid w:val="00982448"/>
    <w:rsid w:val="009A70BD"/>
    <w:rsid w:val="009B44AF"/>
    <w:rsid w:val="009C6A0B"/>
    <w:rsid w:val="009E6A74"/>
    <w:rsid w:val="009E7A1F"/>
    <w:rsid w:val="009F0C77"/>
    <w:rsid w:val="009F1ECC"/>
    <w:rsid w:val="009F4DD1"/>
    <w:rsid w:val="00A07A70"/>
    <w:rsid w:val="00A16EE2"/>
    <w:rsid w:val="00A41684"/>
    <w:rsid w:val="00A4586F"/>
    <w:rsid w:val="00A64E80"/>
    <w:rsid w:val="00A72BCD"/>
    <w:rsid w:val="00A741D9"/>
    <w:rsid w:val="00A74847"/>
    <w:rsid w:val="00A833AB"/>
    <w:rsid w:val="00A84C1C"/>
    <w:rsid w:val="00A9741D"/>
    <w:rsid w:val="00AA01BD"/>
    <w:rsid w:val="00AB344A"/>
    <w:rsid w:val="00AD0DBA"/>
    <w:rsid w:val="00AD4B17"/>
    <w:rsid w:val="00B25733"/>
    <w:rsid w:val="00B3501D"/>
    <w:rsid w:val="00B412D4"/>
    <w:rsid w:val="00B46BBF"/>
    <w:rsid w:val="00B70CF0"/>
    <w:rsid w:val="00B96D80"/>
    <w:rsid w:val="00BE3C22"/>
    <w:rsid w:val="00BF5ACE"/>
    <w:rsid w:val="00C0345E"/>
    <w:rsid w:val="00C1229F"/>
    <w:rsid w:val="00C1378B"/>
    <w:rsid w:val="00C172F6"/>
    <w:rsid w:val="00C24F1F"/>
    <w:rsid w:val="00C30C3F"/>
    <w:rsid w:val="00C3483A"/>
    <w:rsid w:val="00C378CC"/>
    <w:rsid w:val="00C40583"/>
    <w:rsid w:val="00C74E9D"/>
    <w:rsid w:val="00C82FD3"/>
    <w:rsid w:val="00C86370"/>
    <w:rsid w:val="00C92819"/>
    <w:rsid w:val="00C943C3"/>
    <w:rsid w:val="00CB4DD4"/>
    <w:rsid w:val="00CC6B7B"/>
    <w:rsid w:val="00CD2089"/>
    <w:rsid w:val="00D21583"/>
    <w:rsid w:val="00D73A67"/>
    <w:rsid w:val="00D76751"/>
    <w:rsid w:val="00D970A9"/>
    <w:rsid w:val="00DC1070"/>
    <w:rsid w:val="00DD3571"/>
    <w:rsid w:val="00DF3845"/>
    <w:rsid w:val="00E00ACC"/>
    <w:rsid w:val="00E172DA"/>
    <w:rsid w:val="00E31F27"/>
    <w:rsid w:val="00E32ED4"/>
    <w:rsid w:val="00E378FF"/>
    <w:rsid w:val="00E41911"/>
    <w:rsid w:val="00E453BD"/>
    <w:rsid w:val="00E92EEF"/>
    <w:rsid w:val="00E936B7"/>
    <w:rsid w:val="00EA09A9"/>
    <w:rsid w:val="00EA1390"/>
    <w:rsid w:val="00EA492A"/>
    <w:rsid w:val="00EC65AC"/>
    <w:rsid w:val="00EC6734"/>
    <w:rsid w:val="00EE19A4"/>
    <w:rsid w:val="00F11C0C"/>
    <w:rsid w:val="00F24442"/>
    <w:rsid w:val="00F46155"/>
    <w:rsid w:val="00F50AE3"/>
    <w:rsid w:val="00F55BA3"/>
    <w:rsid w:val="00F57890"/>
    <w:rsid w:val="00F654AE"/>
    <w:rsid w:val="00F67CF1"/>
    <w:rsid w:val="00F77AC6"/>
    <w:rsid w:val="00F840F0"/>
    <w:rsid w:val="00FB0D0D"/>
    <w:rsid w:val="00FB43B4"/>
    <w:rsid w:val="00FB478F"/>
    <w:rsid w:val="00FB4BF9"/>
    <w:rsid w:val="00FC0902"/>
    <w:rsid w:val="00FC207E"/>
    <w:rsid w:val="00FC255D"/>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A280A-9248-4437-8782-AA56B601D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18355</Words>
  <Characters>96182</Characters>
  <Application>Microsoft Office Word</Application>
  <DocSecurity>0</DocSecurity>
  <Lines>2137</Lines>
  <Paragraphs>449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sharonpair</dc:creator>
  <cp:lastModifiedBy>MiriamCook</cp:lastModifiedBy>
  <cp:revision>2</cp:revision>
  <cp:lastPrinted>2014-02-26T23:41:00Z</cp:lastPrinted>
  <dcterms:created xsi:type="dcterms:W3CDTF">2014-05-22T01:41:00Z</dcterms:created>
  <dcterms:modified xsi:type="dcterms:W3CDTF">2014-05-22T01:41:00Z</dcterms:modified>
</cp:coreProperties>
</file>