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3204" w:rsidRDefault="00BC3204" w:rsidP="00BC3204">
      <w:pPr>
        <w:pStyle w:val="BillDots"/>
      </w:pPr>
    </w:p>
    <w:p w:rsidR="00BC3204" w:rsidRDefault="00BC3204" w:rsidP="00BC3204">
      <w:pPr>
        <w:pStyle w:val="Numbersforbills"/>
      </w:pPr>
    </w:p>
    <w:p w:rsidR="00BC3204" w:rsidRDefault="00BC3204" w:rsidP="00BC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204" w:rsidRDefault="00BC3204" w:rsidP="00BC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204" w:rsidRDefault="00BC3204" w:rsidP="00BC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204" w:rsidRDefault="00BC3204" w:rsidP="00BC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204" w:rsidRDefault="00BC3204" w:rsidP="00BC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204" w:rsidRDefault="00BC3204" w:rsidP="00BC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3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6357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12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RULE 5.12 OF THE RULES OF THE HOUSE OF REPRESENTATIVES, RELATING TO THE LIMITS ON CONSIDERATION OF STATEWIDE BILLS AND STATEWIDE JOINT RESOLUTIONS AND THE EXCEPTIONS TO THESE LIMITATIONS, SO AS TO DELETE, DURING THE FIR</w:t>
      </w:r>
      <w:r w:rsidR="003B2980">
        <w:t>ST YEAR OF A TWO</w:t>
      </w:r>
      <w:r w:rsidR="0008590D">
        <w:noBreakHyphen/>
      </w:r>
      <w:r>
        <w:t>YEAR LEGISLATIVE SESSION, THE LIMIT ON THE CONSIDERATION OF A STATEWIDE BILL OR STATEWIDE JOINT RESOLUTION INTRODUCED IN THE SENATE RECEIVED BY THE HOUSE OF REPRESENTATIVES AFTER MAY FIRST.</w:t>
      </w:r>
    </w:p>
    <w:p w:rsidR="00663576" w:rsidRDefault="006635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63576" w:rsidRDefault="006635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63576" w:rsidRDefault="006635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576" w:rsidRDefault="006635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512B8">
        <w:t xml:space="preserve"> Rule 5.12 of the Rules of the House of Representatives is amended to read:</w:t>
      </w:r>
    </w:p>
    <w:p w:rsidR="00D512B8" w:rsidRDefault="00D512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B8" w:rsidRPr="000A3868" w:rsidRDefault="00D512B8" w:rsidP="00D5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“5.12.</w:t>
      </w:r>
      <w:r>
        <w:tab/>
      </w:r>
      <w:r w:rsidRPr="000A3868">
        <w:rPr>
          <w:color w:val="000000" w:themeColor="text1"/>
          <w:u w:color="000000" w:themeColor="text1"/>
        </w:rPr>
        <w:t xml:space="preserve">No statewide bill or joint resolution, except an appropriations bill, general, supplemental, deficiency, or a joint resolution approving or disapproving regulations of a state agency </w:t>
      </w:r>
      <w:r w:rsidRPr="00D512B8">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may</w:t>
      </w:r>
      <w:r w:rsidRPr="000A3868">
        <w:rPr>
          <w:color w:val="000000" w:themeColor="text1"/>
          <w:u w:color="000000" w:themeColor="text1"/>
        </w:rPr>
        <w:t xml:space="preserve"> be considered unless (1) </w:t>
      </w:r>
      <w:r w:rsidRPr="00D512B8">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the</w:t>
      </w:r>
      <w:r w:rsidRPr="000A3868">
        <w:rPr>
          <w:color w:val="000000" w:themeColor="text1"/>
          <w:u w:color="000000" w:themeColor="text1"/>
        </w:rPr>
        <w:t xml:space="preserve"> legislation is introduced in the House </w:t>
      </w:r>
      <w:r w:rsidRPr="003B2980">
        <w:rPr>
          <w:strike/>
          <w:color w:val="000000" w:themeColor="text1"/>
          <w:u w:color="000000" w:themeColor="text1"/>
        </w:rPr>
        <w:t>prior to</w:t>
      </w:r>
      <w:r w:rsidR="003B2980">
        <w:rPr>
          <w:color w:val="000000" w:themeColor="text1"/>
          <w:u w:color="000000" w:themeColor="text1"/>
        </w:rPr>
        <w:t xml:space="preserve"> </w:t>
      </w:r>
      <w:r w:rsidR="003B2980">
        <w:rPr>
          <w:color w:val="000000" w:themeColor="text1"/>
          <w:u w:val="single" w:color="000000" w:themeColor="text1"/>
        </w:rPr>
        <w:t>before</w:t>
      </w:r>
      <w:r w:rsidRPr="000A3868">
        <w:rPr>
          <w:color w:val="000000" w:themeColor="text1"/>
          <w:u w:color="000000" w:themeColor="text1"/>
        </w:rPr>
        <w:t xml:space="preserve"> April fifteenth of the second year of a two</w:t>
      </w:r>
      <w:r w:rsidR="0008590D">
        <w:rPr>
          <w:color w:val="000000" w:themeColor="text1"/>
          <w:u w:color="000000" w:themeColor="text1"/>
        </w:rPr>
        <w:noBreakHyphen/>
      </w:r>
      <w:r w:rsidRPr="000A3868">
        <w:rPr>
          <w:color w:val="000000" w:themeColor="text1"/>
          <w:u w:color="000000" w:themeColor="text1"/>
        </w:rPr>
        <w:t xml:space="preserve">year legislative session or (2) </w:t>
      </w:r>
      <w:r w:rsidRPr="003B2980">
        <w:rPr>
          <w:strike/>
          <w:color w:val="000000" w:themeColor="text1"/>
          <w:u w:color="000000" w:themeColor="text1"/>
        </w:rPr>
        <w:t>such</w:t>
      </w:r>
      <w:r w:rsidR="003B2980">
        <w:rPr>
          <w:color w:val="000000" w:themeColor="text1"/>
          <w:u w:color="000000" w:themeColor="text1"/>
        </w:rPr>
        <w:t xml:space="preserve"> </w:t>
      </w:r>
      <w:r w:rsidR="003B2980">
        <w:rPr>
          <w:color w:val="000000" w:themeColor="text1"/>
          <w:u w:val="single" w:color="000000" w:themeColor="text1"/>
        </w:rPr>
        <w:t>in the second year of a two</w:t>
      </w:r>
      <w:r w:rsidR="0008590D">
        <w:rPr>
          <w:color w:val="000000" w:themeColor="text1"/>
          <w:u w:val="single" w:color="000000" w:themeColor="text1"/>
        </w:rPr>
        <w:noBreakHyphen/>
      </w:r>
      <w:r w:rsidR="003B2980">
        <w:rPr>
          <w:color w:val="000000" w:themeColor="text1"/>
          <w:u w:val="single" w:color="000000" w:themeColor="text1"/>
        </w:rPr>
        <w:t>year legislative session, the</w:t>
      </w:r>
      <w:r w:rsidRPr="000A3868">
        <w:rPr>
          <w:color w:val="000000" w:themeColor="text1"/>
          <w:u w:color="000000" w:themeColor="text1"/>
        </w:rPr>
        <w:t xml:space="preserve"> legislation </w:t>
      </w:r>
      <w:r w:rsidRPr="003B2980">
        <w:rPr>
          <w:strike/>
          <w:color w:val="000000" w:themeColor="text1"/>
          <w:u w:color="000000" w:themeColor="text1"/>
        </w:rPr>
        <w:t>shall have been</w:t>
      </w:r>
      <w:r w:rsidR="003B2980">
        <w:rPr>
          <w:color w:val="000000" w:themeColor="text1"/>
          <w:u w:color="000000" w:themeColor="text1"/>
        </w:rPr>
        <w:t xml:space="preserve"> </w:t>
      </w:r>
      <w:r w:rsidR="003B2980">
        <w:rPr>
          <w:color w:val="000000" w:themeColor="text1"/>
          <w:u w:val="single" w:color="000000" w:themeColor="text1"/>
        </w:rPr>
        <w:t>was</w:t>
      </w:r>
      <w:r w:rsidRPr="000A3868">
        <w:rPr>
          <w:color w:val="000000" w:themeColor="text1"/>
          <w:u w:color="000000" w:themeColor="text1"/>
        </w:rPr>
        <w:t xml:space="preserve"> introduced in the Senate and received by May first in the House</w:t>
      </w:r>
      <w:r w:rsidRPr="003B2980">
        <w:rPr>
          <w:strike/>
          <w:color w:val="000000" w:themeColor="text1"/>
          <w:u w:color="000000" w:themeColor="text1"/>
        </w:rPr>
        <w:t xml:space="preserve">, unless in either event it was introduced in the previous year and was carried over to the year in which it is to be considered; </w:t>
      </w:r>
      <w:r w:rsidRPr="003B2980">
        <w:rPr>
          <w:i/>
          <w:strike/>
          <w:color w:val="000000" w:themeColor="text1"/>
          <w:u w:color="000000" w:themeColor="text1"/>
        </w:rPr>
        <w:t>provided</w:t>
      </w:r>
      <w:r w:rsidRPr="003B2980">
        <w:rPr>
          <w:strike/>
          <w:color w:val="000000" w:themeColor="text1"/>
          <w:u w:color="000000" w:themeColor="text1"/>
        </w:rPr>
        <w:t>,</w:t>
      </w:r>
      <w:r w:rsidR="003B2980">
        <w:rPr>
          <w:color w:val="000000" w:themeColor="text1"/>
          <w:u w:color="000000" w:themeColor="text1"/>
        </w:rPr>
        <w:t xml:space="preserve"> </w:t>
      </w:r>
      <w:r w:rsidR="003B2980">
        <w:rPr>
          <w:color w:val="000000" w:themeColor="text1"/>
          <w:u w:val="single" w:color="000000" w:themeColor="text1"/>
        </w:rPr>
        <w:t>.</w:t>
      </w:r>
      <w:r w:rsidRPr="000A3868">
        <w:rPr>
          <w:color w:val="000000" w:themeColor="text1"/>
          <w:u w:color="000000" w:themeColor="text1"/>
        </w:rPr>
        <w:t xml:space="preserve"> </w:t>
      </w:r>
      <w:r w:rsidR="003B2980">
        <w:rPr>
          <w:color w:val="000000" w:themeColor="text1"/>
          <w:u w:color="000000" w:themeColor="text1"/>
        </w:rPr>
        <w:t>H</w:t>
      </w:r>
      <w:r w:rsidRPr="000A3868">
        <w:rPr>
          <w:color w:val="000000" w:themeColor="text1"/>
          <w:u w:color="000000" w:themeColor="text1"/>
        </w:rPr>
        <w:t xml:space="preserve">owever, </w:t>
      </w:r>
      <w:r w:rsidRPr="00444930">
        <w:rPr>
          <w:strike/>
          <w:color w:val="000000" w:themeColor="text1"/>
          <w:u w:color="000000" w:themeColor="text1"/>
        </w:rPr>
        <w:t>that</w:t>
      </w:r>
      <w:r w:rsidRPr="000A3868">
        <w:rPr>
          <w:color w:val="000000" w:themeColor="text1"/>
          <w:u w:color="000000" w:themeColor="text1"/>
        </w:rPr>
        <w:t xml:space="preserve"> nothing </w:t>
      </w:r>
      <w:r w:rsidRPr="003B2980">
        <w:rPr>
          <w:strike/>
          <w:color w:val="000000" w:themeColor="text1"/>
          <w:u w:color="000000" w:themeColor="text1"/>
        </w:rPr>
        <w:t>herein shall prevent</w:t>
      </w:r>
      <w:r w:rsidR="003B2980">
        <w:rPr>
          <w:color w:val="000000" w:themeColor="text1"/>
          <w:u w:color="000000" w:themeColor="text1"/>
        </w:rPr>
        <w:t xml:space="preserve"> </w:t>
      </w:r>
      <w:r w:rsidR="003B2980">
        <w:rPr>
          <w:color w:val="000000" w:themeColor="text1"/>
          <w:u w:val="single" w:color="000000" w:themeColor="text1"/>
        </w:rPr>
        <w:t>in this rule prevents</w:t>
      </w:r>
      <w:r w:rsidRPr="000A3868">
        <w:rPr>
          <w:color w:val="000000" w:themeColor="text1"/>
          <w:u w:color="000000" w:themeColor="text1"/>
        </w:rPr>
        <w:t xml:space="preserve"> a statewide bill or joint resolution from being received, given first reading, and referred to the appropriate committee</w:t>
      </w:r>
      <w:r w:rsidRPr="003B2980">
        <w:rPr>
          <w:strike/>
          <w:color w:val="000000" w:themeColor="text1"/>
          <w:u w:color="000000" w:themeColor="text1"/>
        </w:rPr>
        <w:t>.</w:t>
      </w:r>
      <w:r w:rsidR="003B2980">
        <w:rPr>
          <w:color w:val="000000" w:themeColor="text1"/>
          <w:u w:val="single" w:color="000000" w:themeColor="text1"/>
        </w:rPr>
        <w:t>,</w:t>
      </w:r>
      <w:r w:rsidRPr="000A3868">
        <w:rPr>
          <w:color w:val="000000" w:themeColor="text1"/>
          <w:u w:color="000000" w:themeColor="text1"/>
        </w:rPr>
        <w:t xml:space="preserve"> </w:t>
      </w:r>
      <w:r w:rsidRPr="003B2980">
        <w:rPr>
          <w:strike/>
          <w:color w:val="000000" w:themeColor="text1"/>
          <w:u w:color="000000" w:themeColor="text1"/>
        </w:rPr>
        <w:t>No</w:t>
      </w:r>
      <w:r w:rsidR="003B2980">
        <w:rPr>
          <w:color w:val="000000" w:themeColor="text1"/>
          <w:u w:color="000000" w:themeColor="text1"/>
        </w:rPr>
        <w:t xml:space="preserve"> </w:t>
      </w:r>
      <w:r w:rsidR="003B2980">
        <w:rPr>
          <w:color w:val="000000" w:themeColor="text1"/>
          <w:u w:val="single" w:color="000000" w:themeColor="text1"/>
        </w:rPr>
        <w:t>but</w:t>
      </w:r>
      <w:r w:rsidRPr="003B2980">
        <w:rPr>
          <w:color w:val="000000" w:themeColor="text1"/>
          <w:u w:color="000000" w:themeColor="text1"/>
        </w:rPr>
        <w:t xml:space="preserve"> such</w:t>
      </w:r>
      <w:r w:rsidRPr="000A3868">
        <w:rPr>
          <w:color w:val="000000" w:themeColor="text1"/>
          <w:u w:color="000000" w:themeColor="text1"/>
        </w:rPr>
        <w:t xml:space="preserve"> </w:t>
      </w:r>
      <w:r w:rsidR="008E0C8C">
        <w:rPr>
          <w:color w:val="000000" w:themeColor="text1"/>
          <w:u w:val="single" w:color="000000" w:themeColor="text1"/>
        </w:rPr>
        <w:t>a</w:t>
      </w:r>
      <w:r w:rsidR="008E0C8C">
        <w:rPr>
          <w:color w:val="000000" w:themeColor="text1"/>
          <w:u w:color="000000" w:themeColor="text1"/>
        </w:rPr>
        <w:t xml:space="preserve"> </w:t>
      </w:r>
      <w:r w:rsidRPr="000A3868">
        <w:rPr>
          <w:color w:val="000000" w:themeColor="text1"/>
          <w:u w:color="000000" w:themeColor="text1"/>
        </w:rPr>
        <w:t xml:space="preserve">bill or joint resolution </w:t>
      </w:r>
      <w:r w:rsidRPr="003B2980">
        <w:rPr>
          <w:strike/>
          <w:color w:val="000000" w:themeColor="text1"/>
          <w:u w:color="000000" w:themeColor="text1"/>
        </w:rPr>
        <w:t>shall</w:t>
      </w:r>
      <w:r w:rsidR="003B2980">
        <w:rPr>
          <w:color w:val="000000" w:themeColor="text1"/>
          <w:u w:color="000000" w:themeColor="text1"/>
        </w:rPr>
        <w:t xml:space="preserve"> </w:t>
      </w:r>
      <w:r w:rsidR="003B2980">
        <w:rPr>
          <w:color w:val="000000" w:themeColor="text1"/>
          <w:u w:val="single" w:color="000000" w:themeColor="text1"/>
        </w:rPr>
        <w:t>may not</w:t>
      </w:r>
      <w:r w:rsidRPr="000A3868">
        <w:rPr>
          <w:color w:val="000000" w:themeColor="text1"/>
          <w:u w:color="000000" w:themeColor="text1"/>
        </w:rPr>
        <w:t xml:space="preserve"> be placed on the Calendar for further consideration unless two</w:t>
      </w:r>
      <w:r w:rsidR="0008590D">
        <w:rPr>
          <w:color w:val="000000" w:themeColor="text1"/>
          <w:u w:color="000000" w:themeColor="text1"/>
        </w:rPr>
        <w:noBreakHyphen/>
      </w:r>
      <w:r w:rsidRPr="000A3868">
        <w:rPr>
          <w:color w:val="000000" w:themeColor="text1"/>
          <w:u w:color="000000" w:themeColor="text1"/>
        </w:rPr>
        <w:t xml:space="preserve">thirds of those members present and voting agree to waive the rule. Once </w:t>
      </w:r>
      <w:r w:rsidRPr="000A3868">
        <w:rPr>
          <w:color w:val="000000" w:themeColor="text1"/>
          <w:u w:color="000000" w:themeColor="text1"/>
        </w:rPr>
        <w:lastRenderedPageBreak/>
        <w:t>voted on and rejected, no further vote shall be allowed to waive this rule.</w:t>
      </w:r>
    </w:p>
    <w:p w:rsidR="00D512B8" w:rsidRPr="000A3868" w:rsidRDefault="003B2980" w:rsidP="00D5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12B8" w:rsidRPr="000A3868">
        <w:rPr>
          <w:color w:val="000000" w:themeColor="text1"/>
          <w:u w:color="000000" w:themeColor="text1"/>
        </w:rPr>
        <w:t xml:space="preserve">The motion to waive this rule </w:t>
      </w:r>
      <w:r w:rsidR="00D512B8" w:rsidRPr="003B2980">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is</w:t>
      </w:r>
      <w:r w:rsidR="00D512B8" w:rsidRPr="000A3868">
        <w:rPr>
          <w:color w:val="000000" w:themeColor="text1"/>
          <w:u w:color="000000" w:themeColor="text1"/>
        </w:rPr>
        <w:t xml:space="preserve"> not </w:t>
      </w:r>
      <w:r w:rsidR="00D512B8" w:rsidRPr="003B2980">
        <w:rPr>
          <w:strike/>
          <w:color w:val="000000" w:themeColor="text1"/>
          <w:u w:color="000000" w:themeColor="text1"/>
        </w:rPr>
        <w:t>be</w:t>
      </w:r>
      <w:r w:rsidR="00D512B8" w:rsidRPr="000A3868">
        <w:rPr>
          <w:color w:val="000000" w:themeColor="text1"/>
          <w:u w:color="000000" w:themeColor="text1"/>
        </w:rPr>
        <w:t xml:space="preserve"> debatable, except that the mover </w:t>
      </w:r>
      <w:r w:rsidR="00D512B8" w:rsidRPr="003B2980">
        <w:rPr>
          <w:strike/>
          <w:color w:val="000000" w:themeColor="text1"/>
          <w:u w:color="000000" w:themeColor="text1"/>
        </w:rPr>
        <w:t>shall have the right to</w:t>
      </w:r>
      <w:r>
        <w:rPr>
          <w:color w:val="000000" w:themeColor="text1"/>
          <w:u w:color="000000" w:themeColor="text1"/>
        </w:rPr>
        <w:t xml:space="preserve"> </w:t>
      </w:r>
      <w:r>
        <w:rPr>
          <w:color w:val="000000" w:themeColor="text1"/>
          <w:u w:val="single" w:color="000000" w:themeColor="text1"/>
        </w:rPr>
        <w:t>may</w:t>
      </w:r>
      <w:r w:rsidR="00D512B8" w:rsidRPr="000A3868">
        <w:rPr>
          <w:color w:val="000000" w:themeColor="text1"/>
          <w:u w:color="000000" w:themeColor="text1"/>
        </w:rPr>
        <w:t xml:space="preserve"> make a three</w:t>
      </w:r>
      <w:r w:rsidR="0008590D">
        <w:rPr>
          <w:color w:val="000000" w:themeColor="text1"/>
          <w:u w:color="000000" w:themeColor="text1"/>
        </w:rPr>
        <w:noBreakHyphen/>
      </w:r>
      <w:r w:rsidR="00D512B8" w:rsidRPr="000A3868">
        <w:rPr>
          <w:color w:val="000000" w:themeColor="text1"/>
          <w:u w:color="000000" w:themeColor="text1"/>
        </w:rPr>
        <w:t>minute explanation of his motion.</w:t>
      </w:r>
    </w:p>
    <w:p w:rsidR="00D512B8" w:rsidRPr="000A3868" w:rsidRDefault="003B2980" w:rsidP="00D5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12B8" w:rsidRPr="000A3868">
        <w:rPr>
          <w:color w:val="000000" w:themeColor="text1"/>
          <w:u w:color="000000" w:themeColor="text1"/>
        </w:rPr>
        <w:t xml:space="preserve">The provisions of this rule </w:t>
      </w:r>
      <w:r w:rsidR="00D512B8" w:rsidRPr="003B2980">
        <w:rPr>
          <w:strike/>
          <w:color w:val="000000" w:themeColor="text1"/>
          <w:u w:color="000000" w:themeColor="text1"/>
        </w:rPr>
        <w:t>shall</w:t>
      </w:r>
      <w:r w:rsidR="00D512B8" w:rsidRPr="000A3868">
        <w:rPr>
          <w:color w:val="000000" w:themeColor="text1"/>
          <w:u w:color="000000" w:themeColor="text1"/>
        </w:rPr>
        <w:t xml:space="preserve"> apply only to regular sessions of the General Assembly as opposed to special sessions of the General Assembly.</w:t>
      </w:r>
    </w:p>
    <w:p w:rsidR="00D512B8" w:rsidRDefault="003B2980" w:rsidP="00D5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D512B8" w:rsidRPr="000A3868">
        <w:rPr>
          <w:color w:val="000000" w:themeColor="text1"/>
          <w:u w:color="000000" w:themeColor="text1"/>
        </w:rPr>
        <w:t xml:space="preserve">The Speaker shall enforce the deadlines provided by this rule and </w:t>
      </w:r>
      <w:r w:rsidR="00D512B8" w:rsidRPr="003B2980">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w:t>
      </w:r>
      <w:r w:rsidR="00444930">
        <w:rPr>
          <w:color w:val="000000" w:themeColor="text1"/>
          <w:u w:val="single" w:color="000000" w:themeColor="text1"/>
        </w:rPr>
        <w:t>ay</w:t>
      </w:r>
      <w:r w:rsidR="00D512B8" w:rsidRPr="000A3868">
        <w:rPr>
          <w:color w:val="000000" w:themeColor="text1"/>
          <w:u w:color="000000" w:themeColor="text1"/>
        </w:rPr>
        <w:t xml:space="preserve"> not allow consideration without putting the question of waiver before the House</w:t>
      </w:r>
      <w:r w:rsidR="00D512B8">
        <w:rPr>
          <w:color w:val="000000" w:themeColor="text1"/>
          <w:u w:color="000000" w:themeColor="text1"/>
        </w:rPr>
        <w:t>.”</w:t>
      </w:r>
    </w:p>
    <w:p w:rsidR="00863121" w:rsidRDefault="000859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3121" w:rsidRDefault="00863121" w:rsidP="00863121">
      <w:pPr>
        <w:suppressAutoHyphens/>
      </w:pPr>
    </w:p>
    <w:sectPr w:rsidR="00863121" w:rsidSect="008631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12B8" w:rsidRDefault="00D512B8" w:rsidP="009F0C77">
      <w:r>
        <w:separator/>
      </w:r>
    </w:p>
  </w:endnote>
  <w:endnote w:type="continuationSeparator" w:id="0">
    <w:p w:rsidR="00D512B8" w:rsidRDefault="00D512B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D6BB3F-3EE8-456D-863E-51794F5EA188}"/>
    <w:embedBold r:id="rId2" w:fontKey="{8569D6A6-6369-42EA-8FC1-C4866301CE6A}"/>
    <w:embedItalic r:id="rId3" w:fontKey="{2EF516A0-75FD-4794-93D2-1061BB246103}"/>
  </w:font>
  <w:font w:name="Calibri">
    <w:panose1 w:val="020F0502020204030204"/>
    <w:charset w:val="00"/>
    <w:family w:val="swiss"/>
    <w:pitch w:val="variable"/>
    <w:sig w:usb0="E10002FF" w:usb1="4000ACFF" w:usb2="00000009" w:usb3="00000000" w:csb0="0000019F" w:csb1="00000000"/>
    <w:embedRegular r:id="rId4" w:fontKey="{E7E8DC5C-8D89-45A4-B27C-4D912B9914DA}"/>
  </w:font>
  <w:font w:name="Cambria">
    <w:panose1 w:val="02040503050406030204"/>
    <w:charset w:val="00"/>
    <w:family w:val="roman"/>
    <w:pitch w:val="variable"/>
    <w:sig w:usb0="E00002FF" w:usb1="400004FF" w:usb2="00000000" w:usb3="00000000" w:csb0="0000019F" w:csb1="00000000"/>
    <w:embedRegular r:id="rId5" w:fontKey="{DDC3FE9A-ACA4-436C-ABAA-660A1A379A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D3F" w:rsidRPr="00863121" w:rsidRDefault="00863121" w:rsidP="00863121">
    <w:pPr>
      <w:pStyle w:val="Footer"/>
      <w:tabs>
        <w:tab w:val="clear" w:pos="4680"/>
        <w:tab w:val="clear" w:pos="9360"/>
        <w:tab w:val="center" w:pos="2995"/>
      </w:tabs>
      <w:spacing w:before="120"/>
    </w:pPr>
    <w:r>
      <w:t>[4048]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12B8" w:rsidRDefault="00D512B8" w:rsidP="009F0C77">
      <w:r>
        <w:separator/>
      </w:r>
    </w:p>
  </w:footnote>
  <w:footnote w:type="continuationSeparator" w:id="0">
    <w:p w:rsidR="00D512B8" w:rsidRDefault="00D512B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00HTC13"/>
    <w:docVar w:name="CoverBillType" w:val="r"/>
    <w:docVar w:name="docpath" w:val="L:\Council\bills\BBM\10900HTC13.DOCX"/>
    <w:docVar w:name="dvBillNumber" w:val="4048"/>
    <w:docVar w:name="dvBillNumberPrefix" w:val="H. "/>
    <w:docVar w:name="dvOriginalBody" w:val="House"/>
    <w:docVar w:name="dvSteno" w:val="BBM"/>
    <w:docVar w:name="NameofBody" w:val="h"/>
    <w:docVar w:name="vgroup2" w:val="Council"/>
  </w:docVars>
  <w:rsids>
    <w:rsidRoot w:val="00312E38"/>
    <w:rsid w:val="00011869"/>
    <w:rsid w:val="0008590D"/>
    <w:rsid w:val="000E1785"/>
    <w:rsid w:val="000F40FA"/>
    <w:rsid w:val="0010776B"/>
    <w:rsid w:val="00133E66"/>
    <w:rsid w:val="001435A3"/>
    <w:rsid w:val="001D08F2"/>
    <w:rsid w:val="001D525B"/>
    <w:rsid w:val="001D7F4F"/>
    <w:rsid w:val="00222D3F"/>
    <w:rsid w:val="002321B6"/>
    <w:rsid w:val="00250967"/>
    <w:rsid w:val="002543C8"/>
    <w:rsid w:val="00284AAE"/>
    <w:rsid w:val="002E5912"/>
    <w:rsid w:val="00301B21"/>
    <w:rsid w:val="00312E38"/>
    <w:rsid w:val="00325348"/>
    <w:rsid w:val="0032732C"/>
    <w:rsid w:val="00336AD0"/>
    <w:rsid w:val="0037079A"/>
    <w:rsid w:val="003B2980"/>
    <w:rsid w:val="003D01E8"/>
    <w:rsid w:val="003E5288"/>
    <w:rsid w:val="003F6D79"/>
    <w:rsid w:val="0041760A"/>
    <w:rsid w:val="00417C01"/>
    <w:rsid w:val="00444930"/>
    <w:rsid w:val="004809EE"/>
    <w:rsid w:val="004C339F"/>
    <w:rsid w:val="004E040D"/>
    <w:rsid w:val="004E7D54"/>
    <w:rsid w:val="005273C6"/>
    <w:rsid w:val="00530A69"/>
    <w:rsid w:val="00545593"/>
    <w:rsid w:val="00577C6C"/>
    <w:rsid w:val="005C2FE2"/>
    <w:rsid w:val="005E2BC9"/>
    <w:rsid w:val="00605102"/>
    <w:rsid w:val="006215AA"/>
    <w:rsid w:val="00663576"/>
    <w:rsid w:val="006913C9"/>
    <w:rsid w:val="0069470D"/>
    <w:rsid w:val="00734F00"/>
    <w:rsid w:val="007A70AE"/>
    <w:rsid w:val="008362E8"/>
    <w:rsid w:val="00863121"/>
    <w:rsid w:val="008A1768"/>
    <w:rsid w:val="008E0C8C"/>
    <w:rsid w:val="008F0F33"/>
    <w:rsid w:val="008F4429"/>
    <w:rsid w:val="00913437"/>
    <w:rsid w:val="0094021A"/>
    <w:rsid w:val="009B44AF"/>
    <w:rsid w:val="009C6A0B"/>
    <w:rsid w:val="009F0C77"/>
    <w:rsid w:val="009F4DD1"/>
    <w:rsid w:val="00A41684"/>
    <w:rsid w:val="00A64E80"/>
    <w:rsid w:val="00A72BCD"/>
    <w:rsid w:val="00A741D9"/>
    <w:rsid w:val="00A833AB"/>
    <w:rsid w:val="00A9741D"/>
    <w:rsid w:val="00AD4B17"/>
    <w:rsid w:val="00B412D4"/>
    <w:rsid w:val="00B51C0B"/>
    <w:rsid w:val="00BC3204"/>
    <w:rsid w:val="00BE3C22"/>
    <w:rsid w:val="00C0345E"/>
    <w:rsid w:val="00C3483A"/>
    <w:rsid w:val="00C74E9D"/>
    <w:rsid w:val="00C82FD3"/>
    <w:rsid w:val="00C92819"/>
    <w:rsid w:val="00CC6B7B"/>
    <w:rsid w:val="00CD2089"/>
    <w:rsid w:val="00D42433"/>
    <w:rsid w:val="00D512B8"/>
    <w:rsid w:val="00D73A67"/>
    <w:rsid w:val="00D970A9"/>
    <w:rsid w:val="00DF3845"/>
    <w:rsid w:val="00E41911"/>
    <w:rsid w:val="00E92EEF"/>
    <w:rsid w:val="00F24442"/>
    <w:rsid w:val="00F50AE3"/>
    <w:rsid w:val="00F67CF1"/>
    <w:rsid w:val="00F75A14"/>
    <w:rsid w:val="00F840F0"/>
    <w:rsid w:val="00FA7F1A"/>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F936E-AF7D-43BB-826D-C3DB6DBEA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326</Words>
  <Characters>1859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cp:lastPrinted>2013-04-25T14:08:00Z</cp:lastPrinted>
  <dcterms:created xsi:type="dcterms:W3CDTF">2013-04-30T16:46:00Z</dcterms:created>
  <dcterms:modified xsi:type="dcterms:W3CDTF">2013-04-30T16:46:00Z</dcterms:modified>
</cp:coreProperties>
</file>