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42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C1228">
        <w:rPr>
          <w:color w:val="000000" w:themeColor="text1"/>
          <w:u w:color="000000" w:themeColor="text1"/>
        </w:rPr>
        <w:t>TO AMEND THE CODE OF LAWS OF SOUTH CAROLINA, 1976, BY ADDING SECTION 6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180 SO AS TO REQUIRE EACH COUNTY AND MUNICIPALITY THAT MAINTAINS FEDERAL TAX INFORMATION TO IMPLEMENT A POLICY THAT SAFEGUARDS THE INFORMATION, AND TO PROVIDE THAT THE POLICY MUST BE NO LESS STRINGENT THAN THE MANNER IN WHICH THE INTERNAL REVENUE SERVICE PROTECTS THE INFORMATION.</w:t>
      </w: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2FE" w:rsidRDefault="00CB4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CB42FE" w:rsidRDefault="00CB4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1228">
        <w:rPr>
          <w:color w:val="000000" w:themeColor="text1"/>
          <w:u w:color="000000" w:themeColor="text1"/>
        </w:rPr>
        <w:t>SECTION</w:t>
      </w:r>
      <w:r w:rsidRPr="009C1228">
        <w:rPr>
          <w:color w:val="000000" w:themeColor="text1"/>
          <w:u w:color="000000" w:themeColor="text1"/>
        </w:rPr>
        <w:tab/>
        <w:t>1.</w:t>
      </w:r>
      <w:r w:rsidRPr="009C1228">
        <w:rPr>
          <w:color w:val="000000" w:themeColor="text1"/>
          <w:u w:color="000000" w:themeColor="text1"/>
        </w:rPr>
        <w:tab/>
        <w:t>Article 1, Chapter 1, Title 6 of the 1976 Code is amended by adding:</w:t>
      </w: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1228">
        <w:rPr>
          <w:color w:val="000000" w:themeColor="text1"/>
          <w:u w:color="000000" w:themeColor="text1"/>
        </w:rPr>
        <w:tab/>
        <w:t>“Section 6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</w:t>
      </w:r>
      <w:r w:rsidR="008A6202">
        <w:rPr>
          <w:color w:val="000000" w:themeColor="text1"/>
          <w:u w:color="000000" w:themeColor="text1"/>
        </w:rPr>
        <w:noBreakHyphen/>
      </w:r>
      <w:r w:rsidRPr="009C1228">
        <w:rPr>
          <w:color w:val="000000" w:themeColor="text1"/>
          <w:u w:color="000000" w:themeColor="text1"/>
        </w:rPr>
        <w:t>180.</w:t>
      </w:r>
      <w:r w:rsidRPr="009C1228">
        <w:rPr>
          <w:color w:val="000000" w:themeColor="text1"/>
          <w:u w:color="000000" w:themeColor="text1"/>
        </w:rPr>
        <w:tab/>
        <w:t>Each county and municipality in this State that maintains federal tax information must adopt and implement a policy that safeguards the information from a potential data breach.  The policy must be no less stringent than the manner in which the Internal Revenue Service protects the information, as set forth by the Internal Revenue Service</w:t>
      </w:r>
      <w:r w:rsidR="008A6202" w:rsidRPr="008A6202">
        <w:rPr>
          <w:color w:val="000000" w:themeColor="text1"/>
          <w:u w:color="000000" w:themeColor="text1"/>
        </w:rPr>
        <w:t>’</w:t>
      </w:r>
      <w:r w:rsidRPr="009C1228">
        <w:rPr>
          <w:color w:val="000000" w:themeColor="text1"/>
          <w:u w:color="000000" w:themeColor="text1"/>
        </w:rPr>
        <w:t xml:space="preserve">s </w:t>
      </w:r>
      <w:r w:rsidR="008A6202" w:rsidRPr="008A6202">
        <w:rPr>
          <w:color w:val="000000" w:themeColor="text1"/>
          <w:u w:color="000000" w:themeColor="text1"/>
        </w:rPr>
        <w:t>‘</w:t>
      </w:r>
      <w:r w:rsidRPr="009C1228">
        <w:rPr>
          <w:color w:val="000000" w:themeColor="text1"/>
          <w:u w:color="000000" w:themeColor="text1"/>
        </w:rPr>
        <w:t>Safeguards Program</w:t>
      </w:r>
      <w:r w:rsidR="008A6202" w:rsidRPr="008A6202">
        <w:rPr>
          <w:color w:val="000000" w:themeColor="text1"/>
          <w:u w:color="000000" w:themeColor="text1"/>
        </w:rPr>
        <w:t>’</w:t>
      </w:r>
      <w:r w:rsidRPr="009C1228">
        <w:rPr>
          <w:color w:val="000000" w:themeColor="text1"/>
          <w:u w:color="000000" w:themeColor="text1"/>
        </w:rPr>
        <w:t xml:space="preserve"> and delineated in Publication 1075.”</w:t>
      </w:r>
    </w:p>
    <w:p w:rsidR="00630B9E" w:rsidRPr="009C1228" w:rsidRDefault="00630B9E" w:rsidP="00630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B4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0B9E">
        <w:t>2</w:t>
      </w:r>
      <w:r>
        <w:t>.</w:t>
      </w:r>
      <w:r>
        <w:tab/>
        <w:t>This act takes effect upon approval by the Governor.</w:t>
      </w:r>
    </w:p>
    <w:p w:rsidR="007B36BF" w:rsidRDefault="008A6202" w:rsidP="0043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36BF" w:rsidRDefault="007B36BF" w:rsidP="007B36BF">
      <w:pPr>
        <w:suppressAutoHyphens/>
      </w:pPr>
    </w:p>
    <w:sectPr w:rsidR="007B36BF" w:rsidSect="007B36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2FE" w:rsidRDefault="00CB42FE" w:rsidP="009F0C77">
      <w:r>
        <w:separator/>
      </w:r>
    </w:p>
  </w:endnote>
  <w:endnote w:type="continuationSeparator" w:id="0">
    <w:p w:rsidR="00CB42FE" w:rsidRDefault="00CB42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DDDC96-50F7-4732-B36C-B22D543A15A0}"/>
    <w:embedBold r:id="rId2" w:fontKey="{564223A6-9549-430A-A521-F39DA7E5E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8F04DB-4C3C-456E-B101-8C9FC82970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3CA4AC-E8F7-4EFF-9A9B-50947163A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2EFA84-5165-4076-A11E-AD675D6C9C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F4" w:rsidRPr="007B36BF" w:rsidRDefault="007B36BF" w:rsidP="007B3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2FE" w:rsidRDefault="00CB42FE" w:rsidP="009F0C77">
      <w:r>
        <w:separator/>
      </w:r>
    </w:p>
  </w:footnote>
  <w:footnote w:type="continuationSeparator" w:id="0">
    <w:p w:rsidR="00CB42FE" w:rsidRDefault="00CB42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24DG13"/>
    <w:docVar w:name="CoverBillType" w:val="b"/>
    <w:docVar w:name="docpath" w:val="L:\Council\bills\NL\13224DG13.DOCX"/>
    <w:docVar w:name="dvBillNumber" w:val="407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33C86"/>
    <w:rsid w:val="00011869"/>
    <w:rsid w:val="00053CDE"/>
    <w:rsid w:val="000E1785"/>
    <w:rsid w:val="000F40FA"/>
    <w:rsid w:val="0010776B"/>
    <w:rsid w:val="00133E66"/>
    <w:rsid w:val="001435A3"/>
    <w:rsid w:val="001D08F2"/>
    <w:rsid w:val="001D525B"/>
    <w:rsid w:val="001D7F4F"/>
    <w:rsid w:val="002007B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B48"/>
    <w:rsid w:val="004809EE"/>
    <w:rsid w:val="004E7D54"/>
    <w:rsid w:val="005273C6"/>
    <w:rsid w:val="00530A69"/>
    <w:rsid w:val="00545593"/>
    <w:rsid w:val="0055507C"/>
    <w:rsid w:val="00577C6C"/>
    <w:rsid w:val="005C2FE2"/>
    <w:rsid w:val="005E2BC9"/>
    <w:rsid w:val="00605102"/>
    <w:rsid w:val="006215AA"/>
    <w:rsid w:val="00630B9E"/>
    <w:rsid w:val="006913C9"/>
    <w:rsid w:val="0069470D"/>
    <w:rsid w:val="00734F00"/>
    <w:rsid w:val="00767599"/>
    <w:rsid w:val="007858F4"/>
    <w:rsid w:val="007A70AE"/>
    <w:rsid w:val="007B36BF"/>
    <w:rsid w:val="008362E8"/>
    <w:rsid w:val="008A1768"/>
    <w:rsid w:val="008A6202"/>
    <w:rsid w:val="008F0F33"/>
    <w:rsid w:val="008F4429"/>
    <w:rsid w:val="0094021A"/>
    <w:rsid w:val="009B44AF"/>
    <w:rsid w:val="009C6A0B"/>
    <w:rsid w:val="009F0B1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28F"/>
    <w:rsid w:val="00BE3C22"/>
    <w:rsid w:val="00C0345E"/>
    <w:rsid w:val="00C3483A"/>
    <w:rsid w:val="00C74E9D"/>
    <w:rsid w:val="00C82FD3"/>
    <w:rsid w:val="00C92819"/>
    <w:rsid w:val="00CB42FE"/>
    <w:rsid w:val="00CC6B7B"/>
    <w:rsid w:val="00CD2089"/>
    <w:rsid w:val="00CE52DE"/>
    <w:rsid w:val="00D33C8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181AC-7F62-4690-A7D2-F5DBBD722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868</Characters>
  <Application>Microsoft Office Word</Application>
  <DocSecurity>0</DocSecurity>
  <Lines>7</Lines>
  <Paragraphs>2</Paragraphs>
  <ScaleCrop>false</ScaleCrop>
  <Company>LPITS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2013-04-30T14:34:00Z</cp:lastPrinted>
  <dcterms:created xsi:type="dcterms:W3CDTF">2013-04-30T21:47:00Z</dcterms:created>
  <dcterms:modified xsi:type="dcterms:W3CDTF">2013-04-30T21:47:00Z</dcterms:modified>
</cp:coreProperties>
</file>