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F0EF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2E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 w:rsidR="00F118A3">
        <w:noBreakHyphen/>
      </w:r>
      <w:r>
        <w:t>1</w:t>
      </w:r>
      <w:r w:rsidR="00F118A3">
        <w:noBreakHyphen/>
      </w:r>
      <w:r>
        <w:t>286, AS AMENDED, CODE OF LAWS OF SOUTH CAROLINA, 1976, RELATING TO THE SUSPENSION OF A DRIVE</w:t>
      </w:r>
      <w:r w:rsidR="00015181">
        <w:t>R</w:t>
      </w:r>
      <w:r w:rsidR="00F118A3" w:rsidRPr="00F118A3">
        <w:t>’</w:t>
      </w:r>
      <w:r>
        <w:t>S LICENSE OR PERMIT, OR THE DENIAL OF A DRIVER</w:t>
      </w:r>
      <w:r w:rsidR="00F118A3" w:rsidRPr="00F118A3">
        <w:t>’</w:t>
      </w:r>
      <w:r>
        <w:t>S LICENSE OR PERMIT TO A PERSON UNDER THE AGE OF TWENTY</w:t>
      </w:r>
      <w:r w:rsidR="00F118A3">
        <w:noBreakHyphen/>
      </w:r>
      <w:r>
        <w:t>ONE WHO DRIVES A MOTOR VEHICLE WITH A CERTAIN AMOUNT OF ALCOHOL CONCENTRATION, SO AS TO REMOVE THE PROHIBITION CONTAINED IN THIS SECTION THAT PRECLUDES A LAW ENFORCEMENT OFFICER WHO INITIATES SUSPENSION PROCEEDINGS FOR A VIOLATION OF THIS SECTION FROM PROSECUTING A PERSON FOR A VIOLATION OF SEVERAL OTHER SECTIONS THAT PERTAIN TO THE UNLAWFUL PURCHASE OR CONSUMPTION OF ALCO</w:t>
      </w:r>
      <w:r w:rsidR="00741575">
        <w:t>HOL BY A PERSON UNDER THE AGE OF</w:t>
      </w:r>
      <w:r>
        <w:t xml:space="preserve"> TWENTY</w:t>
      </w:r>
      <w:r w:rsidR="00F118A3">
        <w:noBreakHyphen/>
      </w:r>
      <w:r>
        <w:t>ONE AND THE UNLAWFUL OPERATION OF A MOTOR VEHICLE WHILE UNDER THE INFLUENCE OF ALCOHOL OR DRUGS.</w:t>
      </w:r>
    </w:p>
    <w:p w:rsidR="00FF0EF5" w:rsidRDefault="00FF0E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F0EF5" w:rsidRDefault="00FF0E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F0EF5" w:rsidRDefault="00FF0E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EF5" w:rsidRDefault="00FF0E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F2E06">
        <w:t>Section 56</w:t>
      </w:r>
      <w:r w:rsidR="00F118A3">
        <w:noBreakHyphen/>
      </w:r>
      <w:r w:rsidR="002F2E06">
        <w:t>1</w:t>
      </w:r>
      <w:r w:rsidR="00F118A3">
        <w:noBreakHyphen/>
      </w:r>
      <w:r w:rsidR="002F2E06">
        <w:t>286(A) of the 1976 Code is amended to read:</w:t>
      </w:r>
    </w:p>
    <w:p w:rsidR="002F2E06" w:rsidRDefault="002F2E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E06" w:rsidRDefault="002F2E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“(A)</w:t>
      </w:r>
      <w:r>
        <w:tab/>
      </w:r>
      <w:r w:rsidRPr="00AC5810">
        <w:rPr>
          <w:color w:val="000000"/>
        </w:rPr>
        <w:t>The Department of Motor Vehicles must suspend the driver</w:t>
      </w:r>
      <w:r w:rsidR="00F118A3" w:rsidRPr="00F118A3">
        <w:rPr>
          <w:color w:val="000000"/>
        </w:rPr>
        <w:t>’</w:t>
      </w:r>
      <w:r w:rsidRPr="00AC5810">
        <w:rPr>
          <w:color w:val="000000"/>
        </w:rPr>
        <w:t>s license, permit, or nonresident operating privilege of, or deny the issuance of a license or permit to a person under the age of twenty</w:t>
      </w:r>
      <w:r w:rsidR="00F118A3">
        <w:rPr>
          <w:color w:val="000000"/>
        </w:rPr>
        <w:noBreakHyphen/>
      </w:r>
      <w:r w:rsidRPr="00AC5810">
        <w:rPr>
          <w:color w:val="000000"/>
        </w:rPr>
        <w:t>one who drives a motor vehicle and has an alcohol concentration of two one</w:t>
      </w:r>
      <w:r w:rsidR="00F118A3">
        <w:rPr>
          <w:color w:val="000000"/>
        </w:rPr>
        <w:noBreakHyphen/>
      </w:r>
      <w:r w:rsidRPr="00AC5810">
        <w:rPr>
          <w:color w:val="000000"/>
        </w:rPr>
        <w:t xml:space="preserve">hundredths of one percent or more.  </w:t>
      </w:r>
      <w:r w:rsidRPr="002F2E06">
        <w:rPr>
          <w:strike/>
          <w:color w:val="000000"/>
        </w:rPr>
        <w:t xml:space="preserve">In cases in which a law enforcement officer initiates suspension proceedings for a violation of this section, the officer has elected to pursue a violation of this section and is subsequently prohibited </w:t>
      </w:r>
      <w:r w:rsidRPr="002F2E06">
        <w:rPr>
          <w:strike/>
          <w:color w:val="000000"/>
        </w:rPr>
        <w:lastRenderedPageBreak/>
        <w:t>from prosecuting the</w:t>
      </w:r>
      <w:r w:rsidRPr="00ED7383">
        <w:rPr>
          <w:color w:val="000000"/>
        </w:rPr>
        <w:t xml:space="preserve"> </w:t>
      </w:r>
      <w:r>
        <w:rPr>
          <w:color w:val="000000"/>
          <w:u w:val="single"/>
        </w:rPr>
        <w:t>Nothing in this section prohibits or limits the prosecution of a</w:t>
      </w:r>
      <w:r>
        <w:rPr>
          <w:color w:val="000000"/>
        </w:rPr>
        <w:t xml:space="preserve"> </w:t>
      </w:r>
      <w:r w:rsidRPr="002F2E06">
        <w:rPr>
          <w:color w:val="000000"/>
        </w:rPr>
        <w:t>person</w:t>
      </w:r>
      <w:r w:rsidRPr="00AC5810">
        <w:rPr>
          <w:color w:val="000000"/>
        </w:rPr>
        <w:t xml:space="preserve"> for a violation of Section 63</w:t>
      </w:r>
      <w:r w:rsidR="00F118A3">
        <w:rPr>
          <w:color w:val="000000"/>
        </w:rPr>
        <w:noBreakHyphen/>
      </w:r>
      <w:r w:rsidRPr="00AC5810">
        <w:rPr>
          <w:color w:val="000000"/>
        </w:rPr>
        <w:t>19</w:t>
      </w:r>
      <w:r w:rsidR="00F118A3">
        <w:rPr>
          <w:color w:val="000000"/>
        </w:rPr>
        <w:noBreakHyphen/>
      </w:r>
      <w:r w:rsidRPr="00AC5810">
        <w:rPr>
          <w:color w:val="000000"/>
        </w:rPr>
        <w:t>2440, 63</w:t>
      </w:r>
      <w:r w:rsidR="00F118A3">
        <w:rPr>
          <w:color w:val="000000"/>
        </w:rPr>
        <w:noBreakHyphen/>
      </w:r>
      <w:r w:rsidRPr="00AC5810">
        <w:rPr>
          <w:color w:val="000000"/>
        </w:rPr>
        <w:t>19</w:t>
      </w:r>
      <w:r w:rsidR="00F118A3">
        <w:rPr>
          <w:color w:val="000000"/>
        </w:rPr>
        <w:noBreakHyphen/>
      </w:r>
      <w:r w:rsidRPr="00AC5810">
        <w:rPr>
          <w:color w:val="000000"/>
        </w:rPr>
        <w:t>2450, 56</w:t>
      </w:r>
      <w:r w:rsidR="00F118A3">
        <w:rPr>
          <w:color w:val="000000"/>
        </w:rPr>
        <w:noBreakHyphen/>
      </w:r>
      <w:r w:rsidRPr="00AC5810">
        <w:rPr>
          <w:color w:val="000000"/>
        </w:rPr>
        <w:t>5</w:t>
      </w:r>
      <w:r w:rsidR="00F118A3">
        <w:rPr>
          <w:color w:val="000000"/>
        </w:rPr>
        <w:noBreakHyphen/>
      </w:r>
      <w:r w:rsidRPr="00AC5810">
        <w:rPr>
          <w:color w:val="000000"/>
        </w:rPr>
        <w:t xml:space="preserve">2930, </w:t>
      </w:r>
      <w:r w:rsidRPr="002F2E06">
        <w:rPr>
          <w:strike/>
          <w:color w:val="000000"/>
        </w:rPr>
        <w:t>or</w:t>
      </w:r>
      <w:r w:rsidRPr="00AC5810">
        <w:rPr>
          <w:color w:val="000000"/>
        </w:rPr>
        <w:t xml:space="preserve"> 56</w:t>
      </w:r>
      <w:r w:rsidR="00F118A3">
        <w:rPr>
          <w:color w:val="000000"/>
        </w:rPr>
        <w:noBreakHyphen/>
      </w:r>
      <w:r w:rsidRPr="00AC5810">
        <w:rPr>
          <w:color w:val="000000"/>
        </w:rPr>
        <w:t>5</w:t>
      </w:r>
      <w:r w:rsidR="00F118A3">
        <w:rPr>
          <w:color w:val="000000"/>
        </w:rPr>
        <w:noBreakHyphen/>
      </w:r>
      <w:r w:rsidRPr="00AC5810">
        <w:rPr>
          <w:color w:val="000000"/>
        </w:rPr>
        <w:t>2933,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or 56</w:t>
      </w:r>
      <w:r w:rsidR="00F118A3">
        <w:rPr>
          <w:color w:val="000000"/>
          <w:u w:val="single"/>
        </w:rPr>
        <w:noBreakHyphen/>
      </w:r>
      <w:r>
        <w:rPr>
          <w:color w:val="000000"/>
          <w:u w:val="single"/>
        </w:rPr>
        <w:t>5</w:t>
      </w:r>
      <w:r w:rsidR="00F118A3">
        <w:rPr>
          <w:color w:val="000000"/>
          <w:u w:val="single"/>
        </w:rPr>
        <w:noBreakHyphen/>
      </w:r>
      <w:r>
        <w:rPr>
          <w:color w:val="000000"/>
          <w:u w:val="single"/>
        </w:rPr>
        <w:t>2945</w:t>
      </w:r>
      <w:r w:rsidRPr="00AC5810">
        <w:rPr>
          <w:color w:val="000000"/>
        </w:rPr>
        <w:t xml:space="preserve"> </w:t>
      </w:r>
      <w:r w:rsidRPr="002F2E06">
        <w:rPr>
          <w:strike/>
          <w:color w:val="000000"/>
        </w:rPr>
        <w:t>arising from the same incident</w:t>
      </w:r>
      <w:r w:rsidRPr="00AC5810">
        <w:rPr>
          <w:color w:val="000000"/>
        </w:rPr>
        <w:t>.</w:t>
      </w:r>
      <w:r>
        <w:rPr>
          <w:color w:val="000000"/>
        </w:rPr>
        <w:t>”</w:t>
      </w:r>
    </w:p>
    <w:p w:rsidR="00FF0EF5" w:rsidRDefault="00FF0E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0E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F2E06">
        <w:t>2</w:t>
      </w:r>
      <w:r>
        <w:t>.</w:t>
      </w:r>
      <w:r>
        <w:tab/>
        <w:t>This act takes effect upon approval by the Governor.</w:t>
      </w:r>
    </w:p>
    <w:p w:rsidR="00DF4776" w:rsidRDefault="00F118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4776" w:rsidRDefault="00DF4776" w:rsidP="00D62DC6">
      <w:pPr>
        <w:suppressAutoHyphens/>
      </w:pPr>
    </w:p>
    <w:sectPr w:rsidR="00DF4776" w:rsidSect="00DF477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2E06" w:rsidRDefault="002F2E06" w:rsidP="009F0C77">
      <w:r>
        <w:separator/>
      </w:r>
    </w:p>
  </w:endnote>
  <w:endnote w:type="continuationSeparator" w:id="0">
    <w:p w:rsidR="002F2E06" w:rsidRDefault="002F2E0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41AEB7-C8AF-46B0-BAAD-E533E015233D}"/>
    <w:embedBold r:id="rId2" w:fontKey="{1197BCE1-26DF-413C-A769-E0CFABEA99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B9BBB26-B25C-49CA-A539-5CA2C661F64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5B9E751-3BE8-4C1B-9D6A-2D5C5281BC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91EDCA3-A7C7-46D1-9646-1D93D5552D0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F37" w:rsidRPr="00DF4776" w:rsidRDefault="00DF4776" w:rsidP="00DF47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[4387]</w:t>
    </w:r>
    <w:r>
      <w:tab/>
    </w:r>
    <w:fldSimple w:instr=" PAGE  \* MERGEFORMAT ">
      <w:r w:rsidR="00D62DC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2E06" w:rsidRDefault="002F2E06" w:rsidP="009F0C77">
      <w:r>
        <w:separator/>
      </w:r>
    </w:p>
  </w:footnote>
  <w:footnote w:type="continuationSeparator" w:id="0">
    <w:p w:rsidR="002F2E06" w:rsidRDefault="002F2E0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15CM14"/>
    <w:docVar w:name="CoverBillType" w:val="b"/>
    <w:docVar w:name="docpath" w:val="L:\Council\bills\SWB\5015CM14.DOCX"/>
    <w:docVar w:name="dvBillNumber" w:val="438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52180A"/>
    <w:rsid w:val="00011869"/>
    <w:rsid w:val="00015181"/>
    <w:rsid w:val="000E1785"/>
    <w:rsid w:val="000F40FA"/>
    <w:rsid w:val="0010776B"/>
    <w:rsid w:val="00115054"/>
    <w:rsid w:val="00133E66"/>
    <w:rsid w:val="001435A3"/>
    <w:rsid w:val="00151184"/>
    <w:rsid w:val="001B0ABC"/>
    <w:rsid w:val="001D08F2"/>
    <w:rsid w:val="001D525B"/>
    <w:rsid w:val="001D7F4F"/>
    <w:rsid w:val="002250E7"/>
    <w:rsid w:val="002321B6"/>
    <w:rsid w:val="00250967"/>
    <w:rsid w:val="002543C8"/>
    <w:rsid w:val="00284AAE"/>
    <w:rsid w:val="002E5912"/>
    <w:rsid w:val="002F2E06"/>
    <w:rsid w:val="00301B21"/>
    <w:rsid w:val="00325348"/>
    <w:rsid w:val="0032732C"/>
    <w:rsid w:val="00336AD0"/>
    <w:rsid w:val="0037079A"/>
    <w:rsid w:val="0039400E"/>
    <w:rsid w:val="003D01E8"/>
    <w:rsid w:val="003E5288"/>
    <w:rsid w:val="003F6D79"/>
    <w:rsid w:val="0041760A"/>
    <w:rsid w:val="00417C01"/>
    <w:rsid w:val="004809EE"/>
    <w:rsid w:val="004B4FE8"/>
    <w:rsid w:val="004E7D54"/>
    <w:rsid w:val="0052180A"/>
    <w:rsid w:val="005273C6"/>
    <w:rsid w:val="00530A69"/>
    <w:rsid w:val="00545593"/>
    <w:rsid w:val="00577C6C"/>
    <w:rsid w:val="005C2FE2"/>
    <w:rsid w:val="005E2BC9"/>
    <w:rsid w:val="005F16CD"/>
    <w:rsid w:val="00605102"/>
    <w:rsid w:val="006215AA"/>
    <w:rsid w:val="006331FD"/>
    <w:rsid w:val="006913C9"/>
    <w:rsid w:val="0069470D"/>
    <w:rsid w:val="00734F00"/>
    <w:rsid w:val="00741575"/>
    <w:rsid w:val="007A70AE"/>
    <w:rsid w:val="008362E8"/>
    <w:rsid w:val="008A1768"/>
    <w:rsid w:val="008F0F33"/>
    <w:rsid w:val="008F4429"/>
    <w:rsid w:val="0094021A"/>
    <w:rsid w:val="009B44AF"/>
    <w:rsid w:val="009B5353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6296"/>
    <w:rsid w:val="00BE3C22"/>
    <w:rsid w:val="00C0345E"/>
    <w:rsid w:val="00C3483A"/>
    <w:rsid w:val="00C74E9D"/>
    <w:rsid w:val="00C76F37"/>
    <w:rsid w:val="00C82FD3"/>
    <w:rsid w:val="00C92819"/>
    <w:rsid w:val="00CC6B7B"/>
    <w:rsid w:val="00CD2089"/>
    <w:rsid w:val="00D62DC6"/>
    <w:rsid w:val="00D73A67"/>
    <w:rsid w:val="00D970A9"/>
    <w:rsid w:val="00DF3845"/>
    <w:rsid w:val="00DF4776"/>
    <w:rsid w:val="00E37B74"/>
    <w:rsid w:val="00E41911"/>
    <w:rsid w:val="00E90A9E"/>
    <w:rsid w:val="00E92EEF"/>
    <w:rsid w:val="00ED7383"/>
    <w:rsid w:val="00F118A3"/>
    <w:rsid w:val="00F24442"/>
    <w:rsid w:val="00F50AE3"/>
    <w:rsid w:val="00F67CF1"/>
    <w:rsid w:val="00F840F0"/>
    <w:rsid w:val="00FB0D0D"/>
    <w:rsid w:val="00FB43B4"/>
    <w:rsid w:val="00FF0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8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8A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034DF-B160-40E0-B7F3-F4D37D617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%USERNAME%</cp:lastModifiedBy>
  <cp:revision>2</cp:revision>
  <cp:lastPrinted>2013-11-18T20:11:00Z</cp:lastPrinted>
  <dcterms:created xsi:type="dcterms:W3CDTF">2013-12-10T19:56:00Z</dcterms:created>
  <dcterms:modified xsi:type="dcterms:W3CDTF">2013-12-10T19:56:00Z</dcterms:modified>
</cp:coreProperties>
</file>