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26B" w:rsidRDefault="003D626B" w:rsidP="001D7F4F">
      <w:pPr>
        <w:pStyle w:val="BillDots"/>
      </w:pPr>
      <w:r>
        <w:rPr>
          <w:strike/>
        </w:rPr>
        <w:t>Indicates Matter Stricken</w:t>
      </w:r>
    </w:p>
    <w:p w:rsidR="003D626B" w:rsidRPr="003D626B" w:rsidRDefault="003D626B" w:rsidP="001D7F4F">
      <w:pPr>
        <w:pStyle w:val="BillDots"/>
      </w:pPr>
      <w:r>
        <w:rPr>
          <w:u w:val="single"/>
        </w:rPr>
        <w:t>Indicates New Matter</w:t>
      </w:r>
    </w:p>
    <w:p w:rsidR="003D626B" w:rsidRDefault="003D626B" w:rsidP="001D7F4F">
      <w:pPr>
        <w:pStyle w:val="BillDots"/>
      </w:pPr>
    </w:p>
    <w:p w:rsidR="003D626B" w:rsidRDefault="003D626B" w:rsidP="001D7F4F">
      <w:pPr>
        <w:pStyle w:val="BillDots"/>
      </w:pPr>
      <w:r>
        <w:t>COMMITTEE REPORT</w:t>
      </w:r>
    </w:p>
    <w:p w:rsidR="003D626B" w:rsidRDefault="003D626B" w:rsidP="001D7F4F">
      <w:pPr>
        <w:pStyle w:val="BillDots"/>
      </w:pPr>
      <w:r>
        <w:t>March 20, 2014</w:t>
      </w:r>
    </w:p>
    <w:p w:rsidR="003D626B" w:rsidRDefault="003D626B" w:rsidP="001D7F4F">
      <w:pPr>
        <w:pStyle w:val="BillDots"/>
      </w:pPr>
    </w:p>
    <w:p w:rsidR="003D626B" w:rsidRPr="003D626B" w:rsidRDefault="003D626B" w:rsidP="003D626B">
      <w:pPr>
        <w:pStyle w:val="BillDots"/>
        <w:tabs>
          <w:tab w:val="clear" w:pos="216"/>
          <w:tab w:val="clear" w:pos="432"/>
          <w:tab w:val="clear" w:pos="648"/>
          <w:tab w:val="clear" w:pos="864"/>
          <w:tab w:val="clear" w:pos="1080"/>
          <w:tab w:val="clear" w:pos="1296"/>
          <w:tab w:val="clear" w:pos="5904"/>
          <w:tab w:val="right" w:pos="5933"/>
        </w:tabs>
      </w:pPr>
      <w:r>
        <w:tab/>
      </w:r>
      <w:r>
        <w:rPr>
          <w:b/>
          <w:sz w:val="36"/>
        </w:rPr>
        <w:t>H. 4457</w:t>
      </w:r>
    </w:p>
    <w:p w:rsidR="003D626B" w:rsidRDefault="003D626B" w:rsidP="001D7F4F">
      <w:pPr>
        <w:pStyle w:val="BillDots"/>
      </w:pPr>
    </w:p>
    <w:p w:rsidR="003D626B" w:rsidRDefault="003D626B" w:rsidP="003D626B">
      <w:pPr>
        <w:pStyle w:val="BillDots"/>
        <w:jc w:val="center"/>
      </w:pPr>
      <w:r>
        <w:t xml:space="preserve">Introduced by </w:t>
      </w:r>
      <w:r w:rsidRPr="00132AD7">
        <w:t>Rep. Finlay</w:t>
      </w:r>
    </w:p>
    <w:p w:rsidR="003D626B" w:rsidRDefault="003D626B" w:rsidP="001D7F4F">
      <w:pPr>
        <w:pStyle w:val="BillDots"/>
      </w:pPr>
    </w:p>
    <w:p w:rsidR="003D626B" w:rsidRDefault="003D626B" w:rsidP="001D7F4F">
      <w:pPr>
        <w:pStyle w:val="BillDots"/>
      </w:pPr>
      <w:r>
        <w:t>S. Printed 3/20/14--H.</w:t>
      </w:r>
    </w:p>
    <w:p w:rsidR="003D626B" w:rsidRDefault="003D626B" w:rsidP="001D7F4F">
      <w:pPr>
        <w:pStyle w:val="BillDots"/>
      </w:pPr>
      <w:r>
        <w:t>Read the first time January 14, 2014.</w:t>
      </w:r>
    </w:p>
    <w:p w:rsidR="003D626B" w:rsidRPr="003D626B" w:rsidRDefault="003D626B" w:rsidP="003D626B">
      <w:pPr>
        <w:pStyle w:val="BillDots"/>
        <w:jc w:val="center"/>
      </w:pPr>
      <w:r>
        <w:rPr>
          <w:u w:val="single"/>
        </w:rPr>
        <w:t>            </w:t>
      </w:r>
    </w:p>
    <w:p w:rsidR="003D626B" w:rsidRDefault="003D626B" w:rsidP="001D7F4F">
      <w:pPr>
        <w:pStyle w:val="BillDots"/>
      </w:pPr>
    </w:p>
    <w:p w:rsidR="003D626B" w:rsidRPr="003D626B" w:rsidRDefault="003D626B" w:rsidP="003D626B">
      <w:pPr>
        <w:pStyle w:val="BillDots"/>
        <w:jc w:val="center"/>
      </w:pPr>
      <w:r>
        <w:rPr>
          <w:b/>
        </w:rPr>
        <w:t>THE COMMITTEE ON JUDICIARY</w:t>
      </w:r>
    </w:p>
    <w:p w:rsidR="003D626B" w:rsidRDefault="003D626B" w:rsidP="001D7F4F">
      <w:pPr>
        <w:pStyle w:val="BillDots"/>
      </w:pPr>
      <w:r>
        <w:tab/>
        <w:t>To whom was referred a Bill (H. 4457) to amend Section 8</w:t>
      </w:r>
      <w:r>
        <w:noBreakHyphen/>
        <w:t>13</w:t>
      </w:r>
      <w:r>
        <w:noBreakHyphen/>
        <w:t>1348, as amended, Code of Laws of South Carolina, 1976, relating to the prohibition against the use of campaign funds for personal, etc., respectfully</w:t>
      </w:r>
    </w:p>
    <w:p w:rsidR="003D626B" w:rsidRPr="003D626B" w:rsidRDefault="003D626B" w:rsidP="003D626B">
      <w:pPr>
        <w:pStyle w:val="BillDots"/>
        <w:jc w:val="center"/>
      </w:pPr>
      <w:r>
        <w:rPr>
          <w:b/>
        </w:rPr>
        <w:t>REPORT:</w:t>
      </w:r>
    </w:p>
    <w:p w:rsidR="003D626B" w:rsidRDefault="003D626B" w:rsidP="001D7F4F">
      <w:pPr>
        <w:pStyle w:val="BillDots"/>
      </w:pPr>
      <w:r>
        <w:tab/>
        <w:t>That they have duly and carefully considered the same and recommend that the same do pass:</w:t>
      </w:r>
    </w:p>
    <w:p w:rsidR="003D626B" w:rsidRDefault="003D626B" w:rsidP="001D7F4F">
      <w:pPr>
        <w:pStyle w:val="BillDots"/>
      </w:pPr>
    </w:p>
    <w:p w:rsidR="003D626B" w:rsidRDefault="003D626B" w:rsidP="001D7F4F">
      <w:pPr>
        <w:pStyle w:val="BillDots"/>
      </w:pPr>
      <w:r>
        <w:t>F. GREGORY DELLENEY, JR. for Committee.</w:t>
      </w:r>
    </w:p>
    <w:p w:rsidR="003D626B" w:rsidRPr="003D626B" w:rsidRDefault="003D626B" w:rsidP="003D626B">
      <w:pPr>
        <w:pStyle w:val="BillDots"/>
        <w:jc w:val="center"/>
      </w:pPr>
      <w:r>
        <w:rPr>
          <w:u w:val="single"/>
        </w:rPr>
        <w:t>            </w:t>
      </w:r>
    </w:p>
    <w:p w:rsidR="003D626B" w:rsidRDefault="003D626B" w:rsidP="001D7F4F">
      <w:pPr>
        <w:pStyle w:val="BillDots"/>
        <w:sectPr w:rsidR="003D626B" w:rsidSect="003D62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E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7F4AB6">
        <w:noBreakHyphen/>
      </w:r>
      <w:r>
        <w:t>13</w:t>
      </w:r>
      <w:r w:rsidR="007F4AB6">
        <w:noBreakHyphen/>
      </w:r>
      <w:r>
        <w:t xml:space="preserve">1348, </w:t>
      </w:r>
      <w:r w:rsidR="00822D9A">
        <w:t xml:space="preserve">AS AMENDED, </w:t>
      </w:r>
      <w:r>
        <w:t>CODE OF LAWS OF SOUTH CAROLINA, 1976, RELATING TO THE PROHIBITION AGAINST THE USE OF CAMPAIGN FUNDS FOR PERSONAL EXPENSES AND OTHER RELATED PROVISIONS, SO AS TO PROVIDE THAT FINES, FEES, OR OTHER CHARGES IMPOSED BY AN APPROPRIATE SUPERVISORY OFFICE MAY NOT BE PAID FROM CAMPAIGN FUNDS.</w:t>
      </w:r>
    </w:p>
    <w:p w:rsidR="002C739D" w:rsidRDefault="002C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93EC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93EC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C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2365">
        <w:t>Section 8</w:t>
      </w:r>
      <w:r w:rsidR="007F4AB6">
        <w:noBreakHyphen/>
      </w:r>
      <w:r w:rsidR="00A32365">
        <w:t>13</w:t>
      </w:r>
      <w:r w:rsidR="007F4AB6">
        <w:noBreakHyphen/>
      </w:r>
      <w:r w:rsidR="00A32365">
        <w:t>1348(A) of the 1976 Code</w:t>
      </w:r>
      <w:r w:rsidR="00822D9A">
        <w:t xml:space="preserve">, </w:t>
      </w:r>
      <w:r w:rsidR="00A32365">
        <w:t>is amended to read:</w:t>
      </w:r>
    </w:p>
    <w:p w:rsidR="00A32365" w:rsidRDefault="00A32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365" w:rsidRPr="00DA2A44" w:rsidRDefault="00A32365" w:rsidP="00A3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(A)</w:t>
      </w:r>
      <w:r w:rsidR="00C22956">
        <w:rPr>
          <w:color w:val="000000"/>
        </w:rPr>
        <w:t xml:space="preserve"> </w:t>
      </w:r>
      <w:r>
        <w:rPr>
          <w:color w:val="000000"/>
        </w:rPr>
        <w:tab/>
      </w:r>
      <w:r w:rsidRPr="00DA2A44">
        <w:rPr>
          <w:color w:val="000000"/>
        </w:rPr>
        <w:t>No candidate,</w:t>
      </w:r>
      <w:r>
        <w:rPr>
          <w:color w:val="000000"/>
        </w:rPr>
        <w:t xml:space="preserve"> committee, public </w:t>
      </w:r>
      <w:r w:rsidRPr="00DA2A44">
        <w:rPr>
          <w:color w:val="000000"/>
        </w:rPr>
        <w:t>official, or political party may use campaign funds to defray personal expenses</w:t>
      </w:r>
      <w:r>
        <w:rPr>
          <w:color w:val="000000"/>
          <w:u w:val="single"/>
        </w:rPr>
        <w:t>, including fines, fees or other charges imposed by an appropriate supervisory office,</w:t>
      </w:r>
      <w:r w:rsidRPr="00DA2A44">
        <w:rPr>
          <w:color w:val="000000"/>
        </w:rPr>
        <w:t xml:space="preserve">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7F4AB6" w:rsidRPr="007F4AB6">
        <w:rPr>
          <w:color w:val="000000"/>
        </w:rPr>
        <w:t>’</w:t>
      </w:r>
      <w:r w:rsidRPr="00DA2A44">
        <w:rPr>
          <w:color w:val="000000"/>
        </w:rPr>
        <w:t>s duties as a holder of elective office.</w:t>
      </w:r>
      <w:r>
        <w:rPr>
          <w:color w:val="000000"/>
        </w:rPr>
        <w:t>”</w:t>
      </w:r>
      <w:r w:rsidRPr="00DA2A44">
        <w:rPr>
          <w:color w:val="000000"/>
        </w:rPr>
        <w:t xml:space="preserve"> </w:t>
      </w:r>
    </w:p>
    <w:p w:rsidR="00E93EC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365">
        <w:t>2</w:t>
      </w:r>
      <w:r>
        <w:t>.</w:t>
      </w:r>
      <w:r>
        <w:tab/>
        <w:t>This act takes effect upon approval by the Governor.</w:t>
      </w:r>
    </w:p>
    <w:p w:rsidR="00096FDF" w:rsidRDefault="007F4AB6" w:rsidP="0023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FDF" w:rsidRDefault="00096FDF" w:rsidP="00A100BD">
      <w:pPr>
        <w:suppressAutoHyphens/>
      </w:pPr>
    </w:p>
    <w:sectPr w:rsidR="00096FDF" w:rsidSect="003D62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39D" w:rsidRDefault="002C739D" w:rsidP="009F0C77">
      <w:r>
        <w:separator/>
      </w:r>
    </w:p>
  </w:endnote>
  <w:endnote w:type="continuationSeparator" w:id="0">
    <w:p w:rsidR="002C739D" w:rsidRDefault="002C73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85A6BE-D2A8-450F-BD42-5E2032B8EE3E}"/>
    <w:embedBold r:id="rId2" w:fontKey="{99E8FAA5-1A46-44C7-854B-83D1327C8911}"/>
  </w:font>
  <w:font w:name="Calibri">
    <w:panose1 w:val="020F0502020204030204"/>
    <w:charset w:val="00"/>
    <w:family w:val="swiss"/>
    <w:pitch w:val="variable"/>
    <w:sig w:usb0="E10002FF" w:usb1="4000ACFF" w:usb2="00000009" w:usb3="00000000" w:csb0="0000019F" w:csb1="00000000"/>
    <w:embedRegular r:id="rId3" w:fontKey="{40203086-8BE6-48C7-861B-0C6C56024144}"/>
  </w:font>
  <w:font w:name="Tahoma">
    <w:panose1 w:val="020B0604030504040204"/>
    <w:charset w:val="00"/>
    <w:family w:val="swiss"/>
    <w:pitch w:val="variable"/>
    <w:sig w:usb0="21002A87" w:usb1="80000000" w:usb2="00000008" w:usb3="00000000" w:csb0="000101FF" w:csb1="00000000"/>
    <w:embedRegular r:id="rId4" w:fontKey="{5D84D67C-4F6D-4764-B3B7-B97C20B3500D}"/>
  </w:font>
  <w:font w:name="Cambria">
    <w:panose1 w:val="02040503050406030204"/>
    <w:charset w:val="00"/>
    <w:family w:val="roman"/>
    <w:pitch w:val="variable"/>
    <w:sig w:usb0="E00002FF" w:usb1="400004FF" w:usb2="00000000" w:usb3="00000000" w:csb0="0000019F" w:csb1="00000000"/>
    <w:embedRegular r:id="rId5" w:fontKey="{96F74A77-52A4-460E-957D-3B0873F107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166" w:rsidRPr="00096FDF" w:rsidRDefault="00096FDF" w:rsidP="00096FDF">
    <w:pPr>
      <w:pStyle w:val="Footer"/>
      <w:tabs>
        <w:tab w:val="clear" w:pos="4680"/>
        <w:tab w:val="clear" w:pos="9360"/>
        <w:tab w:val="center" w:pos="2995"/>
      </w:tabs>
      <w:spacing w:before="120"/>
    </w:pPr>
    <w:r>
      <w:t>[4457</w:t>
    </w:r>
    <w:r w:rsidR="003D626B">
      <w:t>-</w:t>
    </w:r>
    <w:fldSimple w:instr=" PAGE  \* MERGEFORMAT ">
      <w:r w:rsidR="00A100BD">
        <w:rPr>
          <w:noProof/>
        </w:rPr>
        <w:t>1</w:t>
      </w:r>
    </w:fldSimple>
    <w:r w:rsidR="003D62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26B" w:rsidRPr="00096FDF" w:rsidRDefault="003D626B" w:rsidP="00096FDF">
    <w:pPr>
      <w:pStyle w:val="Footer"/>
      <w:tabs>
        <w:tab w:val="clear" w:pos="4680"/>
        <w:tab w:val="clear" w:pos="9360"/>
        <w:tab w:val="center" w:pos="2995"/>
      </w:tabs>
      <w:spacing w:before="120"/>
    </w:pPr>
    <w:r>
      <w:t>[4457]</w:t>
    </w:r>
    <w:r>
      <w:tab/>
    </w:r>
    <w:fldSimple w:instr=" PAGE  \* MERGEFORMAT ">
      <w:r w:rsidR="00A100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39D" w:rsidRDefault="002C739D" w:rsidP="009F0C77">
      <w:r>
        <w:separator/>
      </w:r>
    </w:p>
  </w:footnote>
  <w:footnote w:type="continuationSeparator" w:id="0">
    <w:p w:rsidR="002C739D" w:rsidRDefault="002C73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8SD14"/>
    <w:docVar w:name="CoverBillType" w:val="b"/>
    <w:docVar w:name="docpath" w:val="L:\Council\bills\NL\13378SD14.DOCX"/>
    <w:docVar w:name="dvBillNumber" w:val="4457"/>
    <w:docVar w:name="dvBillNumberPrefix" w:val="H. "/>
    <w:docVar w:name="dvOriginalBody" w:val="House"/>
    <w:docVar w:name="dvSteno" w:val="NL"/>
    <w:docVar w:name="NameofBody" w:val="h"/>
    <w:docVar w:name="vgroup2" w:val="Council"/>
  </w:docVars>
  <w:rsids>
    <w:rsidRoot w:val="003D3A87"/>
    <w:rsid w:val="00011869"/>
    <w:rsid w:val="00046734"/>
    <w:rsid w:val="00096FDF"/>
    <w:rsid w:val="000E1785"/>
    <w:rsid w:val="000F40FA"/>
    <w:rsid w:val="0010776B"/>
    <w:rsid w:val="00133E66"/>
    <w:rsid w:val="001435A3"/>
    <w:rsid w:val="001D08F2"/>
    <w:rsid w:val="001D525B"/>
    <w:rsid w:val="001D7F4F"/>
    <w:rsid w:val="002321B6"/>
    <w:rsid w:val="00236DF4"/>
    <w:rsid w:val="00250967"/>
    <w:rsid w:val="002543C8"/>
    <w:rsid w:val="00284AAE"/>
    <w:rsid w:val="002C739D"/>
    <w:rsid w:val="002E5912"/>
    <w:rsid w:val="00301B21"/>
    <w:rsid w:val="00325348"/>
    <w:rsid w:val="0032732C"/>
    <w:rsid w:val="00336AD0"/>
    <w:rsid w:val="0037079A"/>
    <w:rsid w:val="003D01E8"/>
    <w:rsid w:val="003D3A87"/>
    <w:rsid w:val="003D626B"/>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0891"/>
    <w:rsid w:val="006913C9"/>
    <w:rsid w:val="0069470D"/>
    <w:rsid w:val="00734F00"/>
    <w:rsid w:val="007A70AE"/>
    <w:rsid w:val="007B3514"/>
    <w:rsid w:val="007E562A"/>
    <w:rsid w:val="007F4AB6"/>
    <w:rsid w:val="00822D9A"/>
    <w:rsid w:val="008362E8"/>
    <w:rsid w:val="0087638C"/>
    <w:rsid w:val="008A1768"/>
    <w:rsid w:val="008F0F33"/>
    <w:rsid w:val="008F4429"/>
    <w:rsid w:val="0094021A"/>
    <w:rsid w:val="009B44AF"/>
    <w:rsid w:val="009C6A0B"/>
    <w:rsid w:val="009F0C77"/>
    <w:rsid w:val="009F4DD1"/>
    <w:rsid w:val="00A00166"/>
    <w:rsid w:val="00A100BD"/>
    <w:rsid w:val="00A32365"/>
    <w:rsid w:val="00A41684"/>
    <w:rsid w:val="00A64E80"/>
    <w:rsid w:val="00A72BCD"/>
    <w:rsid w:val="00A741D9"/>
    <w:rsid w:val="00A833AB"/>
    <w:rsid w:val="00A9741D"/>
    <w:rsid w:val="00AB4FE5"/>
    <w:rsid w:val="00AD4B17"/>
    <w:rsid w:val="00B412D4"/>
    <w:rsid w:val="00B4696E"/>
    <w:rsid w:val="00BE3C22"/>
    <w:rsid w:val="00BF3AA0"/>
    <w:rsid w:val="00C0345E"/>
    <w:rsid w:val="00C22956"/>
    <w:rsid w:val="00C3483A"/>
    <w:rsid w:val="00C74E9D"/>
    <w:rsid w:val="00C82FD3"/>
    <w:rsid w:val="00C92819"/>
    <w:rsid w:val="00CC6B7B"/>
    <w:rsid w:val="00CD2089"/>
    <w:rsid w:val="00D73A67"/>
    <w:rsid w:val="00D970A9"/>
    <w:rsid w:val="00DF3845"/>
    <w:rsid w:val="00E41911"/>
    <w:rsid w:val="00E92EEF"/>
    <w:rsid w:val="00E93ECB"/>
    <w:rsid w:val="00EE628C"/>
    <w:rsid w:val="00EF4475"/>
    <w:rsid w:val="00F24442"/>
    <w:rsid w:val="00F3716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39D"/>
    <w:rPr>
      <w:rFonts w:ascii="Tahoma" w:hAnsi="Tahoma" w:cs="Tahoma"/>
      <w:sz w:val="16"/>
      <w:szCs w:val="16"/>
    </w:rPr>
  </w:style>
  <w:style w:type="character" w:customStyle="1" w:styleId="BalloonTextChar">
    <w:name w:val="Balloon Text Char"/>
    <w:basedOn w:val="DefaultParagraphFont"/>
    <w:link w:val="BalloonText"/>
    <w:uiPriority w:val="99"/>
    <w:semiHidden/>
    <w:rsid w:val="002C73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F4F49-0AB5-497A-A6A5-84380796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1467</Characters>
  <Application>Microsoft Office Word</Application>
  <DocSecurity>0</DocSecurity>
  <Lines>66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2014-01-13T15:19:00Z</cp:lastPrinted>
  <dcterms:created xsi:type="dcterms:W3CDTF">2014-03-20T21:24:00Z</dcterms:created>
  <dcterms:modified xsi:type="dcterms:W3CDTF">2014-03-20T21:24:00Z</dcterms:modified>
</cp:coreProperties>
</file>