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8F5" w:rsidRDefault="00EE08F5" w:rsidP="001D7F4F">
      <w:pPr>
        <w:pStyle w:val="BillDots"/>
      </w:pPr>
      <w:r>
        <w:rPr>
          <w:strike/>
        </w:rPr>
        <w:t>Indicates Matter Stricken</w:t>
      </w:r>
    </w:p>
    <w:p w:rsidR="00EE08F5" w:rsidRPr="00EE08F5" w:rsidRDefault="00EE08F5" w:rsidP="001D7F4F">
      <w:pPr>
        <w:pStyle w:val="BillDots"/>
      </w:pPr>
      <w:r>
        <w:rPr>
          <w:u w:val="single"/>
        </w:rPr>
        <w:t>Indicates New Matter</w:t>
      </w:r>
    </w:p>
    <w:p w:rsidR="00EE08F5" w:rsidRDefault="00EE08F5" w:rsidP="001D7F4F">
      <w:pPr>
        <w:pStyle w:val="BillDots"/>
      </w:pPr>
    </w:p>
    <w:p w:rsidR="00EE08F5" w:rsidRDefault="00EE08F5" w:rsidP="001D7F4F">
      <w:pPr>
        <w:pStyle w:val="BillDots"/>
      </w:pPr>
      <w:r>
        <w:t>AMENDED</w:t>
      </w:r>
    </w:p>
    <w:p w:rsidR="00EE08F5" w:rsidRDefault="00EE08F5" w:rsidP="001D7F4F">
      <w:pPr>
        <w:pStyle w:val="BillDots"/>
      </w:pPr>
      <w:r>
        <w:t>March 4, 2014</w:t>
      </w:r>
    </w:p>
    <w:p w:rsidR="00EE08F5" w:rsidRDefault="00EE08F5" w:rsidP="001D7F4F">
      <w:pPr>
        <w:pStyle w:val="BillDots"/>
      </w:pPr>
    </w:p>
    <w:p w:rsidR="00EE08F5" w:rsidRPr="00EE08F5" w:rsidRDefault="00EE08F5" w:rsidP="00EE08F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EE08F5" w:rsidRDefault="00EE08F5" w:rsidP="001D7F4F">
      <w:pPr>
        <w:pStyle w:val="BillDots"/>
      </w:pPr>
    </w:p>
    <w:p w:rsidR="00EE08F5" w:rsidRDefault="00EE08F5" w:rsidP="00EE08F5">
      <w:pPr>
        <w:pStyle w:val="BillDots"/>
        <w:jc w:val="center"/>
      </w:pPr>
      <w:r>
        <w:t>Introduced by Reps. G.M. Smith and Weeks</w:t>
      </w:r>
    </w:p>
    <w:p w:rsidR="00EE08F5" w:rsidRDefault="00EE08F5" w:rsidP="001D7F4F">
      <w:pPr>
        <w:pStyle w:val="BillDots"/>
      </w:pPr>
    </w:p>
    <w:p w:rsidR="00EE08F5" w:rsidRDefault="00EE08F5" w:rsidP="00313C79">
      <w:pPr>
        <w:pStyle w:val="BillDots"/>
        <w:tabs>
          <w:tab w:val="clear" w:pos="216"/>
          <w:tab w:val="clear" w:pos="432"/>
          <w:tab w:val="clear" w:pos="648"/>
          <w:tab w:val="clear" w:pos="864"/>
          <w:tab w:val="clear" w:pos="1080"/>
          <w:tab w:val="clear" w:pos="1296"/>
          <w:tab w:val="clear" w:pos="5904"/>
          <w:tab w:val="right" w:pos="5933"/>
        </w:tabs>
      </w:pPr>
      <w:r>
        <w:t>S. Printed 3/4/14--H.</w:t>
      </w:r>
      <w:r w:rsidR="00313C79">
        <w:tab/>
        <w:t>[SEC 3/5/14 9:53 AM]</w:t>
      </w:r>
    </w:p>
    <w:p w:rsidR="00EE08F5" w:rsidRDefault="00EE08F5" w:rsidP="001D7F4F">
      <w:pPr>
        <w:pStyle w:val="BillDots"/>
      </w:pPr>
      <w:r>
        <w:t>Read the first time January 23, 2014.</w:t>
      </w:r>
    </w:p>
    <w:p w:rsidR="00EE08F5" w:rsidRPr="00EE08F5" w:rsidRDefault="00EE08F5" w:rsidP="00EE08F5">
      <w:pPr>
        <w:pStyle w:val="BillDots"/>
        <w:jc w:val="center"/>
      </w:pPr>
      <w:r>
        <w:rPr>
          <w:u w:val="single"/>
        </w:rPr>
        <w:t>            </w:t>
      </w:r>
    </w:p>
    <w:p w:rsidR="00EE08F5" w:rsidRDefault="00EE08F5" w:rsidP="001D7F4F">
      <w:pPr>
        <w:pStyle w:val="BillDots"/>
      </w:pPr>
    </w:p>
    <w:p w:rsidR="00EB52D6" w:rsidRDefault="00EB52D6" w:rsidP="001D7F4F">
      <w:pPr>
        <w:pStyle w:val="BillDots"/>
        <w:sectPr w:rsidR="00EB52D6"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EE08F5" w:rsidRDefault="00EE08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1.</w:t>
      </w:r>
      <w:r w:rsidRPr="003C7144">
        <w:tab/>
        <w:t>Section 17</w:t>
      </w:r>
      <w:r w:rsidRPr="003C7144">
        <w:noBreakHyphen/>
        <w:t>1</w:t>
      </w:r>
      <w:r w:rsidRPr="003C7144">
        <w:noBreakHyphen/>
        <w:t>40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w:t>
      </w:r>
      <w:r w:rsidRPr="003C7144">
        <w:noBreakHyphen/>
        <w:t>1</w:t>
      </w:r>
      <w:r w:rsidRPr="003C7144">
        <w:noBreakHyphen/>
        <w:t>40.</w:t>
      </w:r>
      <w:r w:rsidRPr="003C7144">
        <w:tab/>
        <w:t>(A)(1)</w:t>
      </w:r>
      <w:r w:rsidR="00EF092C">
        <w:tab/>
      </w:r>
      <w:r w:rsidRPr="003C7144">
        <w:t>A person who</w:t>
      </w:r>
      <w:r w:rsidRPr="00150494">
        <w:t xml:space="preserve"> </w:t>
      </w:r>
      <w:r w:rsidRPr="00A51F54">
        <w:rPr>
          <w:u w:val="single"/>
        </w:rPr>
        <w:t>is under investigation for a criminal offense or who</w:t>
      </w:r>
      <w:r w:rsidRPr="003C7144">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w:t>
      </w:r>
      <w:r w:rsidRPr="003C7144">
        <w:rPr>
          <w:u w:val="single"/>
        </w:rPr>
        <w:t>or any associated bench warrant</w:t>
      </w:r>
      <w:r w:rsidRPr="003C7144">
        <w:t xml:space="preserv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w:t>
      </w:r>
      <w:r w:rsidRPr="003C7144">
        <w:lastRenderedPageBreak/>
        <w:t xml:space="preserve">processed, detained, or incarcerated, for a period not to exceed three years from the date of the expungement order to manage their statistical and professional information needs and, </w:t>
      </w:r>
      <w:r w:rsidRPr="003C7144">
        <w:rPr>
          <w:strike/>
        </w:rPr>
        <w:t>where</w:t>
      </w:r>
      <w:r w:rsidRPr="003C7144">
        <w:t xml:space="preserve"> </w:t>
      </w:r>
      <w:r w:rsidRPr="003C7144">
        <w:rPr>
          <w:u w:val="single"/>
        </w:rPr>
        <w:t>when</w:t>
      </w:r>
      <w:r w:rsidRPr="003C7144">
        <w:t xml:space="preserv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3C7144">
        <w:rPr>
          <w:strike/>
        </w:rPr>
        <w:t>Such</w:t>
      </w:r>
      <w:r w:rsidRPr="003C7144">
        <w:t xml:space="preserve"> </w:t>
      </w:r>
      <w:r w:rsidRPr="003C7144">
        <w:rPr>
          <w:u w:val="single"/>
        </w:rPr>
        <w:t>This</w:t>
      </w:r>
      <w:r w:rsidRPr="003C7144">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EE08F5" w:rsidRPr="003C7144" w:rsidRDefault="00831A99"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08F5" w:rsidRPr="003C7144">
        <w:tab/>
        <w:t>(2)</w:t>
      </w:r>
      <w:r w:rsidR="00EF092C">
        <w:tab/>
      </w:r>
      <w:r w:rsidR="00EE08F5" w:rsidRPr="003C7144">
        <w:t>If a person has been issued a courtesy summons pursuant to Section 22</w:t>
      </w:r>
      <w:r w:rsidR="00EE08F5" w:rsidRPr="003C7144">
        <w:noBreakHyphen/>
        <w:t>3</w:t>
      </w:r>
      <w:r w:rsidR="00EE08F5" w:rsidRPr="003C7144">
        <w:noBreakHyphen/>
        <w:t xml:space="preserve">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w:t>
      </w:r>
      <w:r w:rsidR="00EE08F5" w:rsidRPr="003C7144">
        <w:rPr>
          <w:u w:val="single"/>
        </w:rPr>
        <w:t>or any associated bench warrant</w:t>
      </w:r>
      <w:r w:rsidR="00EE08F5" w:rsidRPr="003C7144">
        <w:t xml:space="preserve"> may be retained by any municipal, county, or state law enforcement agency in accordance with the provisions of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In addition, a person who violates the provisions of this item is subject to the same penalty as provided in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00EF092C">
        <w:tab/>
      </w:r>
      <w:r w:rsidRPr="003C7144">
        <w:rPr>
          <w:u w:val="single"/>
        </w:rPr>
        <w:t>Evidence gathered, incident reports, and investigative files produced as a result of a law enforcement action or investigation must be retained, under seal, by the agency for future investigative purposes or any other law enforcement purpose for a period not to exceed three years from the date of the expungement order and are not subject to an order for destruction of arrest records.  Provided, however, specific language indicating a subject has been arrested or charged with a crime must be redacted from the incident report following a no conviction disposition of such criminal charge.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(C)</w:t>
      </w:r>
      <w:r w:rsidRPr="003C7144">
        <w:tab/>
        <w:t>A municipal, county, or state agency may not collect a fee for the destruction of records pursuant to the provisions of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C</w:t>
      </w:r>
      <w:r w:rsidRPr="003C7144">
        <w:rPr>
          <w:u w:val="single"/>
        </w:rPr>
        <w:t>D</w:t>
      </w:r>
      <w:r w:rsidRPr="003C7144">
        <w:t>)</w:t>
      </w:r>
      <w:r w:rsidR="00EF092C">
        <w:tab/>
      </w:r>
      <w:r w:rsidRPr="003C7144">
        <w:t xml:space="preserve">This section does not apply to a person who is charged with a violation of Title 50, Title 56, an enactment pursuant to the authority of counties and municipalities provided in Titles 4 and 5, </w:t>
      </w:r>
      <w:r w:rsidRPr="003C7144">
        <w:lastRenderedPageBreak/>
        <w:t>or any other state criminal offense if the person is not fingerprinted for the violation.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D</w:t>
      </w:r>
      <w:r w:rsidRPr="003C7144">
        <w:rPr>
          <w:u w:val="single"/>
        </w:rPr>
        <w:t>E</w:t>
      </w:r>
      <w:r w:rsidRPr="003C7144">
        <w:t>)</w:t>
      </w:r>
      <w:r w:rsidR="00EF092C">
        <w:tab/>
      </w:r>
      <w:r w:rsidRPr="003C7144">
        <w:t>If a charge enumerated in subsection (C) is discharged, proceedings against the person are dismissed, or the person is found not guilty of the charge, the charge must be removed from any Internet</w:t>
      </w:r>
      <w:r w:rsidRPr="003C7144">
        <w:noBreakHyphen/>
        <w:t>based public record no later than thirty days from the disposition date.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E</w:t>
      </w:r>
      <w:r w:rsidRPr="003C7144">
        <w:rPr>
          <w:u w:val="single"/>
        </w:rPr>
        <w:t>F</w:t>
      </w:r>
      <w:r w:rsidRPr="003C7144">
        <w:t>)</w:t>
      </w:r>
      <w:r w:rsidR="00EF092C">
        <w:tab/>
      </w:r>
      <w:r w:rsidRPr="003C7144">
        <w:t>The State Law Enforcement Division is authorized to promulgate regulations that allow for the electronic transmission of information pursuant to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(G)</w:t>
      </w:r>
      <w:r w:rsidRPr="003C7144">
        <w:tab/>
      </w:r>
      <w:r w:rsidRPr="003C7144">
        <w:rPr>
          <w:u w:val="single"/>
        </w:rPr>
        <w:t>‘Under seal’ for the purpose of this section means not subject to disclosure outside of law enforcement and prosecutors, attorneys representing the entity, and other government agencies unless disclosure is otherwise allowed by circuit court order.  A person who violates the provisions of subsection (B) is guilty of a misdemeanor and, upon conviction, must be fined not more than one hundred dollars or imprisoned not more than thirty days, or both.</w:t>
      </w:r>
      <w:r w:rsidRPr="003C7144">
        <w: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2.</w:t>
      </w:r>
      <w:r w:rsidRPr="003C7144">
        <w:tab/>
        <w:t>Section 22-5-910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a violation of Title 50 or the regulations promulgated pursuant to Title 50 for which points are assessed, suspension provided for, or enhanced penalties for subsequent offenses are authorized;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w:t>
      </w:r>
      <w:r w:rsidRPr="003C7144">
        <w:lastRenderedPageBreak/>
        <w:t xml:space="preserve">crime carrying a penalty of not more than thirty days imprisonment or a fine of not more than one thousand dollars, or both, including 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3.</w:t>
      </w:r>
      <w:r w:rsidRPr="003C7144">
        <w:tab/>
        <w:t>Section 17-22-910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(5)</w:t>
      </w:r>
      <w:r w:rsidRPr="003C7144">
        <w:tab/>
        <w:t>Section 56</w:t>
      </w:r>
      <w:r w:rsidRPr="003C7144">
        <w:noBreakHyphen/>
        <w:t>5</w:t>
      </w:r>
      <w:r w:rsidRPr="003C7144">
        <w:noBreakHyphen/>
        <w:t>750(f), first offense failure to stop when signaled by a law enforcement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SECTION</w:t>
      </w:r>
      <w:r w:rsidRPr="003C7144">
        <w:tab/>
        <w:t>4.</w:t>
      </w:r>
      <w:r w:rsidRPr="003C7144">
        <w:tab/>
        <w:t>Section 17-22-940(E)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5.</w:t>
      </w:r>
      <w:r w:rsidRPr="003C7144">
        <w:tab/>
        <w:t>Section 17-22-950(A)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“(A)</w:t>
      </w:r>
      <w:r w:rsidRPr="003C7144">
        <w:tab/>
        <w:t>When criminal charges are brought in a summary court and the accused person is found not guilty or if the charges are dismissed or nolle prossed, pursuant to Section 17</w:t>
      </w:r>
      <w:r w:rsidRPr="003C7144">
        <w:noBreakHyphen/>
        <w:t>1</w:t>
      </w:r>
      <w:r w:rsidRPr="003C7144">
        <w:noBreakHyphen/>
        <w:t>40, the presiding judge of the summary court, at no cost to the accused person, immediately shall issue an order to expunge the criminal records</w:t>
      </w:r>
      <w:r w:rsidRPr="003C7144">
        <w:rPr>
          <w:u w:val="single"/>
        </w:rPr>
        <w:t>, including any associated bench warrants,</w:t>
      </w:r>
      <w:r w:rsidRPr="003C7144">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t>
      </w:r>
      <w:r w:rsidRPr="003C7144">
        <w:rPr>
          <w:u w:val="single"/>
        </w:rPr>
        <w:t>or bench</w:t>
      </w:r>
      <w:r w:rsidRPr="003C7144">
        <w:t xml:space="preserve"> warrant originated, the magistrates or municipal court that was involved in any way in the criminal process of the charge </w:t>
      </w:r>
      <w:r w:rsidRPr="003C7144">
        <w:rPr>
          <w:u w:val="single"/>
        </w:rPr>
        <w:t>or bench warrant</w:t>
      </w:r>
      <w:r w:rsidRPr="003C7144">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w:t>
      </w:r>
      <w:r w:rsidRPr="003C7144">
        <w:lastRenderedPageBreak/>
        <w:t>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accused person has other charges pending;</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prosecuting agency or the appropriate law enforcement agency believes that the evidence in the case needs to be preserved;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accused person's charges were dismissed as a part of a plea agreement.”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144">
        <w:t>SECTION</w:t>
      </w:r>
      <w:r w:rsidRPr="003C7144">
        <w:tab/>
        <w:t>6.</w:t>
      </w:r>
      <w:r w:rsidRPr="003C7144">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B828E9">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44369B-3BAF-493E-BD02-3B0A2C5EAE2B}"/>
    <w:embedBold r:id="rId2" w:fontKey="{AF7E1CDA-16F8-4D26-8C9F-6725BC762A61}"/>
  </w:font>
  <w:font w:name="Calibri">
    <w:panose1 w:val="020F0502020204030204"/>
    <w:charset w:val="00"/>
    <w:family w:val="swiss"/>
    <w:pitch w:val="variable"/>
    <w:sig w:usb0="E10002FF" w:usb1="4000ACFF" w:usb2="00000009" w:usb3="00000000" w:csb0="0000019F" w:csb1="00000000"/>
    <w:embedRegular r:id="rId3" w:fontKey="{E76BB395-93A6-4FF4-BFF2-343D81171208}"/>
  </w:font>
  <w:font w:name="Tahoma">
    <w:panose1 w:val="020B0604030504040204"/>
    <w:charset w:val="00"/>
    <w:family w:val="swiss"/>
    <w:pitch w:val="variable"/>
    <w:sig w:usb0="21002A87" w:usb1="80000000" w:usb2="00000008" w:usb3="00000000" w:csb0="000101FF" w:csb1="00000000"/>
    <w:embedRegular r:id="rId4" w:fontKey="{0AE4E6F4-27E6-48EE-80E9-1A3B96A499B3}"/>
  </w:font>
  <w:font w:name="Cambria">
    <w:panose1 w:val="02040503050406030204"/>
    <w:charset w:val="00"/>
    <w:family w:val="roman"/>
    <w:pitch w:val="variable"/>
    <w:sig w:usb0="E00002FF" w:usb1="400004FF" w:usb2="00000000" w:usb3="00000000" w:csb0="0000019F" w:csb1="00000000"/>
    <w:embedRegular r:id="rId5" w:fontKey="{297A06E8-5F9B-4471-939C-EC767AC44A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B828E9">
        <w:rPr>
          <w:noProof/>
        </w:rPr>
        <w:t>1</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B828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11869"/>
    <w:rsid w:val="000E1785"/>
    <w:rsid w:val="000F40FA"/>
    <w:rsid w:val="0010776B"/>
    <w:rsid w:val="00133E66"/>
    <w:rsid w:val="001435A3"/>
    <w:rsid w:val="001D08F2"/>
    <w:rsid w:val="001D525B"/>
    <w:rsid w:val="001D7F4F"/>
    <w:rsid w:val="00215E54"/>
    <w:rsid w:val="002321B6"/>
    <w:rsid w:val="00250967"/>
    <w:rsid w:val="002543C8"/>
    <w:rsid w:val="00284AAE"/>
    <w:rsid w:val="002E5912"/>
    <w:rsid w:val="00301B21"/>
    <w:rsid w:val="00313C79"/>
    <w:rsid w:val="00325348"/>
    <w:rsid w:val="0032732C"/>
    <w:rsid w:val="00336AD0"/>
    <w:rsid w:val="0037079A"/>
    <w:rsid w:val="003D01E8"/>
    <w:rsid w:val="003E5288"/>
    <w:rsid w:val="003F6D79"/>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5206"/>
    <w:rsid w:val="00605102"/>
    <w:rsid w:val="006215AA"/>
    <w:rsid w:val="00635B1A"/>
    <w:rsid w:val="006913C9"/>
    <w:rsid w:val="0069470D"/>
    <w:rsid w:val="00734F00"/>
    <w:rsid w:val="007A70AE"/>
    <w:rsid w:val="00815279"/>
    <w:rsid w:val="00831A99"/>
    <w:rsid w:val="008362E8"/>
    <w:rsid w:val="008A1768"/>
    <w:rsid w:val="008F0F33"/>
    <w:rsid w:val="008F4429"/>
    <w:rsid w:val="0094021A"/>
    <w:rsid w:val="00940545"/>
    <w:rsid w:val="009B44AF"/>
    <w:rsid w:val="009C6A0B"/>
    <w:rsid w:val="009F0C77"/>
    <w:rsid w:val="009F4DD1"/>
    <w:rsid w:val="00A41684"/>
    <w:rsid w:val="00A51F54"/>
    <w:rsid w:val="00A64E80"/>
    <w:rsid w:val="00A72BCD"/>
    <w:rsid w:val="00A741D9"/>
    <w:rsid w:val="00A833AB"/>
    <w:rsid w:val="00A9741D"/>
    <w:rsid w:val="00AA4674"/>
    <w:rsid w:val="00AD4B17"/>
    <w:rsid w:val="00B412D4"/>
    <w:rsid w:val="00B828E9"/>
    <w:rsid w:val="00BE3C22"/>
    <w:rsid w:val="00BF0CE1"/>
    <w:rsid w:val="00C0345E"/>
    <w:rsid w:val="00C3483A"/>
    <w:rsid w:val="00C74E9D"/>
    <w:rsid w:val="00C82FD3"/>
    <w:rsid w:val="00C92819"/>
    <w:rsid w:val="00CC6B7B"/>
    <w:rsid w:val="00CD2089"/>
    <w:rsid w:val="00CE2790"/>
    <w:rsid w:val="00D73A67"/>
    <w:rsid w:val="00D970A9"/>
    <w:rsid w:val="00DB2932"/>
    <w:rsid w:val="00DF3845"/>
    <w:rsid w:val="00E07A98"/>
    <w:rsid w:val="00E41911"/>
    <w:rsid w:val="00E92EEF"/>
    <w:rsid w:val="00EA468C"/>
    <w:rsid w:val="00EB52D6"/>
    <w:rsid w:val="00EC5DC7"/>
    <w:rsid w:val="00EE08F5"/>
    <w:rsid w:val="00EE4B23"/>
    <w:rsid w:val="00EF092C"/>
    <w:rsid w:val="00F174D4"/>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7666D-A28E-418C-AF5F-06454C37F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1758</Words>
  <Characters>10024</Characters>
  <Application>Microsoft Office Word</Application>
  <DocSecurity>0</DocSecurity>
  <Lines>83</Lines>
  <Paragraphs>23</Paragraphs>
  <ScaleCrop>false</ScaleCrop>
  <Company>LPITS</Company>
  <LinksUpToDate>false</LinksUpToDate>
  <CharactersWithSpaces>11759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2014-01-21T18:55:00Z</cp:lastPrinted>
  <dcterms:created xsi:type="dcterms:W3CDTF">2014-03-05T14:53:00Z</dcterms:created>
  <dcterms:modified xsi:type="dcterms:W3CDTF">2014-03-05T14:53:00Z</dcterms:modified>
</cp:coreProperties>
</file>