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5E3" w:rsidRDefault="00FA65E3" w:rsidP="00FA65E3">
      <w:pPr>
        <w:pStyle w:val="BillDots"/>
      </w:pPr>
    </w:p>
    <w:p w:rsidR="00FA65E3" w:rsidRDefault="00FA65E3" w:rsidP="00FA65E3">
      <w:pPr>
        <w:pStyle w:val="Numbersforbills"/>
      </w:pPr>
    </w:p>
    <w:p w:rsidR="00FA65E3" w:rsidRDefault="00FA65E3" w:rsidP="00FA6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65E3" w:rsidRDefault="00FA65E3" w:rsidP="00FA6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65E3" w:rsidRDefault="00FA65E3" w:rsidP="00FA6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65E3" w:rsidRDefault="00FA65E3" w:rsidP="00FA6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65E3" w:rsidRDefault="00FA65E3" w:rsidP="00FA65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A0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7741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35D7" w:rsidRPr="009878DA" w:rsidRDefault="004A35D7" w:rsidP="001A0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 w:rsidRPr="009878DA">
        <w:t>TO AMEND SECTION 15</w:t>
      </w:r>
      <w:r w:rsidR="00A76107">
        <w:noBreakHyphen/>
      </w:r>
      <w:r w:rsidRPr="009878DA">
        <w:t>3</w:t>
      </w:r>
      <w:r w:rsidR="00A76107">
        <w:noBreakHyphen/>
      </w:r>
      <w:r w:rsidRPr="009878DA">
        <w:t xml:space="preserve">550, CODE OF LAWS OF SOUTH CAROLINA, 1976, RELATING TO THE STATUTE OF LIMITATIONS FOR DEFAMATION ACTIONS, SO AS TO PROVIDE THAT </w:t>
      </w:r>
      <w:r w:rsidRPr="009878DA">
        <w:rPr>
          <w:sz w:val="24"/>
          <w:szCs w:val="24"/>
        </w:rPr>
        <w:t xml:space="preserve">A </w:t>
      </w:r>
      <w:r w:rsidRPr="009878DA">
        <w:rPr>
          <w:color w:val="252525"/>
          <w:sz w:val="24"/>
          <w:szCs w:val="24"/>
        </w:rPr>
        <w:t xml:space="preserve">CAUSE OF ACTION FOR LIBEL OR SLANDER IS NOT CONSIDERED TO HAVE ACCRUED UNTIL TWO YEARS AFTER THE AGGRIEVED PARTY </w:t>
      </w:r>
      <w:r>
        <w:rPr>
          <w:color w:val="252525"/>
          <w:sz w:val="24"/>
          <w:szCs w:val="24"/>
        </w:rPr>
        <w:t xml:space="preserve">HAS </w:t>
      </w:r>
      <w:r w:rsidR="00F8147D">
        <w:rPr>
          <w:color w:val="252525"/>
          <w:sz w:val="24"/>
          <w:szCs w:val="24"/>
        </w:rPr>
        <w:t xml:space="preserve">DISCOVERED </w:t>
      </w:r>
      <w:r>
        <w:rPr>
          <w:color w:val="252525"/>
          <w:sz w:val="24"/>
          <w:szCs w:val="24"/>
        </w:rPr>
        <w:t>OR SHOULD HAVE DISCOVERED</w:t>
      </w:r>
      <w:r w:rsidR="00F8147D">
        <w:rPr>
          <w:color w:val="252525"/>
          <w:sz w:val="24"/>
          <w:szCs w:val="24"/>
        </w:rPr>
        <w:t xml:space="preserve"> THE LIBEL OR SLANDER THAT IS THE BASIS OF THE CAUSE OF ACTION</w:t>
      </w:r>
      <w:r w:rsidRPr="009878DA">
        <w:rPr>
          <w:color w:val="252525"/>
          <w:sz w:val="24"/>
          <w:szCs w:val="24"/>
        </w:rPr>
        <w:t>.</w:t>
      </w:r>
    </w:p>
    <w:p w:rsidR="0047741C" w:rsidRDefault="004774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7741C" w:rsidRDefault="004774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7741C" w:rsidRDefault="004774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35D7" w:rsidRDefault="0047741C" w:rsidP="004A3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A35D7">
        <w:t>Section 15</w:t>
      </w:r>
      <w:r w:rsidR="00A76107">
        <w:noBreakHyphen/>
      </w:r>
      <w:r w:rsidR="004A35D7">
        <w:t>3</w:t>
      </w:r>
      <w:r w:rsidR="00A76107">
        <w:noBreakHyphen/>
      </w:r>
      <w:r w:rsidR="004A35D7">
        <w:t>550 of the 1976 Code is amended to read:</w:t>
      </w:r>
    </w:p>
    <w:p w:rsidR="004A35D7" w:rsidRDefault="004A35D7" w:rsidP="004A3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35D7" w:rsidRDefault="004A35D7" w:rsidP="004A3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ab/>
        <w:t>“Section 15</w:t>
      </w:r>
      <w:r w:rsidR="00A76107">
        <w:noBreakHyphen/>
      </w:r>
      <w:r>
        <w:t>3</w:t>
      </w:r>
      <w:r w:rsidR="00A76107">
        <w:noBreakHyphen/>
      </w:r>
      <w:r>
        <w:t>550.</w:t>
      </w:r>
      <w:r>
        <w:tab/>
      </w:r>
      <w:r>
        <w:rPr>
          <w:u w:val="single"/>
        </w:rPr>
        <w:t>(A)</w:t>
      </w:r>
      <w:r>
        <w:tab/>
      </w:r>
      <w:r w:rsidRPr="00F87CE4">
        <w:rPr>
          <w:color w:val="000000"/>
        </w:rPr>
        <w:t>Within two years:</w:t>
      </w:r>
    </w:p>
    <w:p w:rsidR="004A35D7" w:rsidRDefault="004A35D7" w:rsidP="004A3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F87CE4">
        <w:rPr>
          <w:color w:val="000000"/>
        </w:rPr>
        <w:tab/>
      </w:r>
      <w:r w:rsidRPr="00F87CE4">
        <w:rPr>
          <w:color w:val="000000"/>
        </w:rPr>
        <w:tab/>
        <w:t>(1)</w:t>
      </w:r>
      <w:r>
        <w:rPr>
          <w:color w:val="000000"/>
        </w:rPr>
        <w:tab/>
      </w:r>
      <w:r w:rsidRPr="00F87CE4">
        <w:rPr>
          <w:color w:val="000000"/>
        </w:rPr>
        <w:t>an action for libel, slander, or false imprisonment;  and</w:t>
      </w:r>
    </w:p>
    <w:p w:rsidR="004A35D7" w:rsidRDefault="004A35D7" w:rsidP="004A3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F87CE4">
        <w:rPr>
          <w:color w:val="000000"/>
        </w:rPr>
        <w:tab/>
      </w:r>
      <w:r w:rsidRPr="00F87CE4">
        <w:rPr>
          <w:color w:val="000000"/>
        </w:rPr>
        <w:tab/>
        <w:t>(2)</w:t>
      </w:r>
      <w:r>
        <w:rPr>
          <w:color w:val="000000"/>
        </w:rPr>
        <w:tab/>
      </w:r>
      <w:r w:rsidRPr="00F87CE4">
        <w:rPr>
          <w:color w:val="000000"/>
        </w:rPr>
        <w:t>an action upon a statute for a forfeiture or penalty to the State.</w:t>
      </w:r>
    </w:p>
    <w:p w:rsidR="004A35D7" w:rsidRPr="00751C2B" w:rsidRDefault="004A35D7" w:rsidP="004A3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rPr>
          <w:u w:val="single"/>
        </w:rPr>
        <w:t>(B)</w:t>
      </w:r>
      <w:r>
        <w:tab/>
      </w:r>
      <w:r w:rsidRPr="00751C2B">
        <w:rPr>
          <w:u w:val="single"/>
        </w:rPr>
        <w:t xml:space="preserve">A cause of action for libel or slander is not considered to have accrued until two years after the aggrieved party </w:t>
      </w:r>
      <w:r>
        <w:rPr>
          <w:u w:val="single"/>
        </w:rPr>
        <w:t>has</w:t>
      </w:r>
      <w:r w:rsidR="00F8147D">
        <w:rPr>
          <w:u w:val="single"/>
        </w:rPr>
        <w:t xml:space="preserve"> discovered or </w:t>
      </w:r>
      <w:r>
        <w:rPr>
          <w:u w:val="single"/>
        </w:rPr>
        <w:t>should have discovered</w:t>
      </w:r>
      <w:r w:rsidR="00F8147D">
        <w:rPr>
          <w:u w:val="single"/>
        </w:rPr>
        <w:t xml:space="preserve"> the libel or slander that is the basis of the cause of action</w:t>
      </w:r>
      <w:r w:rsidRPr="00751C2B">
        <w:rPr>
          <w:u w:val="single"/>
        </w:rPr>
        <w:t>.</w:t>
      </w:r>
      <w:r>
        <w:t>”</w:t>
      </w:r>
    </w:p>
    <w:p w:rsidR="004A35D7" w:rsidRDefault="004A35D7" w:rsidP="004A3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</w:p>
    <w:p w:rsidR="0047741C" w:rsidRDefault="004A35D7" w:rsidP="004A3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1A0047" w:rsidRDefault="00A7610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A0047" w:rsidRDefault="001A0047" w:rsidP="001A0047">
      <w:pPr>
        <w:suppressAutoHyphens/>
      </w:pPr>
    </w:p>
    <w:sectPr w:rsidR="001A0047" w:rsidSect="001A004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741C" w:rsidRDefault="0047741C" w:rsidP="009F0C77">
      <w:r>
        <w:separator/>
      </w:r>
    </w:p>
  </w:endnote>
  <w:endnote w:type="continuationSeparator" w:id="0">
    <w:p w:rsidR="0047741C" w:rsidRDefault="0047741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2E4F47-E10C-46AF-954D-E3DE153FC9C5}"/>
    <w:embedBold r:id="rId2" w:fontKey="{E323A411-BDF3-4200-A9BC-465FF573225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6B3B8D0-671F-4A08-8182-BA3A7137727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253FC04-F0CE-459A-98BE-9ADDC2C9AA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EC906A0-2E10-4348-BCAB-405B29B7BA4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01F" w:rsidRPr="001A0047" w:rsidRDefault="001A0047" w:rsidP="001A00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741C" w:rsidRDefault="0047741C" w:rsidP="009F0C77">
      <w:r>
        <w:separator/>
      </w:r>
    </w:p>
  </w:footnote>
  <w:footnote w:type="continuationSeparator" w:id="0">
    <w:p w:rsidR="0047741C" w:rsidRDefault="0047741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106AB14"/>
    <w:docVar w:name="CoverBillType" w:val="b"/>
    <w:docVar w:name="docpath" w:val="L:\Council\bills\AGM\18106AB14.DOCX"/>
    <w:docVar w:name="dvBillNumber" w:val="459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1D48F3"/>
    <w:rsid w:val="00011869"/>
    <w:rsid w:val="0002501F"/>
    <w:rsid w:val="000E1785"/>
    <w:rsid w:val="000F40FA"/>
    <w:rsid w:val="0010776B"/>
    <w:rsid w:val="00133E66"/>
    <w:rsid w:val="001435A3"/>
    <w:rsid w:val="001A0047"/>
    <w:rsid w:val="001D08F2"/>
    <w:rsid w:val="001D48F3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C2AC2"/>
    <w:rsid w:val="003D01E8"/>
    <w:rsid w:val="003E5288"/>
    <w:rsid w:val="003F6D79"/>
    <w:rsid w:val="0041760A"/>
    <w:rsid w:val="00417C01"/>
    <w:rsid w:val="004603C1"/>
    <w:rsid w:val="0047741C"/>
    <w:rsid w:val="004809EE"/>
    <w:rsid w:val="00487F47"/>
    <w:rsid w:val="004A35D7"/>
    <w:rsid w:val="004E7D54"/>
    <w:rsid w:val="00525560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29FD"/>
    <w:rsid w:val="009F4DD1"/>
    <w:rsid w:val="00A41684"/>
    <w:rsid w:val="00A64E80"/>
    <w:rsid w:val="00A72BCD"/>
    <w:rsid w:val="00A741D9"/>
    <w:rsid w:val="00A76107"/>
    <w:rsid w:val="00A833AB"/>
    <w:rsid w:val="00A9741D"/>
    <w:rsid w:val="00AD4B17"/>
    <w:rsid w:val="00B257E6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52C5"/>
    <w:rsid w:val="00D73A67"/>
    <w:rsid w:val="00D970A9"/>
    <w:rsid w:val="00DF3845"/>
    <w:rsid w:val="00E41911"/>
    <w:rsid w:val="00E92EEF"/>
    <w:rsid w:val="00F24442"/>
    <w:rsid w:val="00F50AE3"/>
    <w:rsid w:val="00F67CF1"/>
    <w:rsid w:val="00F8147D"/>
    <w:rsid w:val="00F840F0"/>
    <w:rsid w:val="00FA65E3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61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10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5FE4CB-F49F-4C32-9ECB-A2DDF1B82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150</Words>
  <Characters>855</Characters>
  <Application>Microsoft Office Word</Application>
  <DocSecurity>0</DocSecurity>
  <Lines>7</Lines>
  <Paragraphs>2</Paragraphs>
  <ScaleCrop>false</ScaleCrop>
  <Company>LPITS</Company>
  <LinksUpToDate>false</LinksUpToDate>
  <CharactersWithSpaces>1003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NSC</cp:lastModifiedBy>
  <cp:revision>2</cp:revision>
  <cp:lastPrinted>2014-02-04T16:24:00Z</cp:lastPrinted>
  <dcterms:created xsi:type="dcterms:W3CDTF">2014-02-04T18:32:00Z</dcterms:created>
  <dcterms:modified xsi:type="dcterms:W3CDTF">2014-02-04T18:32:00Z</dcterms:modified>
</cp:coreProperties>
</file>