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3EE" w:rsidRDefault="007D53EE" w:rsidP="00E34762">
      <w:pPr>
        <w:pStyle w:val="BillDots"/>
      </w:pPr>
      <w:r>
        <w:t>AMENDED</w:t>
      </w:r>
    </w:p>
    <w:p w:rsidR="007D53EE" w:rsidRDefault="007D53EE" w:rsidP="00E34762">
      <w:pPr>
        <w:pStyle w:val="BillDots"/>
      </w:pPr>
      <w:r>
        <w:t>May 20, 2014</w:t>
      </w:r>
    </w:p>
    <w:p w:rsidR="007D53EE" w:rsidRDefault="007D53EE" w:rsidP="00E34762">
      <w:pPr>
        <w:pStyle w:val="BillDots"/>
      </w:pPr>
    </w:p>
    <w:p w:rsidR="00E11780" w:rsidRPr="00E11780" w:rsidRDefault="00E11780" w:rsidP="00E11780">
      <w:pPr>
        <w:pStyle w:val="BillDots"/>
        <w:tabs>
          <w:tab w:val="clear" w:pos="216"/>
          <w:tab w:val="clear" w:pos="432"/>
          <w:tab w:val="clear" w:pos="648"/>
          <w:tab w:val="clear" w:pos="864"/>
          <w:tab w:val="clear" w:pos="1080"/>
          <w:tab w:val="clear" w:pos="1296"/>
          <w:tab w:val="clear" w:pos="5904"/>
          <w:tab w:val="right" w:pos="5933"/>
        </w:tabs>
      </w:pPr>
      <w:r>
        <w:tab/>
      </w:r>
      <w:r>
        <w:rPr>
          <w:b/>
          <w:sz w:val="36"/>
        </w:rPr>
        <w:t>H. 4603</w:t>
      </w:r>
    </w:p>
    <w:p w:rsidR="00E11780" w:rsidRDefault="00E11780" w:rsidP="00E34762">
      <w:pPr>
        <w:pStyle w:val="BillDots"/>
      </w:pPr>
    </w:p>
    <w:p w:rsidR="00E11780" w:rsidRDefault="00E11780" w:rsidP="00E34762">
      <w:pPr>
        <w:pStyle w:val="BillDots"/>
      </w:pPr>
      <w:r>
        <w:t xml:space="preserve">Introduced by </w:t>
      </w:r>
      <w:r w:rsidRPr="00C933A2">
        <w:t>Reps. Sottile, Harrell, Goldfinch, Crosby, McCoy, Erickson, Murphy, Stavrinakis, Bowen and Forrester</w:t>
      </w:r>
    </w:p>
    <w:p w:rsidR="00E11780" w:rsidRDefault="00E11780" w:rsidP="00E34762">
      <w:pPr>
        <w:pStyle w:val="BillDots"/>
      </w:pPr>
    </w:p>
    <w:p w:rsidR="00E11780" w:rsidRDefault="007D53EE" w:rsidP="00E34762">
      <w:pPr>
        <w:pStyle w:val="BillDots"/>
      </w:pPr>
      <w:r>
        <w:t>S. Printed 5/20</w:t>
      </w:r>
      <w:r w:rsidR="00E11780">
        <w:t>/14--S.</w:t>
      </w:r>
    </w:p>
    <w:p w:rsidR="00E11780" w:rsidRDefault="00E11780" w:rsidP="00E34762">
      <w:pPr>
        <w:pStyle w:val="BillDots"/>
      </w:pPr>
      <w:r>
        <w:t>Read the first time February 18, 2014.</w:t>
      </w:r>
    </w:p>
    <w:p w:rsidR="00E11780" w:rsidRDefault="00E11780" w:rsidP="007D53EE">
      <w:pPr>
        <w:pStyle w:val="BillDots"/>
        <w:jc w:val="center"/>
      </w:pPr>
      <w:r>
        <w:rPr>
          <w:u w:val="single"/>
        </w:rPr>
        <w:t>            </w:t>
      </w:r>
    </w:p>
    <w:p w:rsidR="00A255FA" w:rsidRDefault="00A255FA" w:rsidP="00E34762">
      <w:pPr>
        <w:pStyle w:val="BillDots"/>
        <w:sectPr w:rsidR="00A255FA" w:rsidSect="00A255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762" w:rsidRDefault="00E34762" w:rsidP="00E34762">
      <w:pPr>
        <w:pStyle w:val="BillDots"/>
      </w:pPr>
    </w:p>
    <w:p w:rsidR="00E34762" w:rsidRDefault="00E34762" w:rsidP="00E34762">
      <w:pPr>
        <w:pStyle w:val="Numbersforbill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502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AUHTORIZE THE DEPARTMENT OF HEALTH AND ENVIRONMENTAL CONTROL TO APPROVE REPAIRS TO </w:t>
      </w:r>
      <w:r>
        <w:rPr>
          <w:bCs/>
          <w:iCs/>
        </w:rPr>
        <w:t xml:space="preserve">CERTAIN EROSION CONTROL DEVICES WHICH WOULD OTHERWISE BE PROHIBITED, TO PROVIDE FOR THE CIRCUMSTANCES UNDER WHICH REPAIRS MAY BE MADE, AND TO PROVIDE THAT THIS PROVISION SHALL BE REPEALED ON </w:t>
      </w:r>
      <w:r w:rsidRPr="008D7B40">
        <w:rPr>
          <w:bCs/>
          <w:iCs/>
        </w:rPr>
        <w:t>JULY 1, 2017</w:t>
      </w:r>
      <w:r>
        <w:t>.</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EE" w:rsidRPr="008D7B40"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B40">
        <w:t>SECTION</w:t>
      </w:r>
      <w:r w:rsidRPr="008D7B40">
        <w:tab/>
      </w:r>
      <w:r>
        <w:t>1</w:t>
      </w:r>
      <w:r w:rsidRPr="008D7B40">
        <w:t>.</w:t>
      </w:r>
      <w:r w:rsidRPr="008D7B40">
        <w:tab/>
      </w:r>
      <w:r>
        <w:t xml:space="preserve">Notwithstanding the provisions contained in </w:t>
      </w:r>
      <w:r w:rsidRPr="008D7B40">
        <w:rPr>
          <w:bCs/>
          <w:iCs/>
        </w:rPr>
        <w:t>Section 4</w:t>
      </w:r>
      <w:r>
        <w:rPr>
          <w:bCs/>
          <w:iCs/>
        </w:rPr>
        <w:t>8</w:t>
      </w:r>
      <w:r>
        <w:rPr>
          <w:bCs/>
          <w:iCs/>
        </w:rPr>
        <w:noBreakHyphen/>
        <w:t>39</w:t>
      </w:r>
      <w:r>
        <w:rPr>
          <w:bCs/>
          <w:iCs/>
        </w:rPr>
        <w:noBreakHyphen/>
        <w:t xml:space="preserve">290(B)(2) of the 1976 Code, the Department of Health and Environmental Control may approve the repair, replacement, or rebuilding of </w:t>
      </w:r>
      <w:r w:rsidRPr="008D7B40">
        <w:rPr>
          <w:bCs/>
          <w:iCs/>
        </w:rPr>
        <w:t>a</w:t>
      </w:r>
      <w:r>
        <w:rPr>
          <w:bCs/>
          <w:iCs/>
        </w:rPr>
        <w:t>n</w:t>
      </w:r>
      <w:r w:rsidRPr="008D7B40">
        <w:rPr>
          <w:bCs/>
          <w:iCs/>
        </w:rPr>
        <w:t xml:space="preserve"> erosion control device </w:t>
      </w:r>
      <w:r>
        <w:rPr>
          <w:bCs/>
          <w:iCs/>
        </w:rPr>
        <w:t>existing on the effective date of this Joint Resolution that is</w:t>
      </w:r>
      <w:r w:rsidRPr="008D7B40">
        <w:rPr>
          <w:bCs/>
          <w:iCs/>
        </w:rPr>
        <w:t xml:space="preserve"> at least four thousand contiguous linear feet</w:t>
      </w:r>
      <w:r>
        <w:rPr>
          <w:bCs/>
          <w:iCs/>
        </w:rPr>
        <w:t xml:space="preserve"> and</w:t>
      </w:r>
      <w:r w:rsidRPr="008D7B40">
        <w:rPr>
          <w:bCs/>
          <w:iCs/>
        </w:rPr>
        <w:t xml:space="preserve">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Pr>
          <w:bCs/>
          <w:iCs/>
        </w:rPr>
        <w:t xml:space="preserve">be </w:t>
      </w:r>
      <w:r w:rsidRPr="008D7B40">
        <w:rPr>
          <w:bCs/>
          <w:iCs/>
        </w:rPr>
        <w:t xml:space="preserve">utilized in the repairing, replacing, or rebuilding of the device unless </w:t>
      </w:r>
      <w:r>
        <w:rPr>
          <w:bCs/>
          <w:iCs/>
        </w:rPr>
        <w:t xml:space="preserve">other applicable provisions of law </w:t>
      </w:r>
      <w:r w:rsidRPr="008D7B40">
        <w:rPr>
          <w:bCs/>
          <w:iCs/>
        </w:rPr>
        <w:t>are not met, and the footprint of the replacement device can be no more than two feet from the fo</w:t>
      </w:r>
      <w:r w:rsidR="009E520C">
        <w:rPr>
          <w:bCs/>
          <w:iCs/>
        </w:rPr>
        <w:t>otprint of the original device.</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7D53EE" w:rsidRPr="008D7B40"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iCs/>
        </w:rPr>
        <w:t>SECTION</w:t>
      </w:r>
      <w:r>
        <w:rPr>
          <w:bCs/>
          <w:iCs/>
        </w:rPr>
        <w:tab/>
        <w:t>2</w:t>
      </w:r>
      <w:r w:rsidRPr="008D7B40">
        <w:rPr>
          <w:bCs/>
          <w:iCs/>
        </w:rPr>
        <w:t>.</w:t>
      </w:r>
      <w:r>
        <w:rPr>
          <w:bCs/>
          <w:iCs/>
        </w:rPr>
        <w:tab/>
      </w:r>
      <w:r w:rsidRPr="008D7B40">
        <w:rPr>
          <w:bCs/>
          <w:iCs/>
        </w:rPr>
        <w:t xml:space="preserve">The provisions contained in this </w:t>
      </w:r>
      <w:r>
        <w:rPr>
          <w:bCs/>
          <w:iCs/>
        </w:rPr>
        <w:t>Joint Resolution</w:t>
      </w:r>
      <w:r w:rsidRPr="008D7B40">
        <w:rPr>
          <w:bCs/>
          <w:iCs/>
        </w:rPr>
        <w:t xml:space="preserve"> are repealed effective July 1, 2017.</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r>
        <w:tab/>
      </w:r>
    </w:p>
    <w:p w:rsidR="00F77B61" w:rsidRDefault="001B04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61" w:rsidRDefault="00F77B61" w:rsidP="007B2A13">
      <w:pPr>
        <w:suppressAutoHyphens/>
      </w:pPr>
    </w:p>
    <w:sectPr w:rsidR="00F77B61" w:rsidSect="00A255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02B" w:rsidRDefault="008D502B" w:rsidP="009F0C77">
      <w:r>
        <w:separator/>
      </w:r>
    </w:p>
  </w:endnote>
  <w:endnote w:type="continuationSeparator" w:id="0">
    <w:p w:rsidR="008D502B" w:rsidRDefault="008D50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E1EEA7-CC23-4ADF-A6A8-DF58ECD15689}"/>
    <w:embedBold r:id="rId2" w:fontKey="{C1489BB9-20E0-4083-8EF9-8B0680B667DA}"/>
    <w:embedBoldItalic r:id="rId3" w:fontKey="{8B1EE8A7-831C-486F-921C-633CE41F3C52}"/>
  </w:font>
  <w:font w:name="Calibri">
    <w:panose1 w:val="020F0502020204030204"/>
    <w:charset w:val="00"/>
    <w:family w:val="swiss"/>
    <w:pitch w:val="variable"/>
    <w:sig w:usb0="E10002FF" w:usb1="4000ACFF" w:usb2="00000009" w:usb3="00000000" w:csb0="0000019F" w:csb1="00000000"/>
    <w:embedRegular r:id="rId4" w:fontKey="{4D844CA3-D983-4FAC-9B81-76AFD4284423}"/>
  </w:font>
  <w:font w:name="Tahoma">
    <w:panose1 w:val="020B0604030504040204"/>
    <w:charset w:val="00"/>
    <w:family w:val="swiss"/>
    <w:pitch w:val="variable"/>
    <w:sig w:usb0="21002A87" w:usb1="80000000" w:usb2="00000008" w:usb3="00000000" w:csb0="000101FF" w:csb1="00000000"/>
    <w:embedRegular r:id="rId5" w:fontKey="{35FFC794-647B-4E57-BAE8-17F0BBA51B16}"/>
  </w:font>
  <w:font w:name="Cambria">
    <w:panose1 w:val="02040503050406030204"/>
    <w:charset w:val="00"/>
    <w:family w:val="roman"/>
    <w:pitch w:val="variable"/>
    <w:sig w:usb0="E00002FF" w:usb1="400004FF" w:usb2="00000000" w:usb3="00000000" w:csb0="0000019F" w:csb1="00000000"/>
    <w:embedRegular r:id="rId6" w:fontKey="{FA244E33-848A-47E5-9915-1B63522CF9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F1" w:rsidRPr="00F77B61" w:rsidRDefault="00F77B61" w:rsidP="00F77B61">
    <w:pPr>
      <w:pStyle w:val="Footer"/>
      <w:tabs>
        <w:tab w:val="clear" w:pos="4680"/>
        <w:tab w:val="clear" w:pos="9360"/>
        <w:tab w:val="center" w:pos="2995"/>
      </w:tabs>
      <w:spacing w:before="120"/>
    </w:pPr>
    <w:r>
      <w:t>[4603</w:t>
    </w:r>
    <w:r w:rsidR="00A255FA">
      <w:t>-</w:t>
    </w:r>
    <w:fldSimple w:instr=" PAGE  \* MERGEFORMAT ">
      <w:r w:rsidR="009E520C">
        <w:rPr>
          <w:noProof/>
        </w:rPr>
        <w:t>1</w:t>
      </w:r>
    </w:fldSimple>
    <w:r w:rsidR="00A255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FA" w:rsidRPr="00F77B61" w:rsidRDefault="00A255FA" w:rsidP="00F77B61">
    <w:pPr>
      <w:pStyle w:val="Footer"/>
      <w:tabs>
        <w:tab w:val="clear" w:pos="4680"/>
        <w:tab w:val="clear" w:pos="9360"/>
        <w:tab w:val="center" w:pos="2995"/>
      </w:tabs>
      <w:spacing w:before="120"/>
    </w:pPr>
    <w:r>
      <w:t>[4603]</w:t>
    </w:r>
    <w:r>
      <w:tab/>
    </w:r>
    <w:fldSimple w:instr=" PAGE  \* MERGEFORMAT ">
      <w:r w:rsidR="007B2A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02B" w:rsidRDefault="008D502B" w:rsidP="009F0C77">
      <w:r>
        <w:separator/>
      </w:r>
    </w:p>
  </w:footnote>
  <w:footnote w:type="continuationSeparator" w:id="0">
    <w:p w:rsidR="008D502B" w:rsidRDefault="008D50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5AC14"/>
    <w:docVar w:name="CoverBillType" w:val="j"/>
    <w:docVar w:name="docpath" w:val="L:\Council\bills\NBD\11305AC14.DOCX"/>
    <w:docVar w:name="dvBillNumber" w:val="4603"/>
    <w:docVar w:name="dvBillNumberPrefix" w:val="H. "/>
    <w:docVar w:name="dvOriginalBody" w:val="House"/>
    <w:docVar w:name="dvSteno" w:val="NBD"/>
    <w:docVar w:name="NameofBody" w:val="h"/>
    <w:docVar w:name="vgroup2" w:val="Council"/>
  </w:docVars>
  <w:rsids>
    <w:rsidRoot w:val="00194EF8"/>
    <w:rsid w:val="00011869"/>
    <w:rsid w:val="000E1785"/>
    <w:rsid w:val="000F40FA"/>
    <w:rsid w:val="0010776B"/>
    <w:rsid w:val="00133E66"/>
    <w:rsid w:val="001435A3"/>
    <w:rsid w:val="00194EF8"/>
    <w:rsid w:val="001B04C9"/>
    <w:rsid w:val="001C60F1"/>
    <w:rsid w:val="001D08F2"/>
    <w:rsid w:val="001D525B"/>
    <w:rsid w:val="001D7F4F"/>
    <w:rsid w:val="002142A1"/>
    <w:rsid w:val="002321B6"/>
    <w:rsid w:val="00250967"/>
    <w:rsid w:val="002543C8"/>
    <w:rsid w:val="00284AAE"/>
    <w:rsid w:val="002E5912"/>
    <w:rsid w:val="00301B21"/>
    <w:rsid w:val="00325348"/>
    <w:rsid w:val="0032732C"/>
    <w:rsid w:val="003358E5"/>
    <w:rsid w:val="00336AD0"/>
    <w:rsid w:val="0037079A"/>
    <w:rsid w:val="003D01E8"/>
    <w:rsid w:val="003E5288"/>
    <w:rsid w:val="003F6D79"/>
    <w:rsid w:val="00410A45"/>
    <w:rsid w:val="00411E9F"/>
    <w:rsid w:val="0041760A"/>
    <w:rsid w:val="00417C01"/>
    <w:rsid w:val="004809EE"/>
    <w:rsid w:val="004E7D54"/>
    <w:rsid w:val="005273C6"/>
    <w:rsid w:val="00530A69"/>
    <w:rsid w:val="00545593"/>
    <w:rsid w:val="00577C6C"/>
    <w:rsid w:val="005C2FE2"/>
    <w:rsid w:val="005D761C"/>
    <w:rsid w:val="005E2BC9"/>
    <w:rsid w:val="00605102"/>
    <w:rsid w:val="0062008F"/>
    <w:rsid w:val="006215AA"/>
    <w:rsid w:val="006913C9"/>
    <w:rsid w:val="0069470D"/>
    <w:rsid w:val="00701C1A"/>
    <w:rsid w:val="00716FF3"/>
    <w:rsid w:val="00734F00"/>
    <w:rsid w:val="00764F17"/>
    <w:rsid w:val="007A70AE"/>
    <w:rsid w:val="007B2A13"/>
    <w:rsid w:val="007D53EE"/>
    <w:rsid w:val="008362E8"/>
    <w:rsid w:val="008A1768"/>
    <w:rsid w:val="008D502B"/>
    <w:rsid w:val="008F0F33"/>
    <w:rsid w:val="008F4429"/>
    <w:rsid w:val="0094021A"/>
    <w:rsid w:val="00994FC7"/>
    <w:rsid w:val="009B44AF"/>
    <w:rsid w:val="009C6A0B"/>
    <w:rsid w:val="009E520C"/>
    <w:rsid w:val="009F0C77"/>
    <w:rsid w:val="009F4DD1"/>
    <w:rsid w:val="00A255FA"/>
    <w:rsid w:val="00A41684"/>
    <w:rsid w:val="00A64E80"/>
    <w:rsid w:val="00A72BCD"/>
    <w:rsid w:val="00A741D9"/>
    <w:rsid w:val="00A833AB"/>
    <w:rsid w:val="00A9741D"/>
    <w:rsid w:val="00AD4B17"/>
    <w:rsid w:val="00B412D4"/>
    <w:rsid w:val="00BE3C22"/>
    <w:rsid w:val="00C0345E"/>
    <w:rsid w:val="00C3483A"/>
    <w:rsid w:val="00C74E9D"/>
    <w:rsid w:val="00C82FD3"/>
    <w:rsid w:val="00C863EB"/>
    <w:rsid w:val="00C92819"/>
    <w:rsid w:val="00CC6B7B"/>
    <w:rsid w:val="00CD2089"/>
    <w:rsid w:val="00CD57FE"/>
    <w:rsid w:val="00CF53C0"/>
    <w:rsid w:val="00D73A67"/>
    <w:rsid w:val="00D970A9"/>
    <w:rsid w:val="00DF3845"/>
    <w:rsid w:val="00DF72FA"/>
    <w:rsid w:val="00E11780"/>
    <w:rsid w:val="00E34762"/>
    <w:rsid w:val="00E41911"/>
    <w:rsid w:val="00E92EEF"/>
    <w:rsid w:val="00EC3A53"/>
    <w:rsid w:val="00F24442"/>
    <w:rsid w:val="00F50AE3"/>
    <w:rsid w:val="00F67CF1"/>
    <w:rsid w:val="00F77B6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4C9"/>
    <w:rPr>
      <w:rFonts w:ascii="Tahoma" w:hAnsi="Tahoma" w:cs="Tahoma"/>
      <w:sz w:val="16"/>
      <w:szCs w:val="16"/>
    </w:rPr>
  </w:style>
  <w:style w:type="character" w:customStyle="1" w:styleId="BalloonTextChar">
    <w:name w:val="Balloon Text Char"/>
    <w:basedOn w:val="DefaultParagraphFont"/>
    <w:link w:val="BalloonText"/>
    <w:uiPriority w:val="99"/>
    <w:semiHidden/>
    <w:rsid w:val="001B04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8E034-F982-4E1B-95A7-BF72AE9A0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Words>
  <Characters>1422</Characters>
  <Application>Microsoft Office Word</Application>
  <DocSecurity>0</DocSecurity>
  <Lines>11</Lines>
  <Paragraphs>3</Paragraphs>
  <ScaleCrop>false</ScaleCrop>
  <Company>LPITS</Company>
  <LinksUpToDate>false</LinksUpToDate>
  <CharactersWithSpaces>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2014-02-04T20:21:00Z</cp:lastPrinted>
  <dcterms:created xsi:type="dcterms:W3CDTF">2014-05-20T18:47:00Z</dcterms:created>
  <dcterms:modified xsi:type="dcterms:W3CDTF">2014-05-20T18:47:00Z</dcterms:modified>
</cp:coreProperties>
</file>