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DAE" w:rsidRDefault="00CD3DAE" w:rsidP="001D7F4F">
      <w:pPr>
        <w:pStyle w:val="BillDots"/>
      </w:pPr>
      <w:r>
        <w:rPr>
          <w:strike/>
        </w:rPr>
        <w:t>Indicates Matter Stricken</w:t>
      </w:r>
    </w:p>
    <w:p w:rsidR="00CD3DAE" w:rsidRPr="00CD3DAE" w:rsidRDefault="00CD3DAE" w:rsidP="001D7F4F">
      <w:pPr>
        <w:pStyle w:val="BillDots"/>
      </w:pPr>
      <w:r>
        <w:rPr>
          <w:u w:val="single"/>
        </w:rPr>
        <w:t>Indicates New Matter</w:t>
      </w:r>
    </w:p>
    <w:p w:rsidR="00CD3DAE" w:rsidRDefault="00CD3DAE" w:rsidP="001D7F4F">
      <w:pPr>
        <w:pStyle w:val="BillDots"/>
      </w:pPr>
    </w:p>
    <w:p w:rsidR="007F18CB" w:rsidRDefault="007F18CB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7F18CB" w:rsidRDefault="007F18CB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June 3, 2014</w:t>
      </w:r>
    </w:p>
    <w:p w:rsidR="007F18CB" w:rsidRDefault="007F18CB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CD3DAE" w:rsidRPr="00CD3DAE" w:rsidRDefault="00CD3DAE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4612</w:t>
      </w:r>
    </w:p>
    <w:p w:rsidR="00CD3DAE" w:rsidRDefault="00CD3DAE" w:rsidP="001D7F4F">
      <w:pPr>
        <w:pStyle w:val="BillDots"/>
      </w:pPr>
    </w:p>
    <w:p w:rsidR="00CD3DAE" w:rsidRDefault="00CD3DAE" w:rsidP="00CD3DAE">
      <w:pPr>
        <w:pStyle w:val="BillDots"/>
        <w:jc w:val="center"/>
      </w:pPr>
      <w:r>
        <w:t>Introduced by Reps. Bales and Whipper</w:t>
      </w:r>
    </w:p>
    <w:p w:rsidR="00CD3DAE" w:rsidRDefault="00CD3DAE" w:rsidP="001D7F4F">
      <w:pPr>
        <w:pStyle w:val="BillDots"/>
      </w:pPr>
    </w:p>
    <w:p w:rsidR="00CD3DAE" w:rsidRDefault="007F18CB" w:rsidP="00917D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6/3</w:t>
      </w:r>
      <w:r w:rsidR="00C766E8">
        <w:t>/14--S</w:t>
      </w:r>
      <w:r w:rsidR="00CD3DAE">
        <w:t>.</w:t>
      </w:r>
    </w:p>
    <w:p w:rsidR="00CD3DAE" w:rsidRDefault="00CD3DAE" w:rsidP="001D7F4F">
      <w:pPr>
        <w:pStyle w:val="BillDots"/>
      </w:pPr>
      <w:r>
        <w:t>Read the first time May 6, 2014.</w:t>
      </w:r>
    </w:p>
    <w:p w:rsidR="00CD3DAE" w:rsidRDefault="00CD3DAE" w:rsidP="00C766E8">
      <w:pPr>
        <w:pStyle w:val="BillDots"/>
        <w:jc w:val="center"/>
      </w:pPr>
      <w:r>
        <w:rPr>
          <w:u w:val="single"/>
        </w:rPr>
        <w:t>            </w:t>
      </w:r>
    </w:p>
    <w:p w:rsidR="009320CE" w:rsidRDefault="009320CE" w:rsidP="001D7F4F">
      <w:pPr>
        <w:pStyle w:val="BillDots"/>
        <w:sectPr w:rsidR="009320CE" w:rsidSect="009320C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0F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DD" w:rsidRDefault="00FC4BDD" w:rsidP="00FC4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30, CODE OF LAWS OF SOUTH CAROLINA, 1976, RELATING TO THE APPLICABILITY OF THE STATE</w:t>
      </w:r>
      <w:r w:rsidRPr="00FC4BDD">
        <w:t>’</w:t>
      </w:r>
      <w:r>
        <w:t>S UNIFORM TRAFFIC LAWS UPON THE STATE</w:t>
      </w:r>
      <w:r w:rsidRPr="00FC4BDD">
        <w:t>’</w:t>
      </w:r>
      <w:r>
        <w:t>S POLITICAL SUBDIVISIONS, SO AS TO PROVIDE THAT A POLITICAL SUBDIVISION OF THE STATE THAT ENACTS AN ORDINANCE, RULE, OR REGULATION THAT IMPOSES A FINE FOR AN OFFENSE THAT EXCEEDS THE FINE IMPOSED BY A SIMILAR OFFENSE CONTAINED IN THIS CHAPTER MAY NOT COLLECT AN AMOUNT THAT EXCEEDS THE MAXIMUM FINE CONTAINED IN THE SIMILAR OFFENSE CONTAINED IN THIS CHAPTER.</w:t>
      </w:r>
    </w:p>
    <w:p w:rsidR="00C766E8" w:rsidRDefault="00C766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8CB" w:rsidRPr="001D5FB3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>SECTION</w:t>
      </w:r>
      <w:r w:rsidRPr="001D5FB3">
        <w:tab/>
        <w:t>1.</w:t>
      </w:r>
      <w:r w:rsidRPr="001D5FB3">
        <w:tab/>
        <w:t>Chapter 7, Title 56 of the 1976 Code is amended by adding: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18CB" w:rsidRPr="001D5FB3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ab/>
        <w:t>“Section 56</w:t>
      </w:r>
      <w:r w:rsidRPr="001D5FB3">
        <w:noBreakHyphen/>
        <w:t>7</w:t>
      </w:r>
      <w:r w:rsidRPr="001D5FB3">
        <w:noBreakHyphen/>
        <w:t>11.</w:t>
      </w:r>
      <w:r w:rsidRPr="001D5FB3">
        <w:tab/>
        <w:t xml:space="preserve">A state statute pursuant to the provisions of this </w:t>
      </w:r>
      <w:r>
        <w:t>chapter</w:t>
      </w:r>
      <w:r w:rsidRPr="001D5FB3">
        <w:t xml:space="preserve"> preempts any local ordinance, rule, or regulation which alters, amends, or otherwise conflicts with a state statute</w:t>
      </w:r>
      <w:r>
        <w:t xml:space="preserve"> regarding golf carts</w:t>
      </w:r>
      <w:r w:rsidRPr="001D5FB3">
        <w:t>; and a political subdivision, county, or municipality may not enact or enforce any such local ordinance, rule, or regulation</w:t>
      </w:r>
      <w:r>
        <w:t xml:space="preserve"> regarding golf carts</w:t>
      </w:r>
      <w:r w:rsidRPr="001D5FB3">
        <w:t>.”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30 of the 1976 Code is amended to read: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“Section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30.</w:t>
      </w:r>
      <w:r>
        <w:rPr>
          <w:snapToGrid w:val="0"/>
        </w:rPr>
        <w:tab/>
      </w:r>
      <w:r w:rsidRPr="00A174A6">
        <w:t xml:space="preserve">The provisions of this chapter shall be applicable and uniform throughout this State and in all political subdivisions and municipalities therein, and no local authority </w:t>
      </w:r>
      <w:r w:rsidRPr="00A174A6">
        <w:lastRenderedPageBreak/>
        <w:t xml:space="preserve">shall enact or enforce any ordinance, rule or regulation in conflict with the provisions of this chapter </w:t>
      </w:r>
      <w:r>
        <w:t xml:space="preserve">regarding golf carts </w:t>
      </w:r>
      <w:r w:rsidRPr="00A174A6">
        <w:t xml:space="preserve">unless expressly authorized herein. </w:t>
      </w:r>
      <w:r w:rsidRPr="005F33B8">
        <w:rPr>
          <w:strike/>
        </w:rPr>
        <w:t>Local authorities may, however, subject to the limitations prescribed in Section 56</w:t>
      </w:r>
      <w:r>
        <w:rPr>
          <w:strike/>
        </w:rPr>
        <w:noBreakHyphen/>
      </w:r>
      <w:r w:rsidRPr="005F33B8">
        <w:rPr>
          <w:strike/>
        </w:rPr>
        <w:t>5</w:t>
      </w:r>
      <w:r>
        <w:rPr>
          <w:strike/>
        </w:rPr>
        <w:noBreakHyphen/>
      </w:r>
      <w:r w:rsidRPr="005F33B8">
        <w:rPr>
          <w:strike/>
        </w:rPr>
        <w:t>930, adopt additional traffic regulations which are not in conflict with the provisions of this chapter.</w:t>
      </w:r>
      <w:r>
        <w:t>”</w:t>
      </w:r>
    </w:p>
    <w:p w:rsidR="007F18C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F18CB" w:rsidP="007F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FB3">
        <w:t>SECTION</w:t>
      </w:r>
      <w:r w:rsidRPr="001D5FB3">
        <w:tab/>
      </w:r>
      <w:r>
        <w:t>3</w:t>
      </w:r>
      <w:r w:rsidRPr="001D5FB3">
        <w:t>.</w:t>
      </w:r>
      <w:r w:rsidRPr="001D5FB3">
        <w:tab/>
        <w:t>This act takes effect</w:t>
      </w:r>
      <w:r>
        <w:t xml:space="preserve"> upon approval by the Governor.</w:t>
      </w:r>
    </w:p>
    <w:p w:rsidR="003360FA" w:rsidRDefault="00FC4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0FA" w:rsidRDefault="003360FA" w:rsidP="004538D9">
      <w:pPr>
        <w:suppressAutoHyphens/>
      </w:pPr>
    </w:p>
    <w:sectPr w:rsidR="003360FA" w:rsidSect="009320C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FA4" w:rsidRDefault="00D00FA4" w:rsidP="009F0C77">
      <w:r>
        <w:separator/>
      </w:r>
    </w:p>
  </w:endnote>
  <w:endnote w:type="continuationSeparator" w:id="0">
    <w:p w:rsidR="00D00FA4" w:rsidRDefault="00D00F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90ACEE-4218-411D-8B2D-873F1BB3E295}"/>
    <w:embedBold r:id="rId2" w:fontKey="{CB7C2AAC-5320-4C5D-B95D-6FE3A66A3E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97F2A6-888E-43C7-A5CC-02BDCE78A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F8C22A-4DD8-415B-88E1-36656F5CD4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32F" w:rsidRPr="003360FA" w:rsidRDefault="003360FA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</w:t>
    </w:r>
    <w:r w:rsidR="009320CE">
      <w:t>-</w:t>
    </w:r>
    <w:fldSimple w:instr=" PAGE  \* MERGEFORMAT ">
      <w:r w:rsidR="004538D9">
        <w:rPr>
          <w:noProof/>
        </w:rPr>
        <w:t>1</w:t>
      </w:r>
    </w:fldSimple>
    <w:r w:rsidR="009320C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0CE" w:rsidRPr="003360FA" w:rsidRDefault="009320CE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fldSimple w:instr=" PAGE  \* MERGEFORMAT ">
      <w:r w:rsidR="004538D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FA4" w:rsidRDefault="00D00FA4" w:rsidP="009F0C77">
      <w:r>
        <w:separator/>
      </w:r>
    </w:p>
  </w:footnote>
  <w:footnote w:type="continuationSeparator" w:id="0">
    <w:p w:rsidR="00D00FA4" w:rsidRDefault="00D00F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3CM14"/>
    <w:docVar w:name="CoverBillType" w:val="b"/>
    <w:docVar w:name="docpath" w:val="L:\Council\bills\SWB\5083CM14.DOCX"/>
    <w:docVar w:name="dvBillNumber" w:val="461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5377F"/>
    <w:rsid w:val="00011869"/>
    <w:rsid w:val="000E1785"/>
    <w:rsid w:val="000F40FA"/>
    <w:rsid w:val="0010776B"/>
    <w:rsid w:val="00133E66"/>
    <w:rsid w:val="001435A3"/>
    <w:rsid w:val="00173CEF"/>
    <w:rsid w:val="001C1925"/>
    <w:rsid w:val="001D08F2"/>
    <w:rsid w:val="001D525B"/>
    <w:rsid w:val="001D7F4F"/>
    <w:rsid w:val="002321B6"/>
    <w:rsid w:val="00250967"/>
    <w:rsid w:val="002543C8"/>
    <w:rsid w:val="002805AB"/>
    <w:rsid w:val="00284AAE"/>
    <w:rsid w:val="002853E9"/>
    <w:rsid w:val="002E5912"/>
    <w:rsid w:val="00301B21"/>
    <w:rsid w:val="00325348"/>
    <w:rsid w:val="0032732C"/>
    <w:rsid w:val="003360FA"/>
    <w:rsid w:val="00336AD0"/>
    <w:rsid w:val="0035377F"/>
    <w:rsid w:val="0037079A"/>
    <w:rsid w:val="00376085"/>
    <w:rsid w:val="003A32C9"/>
    <w:rsid w:val="003D01E8"/>
    <w:rsid w:val="003E5288"/>
    <w:rsid w:val="003F6D79"/>
    <w:rsid w:val="0041760A"/>
    <w:rsid w:val="00417C01"/>
    <w:rsid w:val="004538D9"/>
    <w:rsid w:val="004809EE"/>
    <w:rsid w:val="004E291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419"/>
    <w:rsid w:val="00734F00"/>
    <w:rsid w:val="007A61E6"/>
    <w:rsid w:val="007A70AE"/>
    <w:rsid w:val="007F18CB"/>
    <w:rsid w:val="008362E8"/>
    <w:rsid w:val="0085336E"/>
    <w:rsid w:val="008A1768"/>
    <w:rsid w:val="008E132F"/>
    <w:rsid w:val="008F0F33"/>
    <w:rsid w:val="008F4429"/>
    <w:rsid w:val="00917D78"/>
    <w:rsid w:val="009320CE"/>
    <w:rsid w:val="0094021A"/>
    <w:rsid w:val="00952FE4"/>
    <w:rsid w:val="009712C6"/>
    <w:rsid w:val="009B44AF"/>
    <w:rsid w:val="009C6A0B"/>
    <w:rsid w:val="009F0C77"/>
    <w:rsid w:val="009F4DD1"/>
    <w:rsid w:val="00A33472"/>
    <w:rsid w:val="00A41684"/>
    <w:rsid w:val="00A64E80"/>
    <w:rsid w:val="00A72BCD"/>
    <w:rsid w:val="00A741D9"/>
    <w:rsid w:val="00A833AB"/>
    <w:rsid w:val="00A9741D"/>
    <w:rsid w:val="00AD4B17"/>
    <w:rsid w:val="00AD6BC7"/>
    <w:rsid w:val="00AF53C7"/>
    <w:rsid w:val="00B412D4"/>
    <w:rsid w:val="00BE3C22"/>
    <w:rsid w:val="00C0345E"/>
    <w:rsid w:val="00C3483A"/>
    <w:rsid w:val="00C74E9D"/>
    <w:rsid w:val="00C766E8"/>
    <w:rsid w:val="00C82FD3"/>
    <w:rsid w:val="00C92819"/>
    <w:rsid w:val="00CC6B7B"/>
    <w:rsid w:val="00CD2089"/>
    <w:rsid w:val="00CD3DAE"/>
    <w:rsid w:val="00CE018A"/>
    <w:rsid w:val="00D00FA4"/>
    <w:rsid w:val="00D12116"/>
    <w:rsid w:val="00D73A67"/>
    <w:rsid w:val="00D970A9"/>
    <w:rsid w:val="00DF3845"/>
    <w:rsid w:val="00E41911"/>
    <w:rsid w:val="00E74587"/>
    <w:rsid w:val="00E92EEF"/>
    <w:rsid w:val="00EB4563"/>
    <w:rsid w:val="00F24442"/>
    <w:rsid w:val="00F468AA"/>
    <w:rsid w:val="00F50AE3"/>
    <w:rsid w:val="00F67CF1"/>
    <w:rsid w:val="00F840F0"/>
    <w:rsid w:val="00FB0D0D"/>
    <w:rsid w:val="00FB43B4"/>
    <w:rsid w:val="00FC4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051B8-E75C-451C-A519-A1FF0050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287</Words>
  <Characters>1638</Characters>
  <Application>Microsoft Office Word</Application>
  <DocSecurity>0</DocSecurity>
  <Lines>13</Lines>
  <Paragraphs>3</Paragraphs>
  <ScaleCrop>false</ScaleCrop>
  <Company>LPITS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2014-02-05T15:43:00Z</cp:lastPrinted>
  <dcterms:created xsi:type="dcterms:W3CDTF">2014-06-03T20:56:00Z</dcterms:created>
  <dcterms:modified xsi:type="dcterms:W3CDTF">2014-06-03T20:56:00Z</dcterms:modified>
</cp:coreProperties>
</file>