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0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7AB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1E0" w:rsidRPr="00296CFE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51690">
        <w:rPr>
          <w:color w:val="000000" w:themeColor="text1"/>
          <w:u w:color="000000" w:themeColor="text1"/>
        </w:rPr>
        <w:t>TO AMEND SECTION 63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490, CODE OF LAWS OF SOUTH CAROLINA, 1976, RELATING TO EMPLOYMENT TRAINING PROGRAMS </w:t>
      </w:r>
      <w:r>
        <w:rPr>
          <w:color w:val="000000" w:themeColor="text1"/>
          <w:u w:color="000000" w:themeColor="text1"/>
        </w:rPr>
        <w:t>TARGETING</w:t>
      </w:r>
      <w:r w:rsidRPr="00F51690">
        <w:rPr>
          <w:color w:val="000000" w:themeColor="text1"/>
          <w:u w:color="000000" w:themeColor="text1"/>
        </w:rPr>
        <w:t xml:space="preserve"> UNEMPLOYED OR UNDEREMPLOYED NONCUSTODIAL PARENTS WHO OWE C</w:t>
      </w:r>
      <w:r>
        <w:rPr>
          <w:color w:val="000000" w:themeColor="text1"/>
          <w:u w:color="000000" w:themeColor="text1"/>
        </w:rPr>
        <w:t xml:space="preserve">HILD SUPPORT, SO AS TO REQUIRE THE DEPARTMENT OF EMPLOYMENT AND WORKFORCE TO OFFER </w:t>
      </w:r>
      <w:r w:rsidRPr="00F51690">
        <w:rPr>
          <w:color w:val="000000" w:themeColor="text1"/>
          <w:u w:color="000000" w:themeColor="text1"/>
        </w:rPr>
        <w:t xml:space="preserve">EMPLOYMENT TRAINING </w:t>
      </w:r>
      <w:r>
        <w:rPr>
          <w:color w:val="000000" w:themeColor="text1"/>
          <w:u w:color="000000" w:themeColor="text1"/>
        </w:rPr>
        <w:t xml:space="preserve">AND PLACEMENT </w:t>
      </w:r>
      <w:r w:rsidRPr="00F51690">
        <w:rPr>
          <w:color w:val="000000" w:themeColor="text1"/>
          <w:u w:color="000000" w:themeColor="text1"/>
        </w:rPr>
        <w:t xml:space="preserve">PROGRAMS FUNDED BY THE WORKFORCE INVESTMENT </w:t>
      </w:r>
      <w:r>
        <w:rPr>
          <w:color w:val="000000" w:themeColor="text1"/>
          <w:u w:color="000000" w:themeColor="text1"/>
        </w:rPr>
        <w:t>ACT</w:t>
      </w:r>
      <w:r w:rsidRPr="00F5169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UNDERTAKE EFFORTS TO OFFER STIPENDS TO PROGRAM PARTICIPANTS.</w:t>
      </w:r>
    </w:p>
    <w:p w:rsidR="00DD7AB4" w:rsidRDefault="00DD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7AB4" w:rsidRDefault="00DD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7AB4" w:rsidRDefault="00DD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1.</w:t>
      </w:r>
      <w:r w:rsidRPr="00F51690">
        <w:rPr>
          <w:color w:val="000000" w:themeColor="text1"/>
          <w:u w:color="000000" w:themeColor="text1"/>
        </w:rPr>
        <w:tab/>
        <w:t>Section 63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490 of the 1976 Code is amended to read:</w:t>
      </w: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>“Section 63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>17</w:t>
      </w:r>
      <w:r w:rsidR="00604E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490.</w:t>
      </w:r>
      <w:r>
        <w:rPr>
          <w:color w:val="000000" w:themeColor="text1"/>
          <w:u w:color="000000" w:themeColor="text1"/>
        </w:rPr>
        <w:tab/>
      </w:r>
      <w:r w:rsidRPr="00F51690">
        <w:rPr>
          <w:color w:val="000000" w:themeColor="text1"/>
          <w:u w:color="000000" w:themeColor="text1"/>
        </w:rPr>
        <w:t xml:space="preserve">Notwithstanding </w:t>
      </w:r>
      <w:r w:rsidRPr="00F51690">
        <w:rPr>
          <w:strike/>
          <w:color w:val="000000" w:themeColor="text1"/>
          <w:u w:color="000000" w:themeColor="text1"/>
        </w:rPr>
        <w:t>any other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another</w:t>
      </w:r>
      <w:r w:rsidRPr="00F51690">
        <w:rPr>
          <w:color w:val="000000" w:themeColor="text1"/>
          <w:u w:color="000000" w:themeColor="text1"/>
        </w:rPr>
        <w:t xml:space="preserve"> provision of law, a court or administrative order for child support or order for contempt for nonpayment of child support being enforced under Title IV</w:t>
      </w:r>
      <w:r w:rsidR="00604ED6">
        <w:rPr>
          <w:color w:val="000000" w:themeColor="text1"/>
          <w:u w:color="000000" w:themeColor="text1"/>
        </w:rPr>
        <w:noBreakHyphen/>
      </w:r>
      <w:r w:rsidRPr="00F51690">
        <w:rPr>
          <w:color w:val="000000" w:themeColor="text1"/>
          <w:u w:color="000000" w:themeColor="text1"/>
        </w:rPr>
        <w:t xml:space="preserve">D of the Social Security Act may direct a noncustodial parent who is unemployed or underemployed and who is the parent of a child receiving </w:t>
      </w:r>
      <w:r w:rsidRPr="00F51690">
        <w:rPr>
          <w:strike/>
          <w:color w:val="000000" w:themeColor="text1"/>
          <w:u w:color="000000" w:themeColor="text1"/>
        </w:rPr>
        <w:t>Aid to Families with Dependent Children</w:t>
      </w:r>
      <w:r w:rsidRPr="00296CFE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 xml:space="preserve">Temporary Assistance for Needy Families </w:t>
      </w:r>
      <w:r w:rsidRPr="00F51690">
        <w:rPr>
          <w:color w:val="000000" w:themeColor="text1"/>
          <w:u w:color="000000" w:themeColor="text1"/>
        </w:rPr>
        <w:t xml:space="preserve">benefits to participate in an employment training </w:t>
      </w:r>
      <w:r>
        <w:rPr>
          <w:color w:val="000000" w:themeColor="text1"/>
          <w:u w:val="single" w:color="000000" w:themeColor="text1"/>
        </w:rPr>
        <w:t>and placement</w:t>
      </w:r>
      <w:r>
        <w:rPr>
          <w:color w:val="000000" w:themeColor="text1"/>
          <w:u w:color="000000" w:themeColor="text1"/>
        </w:rPr>
        <w:t xml:space="preserve"> prog</w:t>
      </w:r>
      <w:r w:rsidRPr="003C71E0">
        <w:rPr>
          <w:color w:val="000000" w:themeColor="text1"/>
          <w:u w:color="000000" w:themeColor="text1"/>
        </w:rPr>
        <w:t>ra</w:t>
      </w:r>
      <w:r w:rsidRPr="00F51690">
        <w:rPr>
          <w:color w:val="000000" w:themeColor="text1"/>
          <w:u w:color="000000" w:themeColor="text1"/>
        </w:rPr>
        <w:t xml:space="preserve">m </w:t>
      </w:r>
      <w:r w:rsidRPr="00F51690">
        <w:rPr>
          <w:color w:val="000000" w:themeColor="text1"/>
          <w:u w:val="single" w:color="000000" w:themeColor="text1"/>
        </w:rPr>
        <w:t>offered through the Department of Employment and Workforce</w:t>
      </w:r>
      <w:r w:rsidR="00604ED6" w:rsidRPr="00604ED6">
        <w:rPr>
          <w:color w:val="000000" w:themeColor="text1"/>
          <w:u w:val="single" w:color="000000" w:themeColor="text1"/>
        </w:rPr>
        <w:t>’</w:t>
      </w:r>
      <w:r w:rsidRPr="00F51690">
        <w:rPr>
          <w:color w:val="000000" w:themeColor="text1"/>
          <w:u w:val="single" w:color="000000" w:themeColor="text1"/>
        </w:rPr>
        <w:t>s SC</w:t>
      </w:r>
      <w:r>
        <w:rPr>
          <w:color w:val="000000" w:themeColor="text1"/>
          <w:u w:val="single"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Works program or another workforce development program funded by the Workforce Investment Act</w:t>
      </w:r>
      <w:r w:rsidRPr="00F51690">
        <w:rPr>
          <w:color w:val="000000" w:themeColor="text1"/>
          <w:u w:color="000000" w:themeColor="text1"/>
        </w:rPr>
        <w:t xml:space="preserve"> or </w:t>
      </w:r>
      <w:r w:rsidRPr="00AC3CC6">
        <w:rPr>
          <w:color w:val="000000" w:themeColor="text1"/>
          <w:u w:val="single" w:color="000000" w:themeColor="text1"/>
        </w:rPr>
        <w:t>to participate in</w:t>
      </w:r>
      <w:r w:rsidRPr="00F51690">
        <w:rPr>
          <w:color w:val="000000" w:themeColor="text1"/>
          <w:u w:color="000000" w:themeColor="text1"/>
        </w:rPr>
        <w:t xml:space="preserve"> public service employment. 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 Department of Employment and Workforce shall undertake efforts to offer programs that provide stipends to participants.</w:t>
      </w:r>
      <w:r>
        <w:rPr>
          <w:color w:val="000000" w:themeColor="text1"/>
          <w:u w:color="000000" w:themeColor="text1"/>
        </w:rPr>
        <w:t xml:space="preserve">  </w:t>
      </w:r>
      <w:r w:rsidRPr="00F51690">
        <w:rPr>
          <w:color w:val="000000" w:themeColor="text1"/>
          <w:u w:color="000000" w:themeColor="text1"/>
        </w:rPr>
        <w:t xml:space="preserve">Upon failure of the noncustodial parent to comply with an order of contempt which </w:t>
      </w:r>
      <w:r w:rsidRPr="00F51690">
        <w:rPr>
          <w:color w:val="000000" w:themeColor="text1"/>
          <w:u w:color="000000" w:themeColor="text1"/>
        </w:rPr>
        <w:lastRenderedPageBreak/>
        <w:t xml:space="preserve">directed the noncustodial parent to participate in the employment training program or public service employment, the </w:t>
      </w:r>
      <w:r w:rsidRPr="00F51690">
        <w:rPr>
          <w:strike/>
          <w:color w:val="000000" w:themeColor="text1"/>
          <w:u w:color="000000" w:themeColor="text1"/>
        </w:rPr>
        <w:t>Family Court</w:t>
      </w:r>
      <w:r w:rsidRPr="00F51690"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val="single" w:color="000000" w:themeColor="text1"/>
        </w:rPr>
        <w:t>court</w:t>
      </w:r>
      <w:r w:rsidRPr="003C71E0">
        <w:rPr>
          <w:color w:val="000000" w:themeColor="text1"/>
          <w:u w:color="000000" w:themeColor="text1"/>
        </w:rPr>
        <w:t>,</w:t>
      </w:r>
      <w:r w:rsidRPr="00F51690">
        <w:rPr>
          <w:color w:val="000000" w:themeColor="text1"/>
          <w:u w:color="000000" w:themeColor="text1"/>
        </w:rPr>
        <w:t xml:space="preserve"> upon receiving an affidavit of noncompliance from the department, immediately may issue a bench warrant for the arrest of the noncustodial parent.</w:t>
      </w:r>
      <w:r>
        <w:rPr>
          <w:color w:val="000000" w:themeColor="text1"/>
          <w:u w:color="000000" w:themeColor="text1"/>
        </w:rPr>
        <w:t xml:space="preserve"> </w:t>
      </w:r>
      <w:r w:rsidRPr="00F51690">
        <w:rPr>
          <w:color w:val="000000" w:themeColor="text1"/>
          <w:u w:color="000000" w:themeColor="text1"/>
        </w:rPr>
        <w:t xml:space="preserve"> The Department of Social Services shall promulgate regulations governing the eligibility criteria and implementation of these training programs and public service employment.”</w:t>
      </w:r>
    </w:p>
    <w:p w:rsidR="003C71E0" w:rsidRPr="00F5169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1E0" w:rsidRDefault="003C71E0" w:rsidP="003C7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1690">
        <w:rPr>
          <w:color w:val="000000" w:themeColor="text1"/>
          <w:u w:color="000000" w:themeColor="text1"/>
        </w:rPr>
        <w:t>SECTION</w:t>
      </w:r>
      <w:r w:rsidRPr="00F51690">
        <w:rPr>
          <w:color w:val="000000" w:themeColor="text1"/>
          <w:u w:color="000000" w:themeColor="text1"/>
        </w:rPr>
        <w:tab/>
        <w:t>2.</w:t>
      </w:r>
      <w:r w:rsidRPr="00F5169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130899" w:rsidRDefault="00604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0899" w:rsidRDefault="00130899" w:rsidP="00130899">
      <w:pPr>
        <w:suppressAutoHyphens/>
      </w:pPr>
    </w:p>
    <w:sectPr w:rsidR="00130899" w:rsidSect="001308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1E0" w:rsidRDefault="003C71E0" w:rsidP="009F0C77">
      <w:r>
        <w:separator/>
      </w:r>
    </w:p>
  </w:endnote>
  <w:endnote w:type="continuationSeparator" w:id="0">
    <w:p w:rsidR="003C71E0" w:rsidRDefault="003C71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CF36864-92A7-4CB8-8F0D-AA6631161262}"/>
    <w:embedBold r:id="rId2" w:fontKey="{8FEFA2ED-6957-4E65-AD5E-E9E77A03F9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A8AC15-E97E-48CA-A097-E44F821954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9720AF-06AD-41FB-A6AA-B132D76005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CAB66E-764C-41EF-8CE5-918DF98052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4C3" w:rsidRPr="00130899" w:rsidRDefault="00130899" w:rsidP="001308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1E0" w:rsidRDefault="003C71E0" w:rsidP="009F0C77">
      <w:r>
        <w:separator/>
      </w:r>
    </w:p>
  </w:footnote>
  <w:footnote w:type="continuationSeparator" w:id="0">
    <w:p w:rsidR="003C71E0" w:rsidRDefault="003C71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05VR14"/>
    <w:docVar w:name="CoverBillType" w:val="b"/>
    <w:docVar w:name="docpath" w:val="L:\Council\bills\GGS\22605VR14.DOCX"/>
    <w:docVar w:name="dvBillNumber" w:val="466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60167"/>
    <w:rsid w:val="00011869"/>
    <w:rsid w:val="000172FA"/>
    <w:rsid w:val="000E1785"/>
    <w:rsid w:val="000F40FA"/>
    <w:rsid w:val="0010776B"/>
    <w:rsid w:val="00130899"/>
    <w:rsid w:val="00133E66"/>
    <w:rsid w:val="001435A3"/>
    <w:rsid w:val="0019378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71E0"/>
    <w:rsid w:val="003D01E8"/>
    <w:rsid w:val="003E5288"/>
    <w:rsid w:val="003F6D79"/>
    <w:rsid w:val="0041760A"/>
    <w:rsid w:val="00417C01"/>
    <w:rsid w:val="00444F51"/>
    <w:rsid w:val="004809EE"/>
    <w:rsid w:val="004E7D54"/>
    <w:rsid w:val="005273C6"/>
    <w:rsid w:val="00530A69"/>
    <w:rsid w:val="00545593"/>
    <w:rsid w:val="00577C6C"/>
    <w:rsid w:val="005C2FE2"/>
    <w:rsid w:val="005E2BC9"/>
    <w:rsid w:val="00604ED6"/>
    <w:rsid w:val="00605102"/>
    <w:rsid w:val="006215AA"/>
    <w:rsid w:val="006913C9"/>
    <w:rsid w:val="0069470D"/>
    <w:rsid w:val="00734F00"/>
    <w:rsid w:val="00760167"/>
    <w:rsid w:val="007A70AE"/>
    <w:rsid w:val="00811A49"/>
    <w:rsid w:val="0081770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CC6"/>
    <w:rsid w:val="00AD4B17"/>
    <w:rsid w:val="00B412D4"/>
    <w:rsid w:val="00B754C3"/>
    <w:rsid w:val="00BE3C22"/>
    <w:rsid w:val="00C0345E"/>
    <w:rsid w:val="00C3483A"/>
    <w:rsid w:val="00C74E9D"/>
    <w:rsid w:val="00C82FD3"/>
    <w:rsid w:val="00C92819"/>
    <w:rsid w:val="00CC6B7B"/>
    <w:rsid w:val="00CD2089"/>
    <w:rsid w:val="00CD3FDD"/>
    <w:rsid w:val="00D73A67"/>
    <w:rsid w:val="00D970A9"/>
    <w:rsid w:val="00DD7AB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A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A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7DD10-0780-4748-9042-F055BC845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2014-02-06T15:40:00Z</cp:lastPrinted>
  <dcterms:created xsi:type="dcterms:W3CDTF">2014-02-19T16:19:00Z</dcterms:created>
  <dcterms:modified xsi:type="dcterms:W3CDTF">2014-02-19T16:19:00Z</dcterms:modified>
</cp:coreProperties>
</file>