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02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0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rsidR="00E64F40">
        <w:noBreakHyphen/>
      </w:r>
      <w:r>
        <w:t>19</w:t>
      </w:r>
      <w:r w:rsidR="00E64F40">
        <w:noBreakHyphen/>
      </w:r>
      <w:r>
        <w:t>1435 SO AS TO PROVIDE THAT THE USE OF RESTRAINTS ON JUVENILES APPEARING IN COURT ARE PROHIBITED UNLESS THE RESTRAINTS ARE NECESSARY TO PREVENT HARM OR IF THE JUVENILE IS A FLIGHT RISK AND THERE ARE NO LESS RESTRICTIVE ALTERNATIVES AVAILABLE; TO GIVE A JUVENILE</w:t>
      </w:r>
      <w:r w:rsidR="00E64F40" w:rsidRPr="00E64F40">
        <w:t>’</w:t>
      </w:r>
      <w:r>
        <w:t>S ATTORNEY THE RIGHT TO BE HEARD BEFORE THE COURT ORDERS THE USE OF RESTRAINTS; AND IF RESTRAINTS ARE ORDERED, TO REQUIRE THE COURT TO MAKE FINDINGS OF FACT IN SUPPORT OF THE ORDER.</w:t>
      </w:r>
    </w:p>
    <w:p w:rsidR="0046025F" w:rsidRDefault="00460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025F" w:rsidRDefault="00460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025F" w:rsidRDefault="00460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13, Chapter 19, Title 63 of the 1976 Code is amended by adding:</w:t>
      </w: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64F40">
        <w:noBreakHyphen/>
      </w:r>
      <w:r>
        <w:t>19</w:t>
      </w:r>
      <w:r w:rsidR="00E64F40">
        <w:noBreakHyphen/>
      </w:r>
      <w:r>
        <w:t>1435.</w:t>
      </w:r>
      <w:r>
        <w:tab/>
        <w:t>(A)</w:t>
      </w:r>
      <w:r>
        <w:tab/>
        <w:t>If a juvenile appears before the court wearing instruments of restraint, such as handcuffs, chains, irons, or straightjackets, the court in any proceeding may not continue with the juvenile required to wear instruments of restraint unless the court first finds that:</w:t>
      </w: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use of restraints is necessary due to one of the following factors:</w:t>
      </w: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juvenile poses a threat of serious harm to himself or others;</w:t>
      </w: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E2445">
        <w:t xml:space="preserve">the </w:t>
      </w:r>
      <w:r>
        <w:t>juvenile</w:t>
      </w:r>
      <w:r w:rsidRPr="004E2445">
        <w:t xml:space="preserve"> has a demonstrable recent record of disruptive courtroom behavior that has placed others in potentially harmful situations; or</w:t>
      </w: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t>there is reason to believe the juvenile is a flight risk; and</w:t>
      </w:r>
    </w:p>
    <w:p w:rsidR="002E0CBB" w:rsidRPr="004E2445"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E2445">
        <w:t xml:space="preserve">there are no less restrictive alternatives to restraints that will prevent flight or physical harm to the </w:t>
      </w:r>
      <w:r>
        <w:t>juvenile</w:t>
      </w:r>
      <w:r w:rsidRPr="004E2445">
        <w:t xml:space="preserve"> or another person, including, but not limited to, court personnel, law enforcement officers, or bailiffs.</w:t>
      </w: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court shall provide the juvenile</w:t>
      </w:r>
      <w:r w:rsidR="00E64F40" w:rsidRPr="00E64F40">
        <w:t>’</w:t>
      </w:r>
      <w:r>
        <w:t>s attorney an opportunity to be heard before the court orders the use of restraints.  If restraints are ordered, the court shall make findings of fact in support of the order.”</w:t>
      </w: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E0AC6" w:rsidRDefault="00E64F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0AC6" w:rsidRDefault="006E0AC6" w:rsidP="006E0AC6">
      <w:pPr>
        <w:suppressAutoHyphens/>
      </w:pPr>
    </w:p>
    <w:sectPr w:rsidR="006E0AC6" w:rsidSect="006E0A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25F" w:rsidRDefault="0046025F" w:rsidP="009F0C77">
      <w:r>
        <w:separator/>
      </w:r>
    </w:p>
  </w:endnote>
  <w:endnote w:type="continuationSeparator" w:id="0">
    <w:p w:rsidR="0046025F" w:rsidRDefault="004602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BD8E1E-B3AE-4BFD-B4FE-C6C8058227F6}"/>
    <w:embedBold r:id="rId2" w:fontKey="{B17CF50B-E061-47A6-A926-4E3A8462AE34}"/>
  </w:font>
  <w:font w:name="Calibri">
    <w:panose1 w:val="020F0502020204030204"/>
    <w:charset w:val="00"/>
    <w:family w:val="swiss"/>
    <w:pitch w:val="variable"/>
    <w:sig w:usb0="E10002FF" w:usb1="4000ACFF" w:usb2="00000009" w:usb3="00000000" w:csb0="0000019F" w:csb1="00000000"/>
    <w:embedRegular r:id="rId3" w:fontKey="{F90258C5-9914-4E74-BC43-33C2EDDD7C67}"/>
  </w:font>
  <w:font w:name="Tahoma">
    <w:panose1 w:val="020B0604030504040204"/>
    <w:charset w:val="00"/>
    <w:family w:val="swiss"/>
    <w:pitch w:val="variable"/>
    <w:sig w:usb0="61002A87" w:usb1="80000000" w:usb2="00000008" w:usb3="00000000" w:csb0="000101FF" w:csb1="00000000"/>
    <w:embedRegular r:id="rId4" w:fontKey="{AFCC040F-6FF4-4CE8-9A1E-216C0895CBA2}"/>
  </w:font>
  <w:font w:name="Cambria">
    <w:panose1 w:val="02040503050406030204"/>
    <w:charset w:val="00"/>
    <w:family w:val="roman"/>
    <w:pitch w:val="variable"/>
    <w:sig w:usb0="E00002FF" w:usb1="400004FF" w:usb2="00000000" w:usb3="00000000" w:csb0="0000019F" w:csb1="00000000"/>
    <w:embedRegular r:id="rId5" w:fontKey="{8EAFEF4B-E05D-4AE0-A408-01C4AB1F30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E7E" w:rsidRPr="006E0AC6" w:rsidRDefault="006E0AC6" w:rsidP="006E0AC6">
    <w:pPr>
      <w:pStyle w:val="Footer"/>
      <w:tabs>
        <w:tab w:val="clear" w:pos="4680"/>
        <w:tab w:val="clear" w:pos="9360"/>
        <w:tab w:val="center" w:pos="2995"/>
      </w:tabs>
      <w:spacing w:before="120"/>
    </w:pPr>
    <w:r>
      <w:t>[520]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25F" w:rsidRDefault="0046025F" w:rsidP="009F0C77">
      <w:r>
        <w:separator/>
      </w:r>
    </w:p>
  </w:footnote>
  <w:footnote w:type="continuationSeparator" w:id="0">
    <w:p w:rsidR="0046025F" w:rsidRDefault="004602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73AC13"/>
    <w:docVar w:name="CoverBillType" w:val="b"/>
    <w:docVar w:name="docpath" w:val="L:\Council\bills\NBD\11173AC13.DOCX"/>
    <w:docVar w:name="dvBillNumber" w:val="520"/>
    <w:docVar w:name="dvBillNumberPrefix" w:val="S. "/>
    <w:docVar w:name="dvOriginalBody" w:val="Senate"/>
    <w:docVar w:name="dvSteno" w:val="NBD"/>
    <w:docVar w:name="NameofBody" w:val="s"/>
    <w:docVar w:name="vgroup2" w:val="Council"/>
  </w:docVars>
  <w:rsids>
    <w:rsidRoot w:val="005F093C"/>
    <w:rsid w:val="00026C9A"/>
    <w:rsid w:val="00060E7E"/>
    <w:rsid w:val="000965A1"/>
    <w:rsid w:val="000E1785"/>
    <w:rsid w:val="000F39F2"/>
    <w:rsid w:val="001023A4"/>
    <w:rsid w:val="0010776B"/>
    <w:rsid w:val="00133E66"/>
    <w:rsid w:val="00134ACF"/>
    <w:rsid w:val="00144E15"/>
    <w:rsid w:val="001A4A62"/>
    <w:rsid w:val="001A681E"/>
    <w:rsid w:val="001D08F2"/>
    <w:rsid w:val="002008DA"/>
    <w:rsid w:val="002037CA"/>
    <w:rsid w:val="002047A2"/>
    <w:rsid w:val="002321B6"/>
    <w:rsid w:val="0023696B"/>
    <w:rsid w:val="00250967"/>
    <w:rsid w:val="002759C5"/>
    <w:rsid w:val="00277DEE"/>
    <w:rsid w:val="00280D88"/>
    <w:rsid w:val="00294ABE"/>
    <w:rsid w:val="002A3EB4"/>
    <w:rsid w:val="002E0CBB"/>
    <w:rsid w:val="00325348"/>
    <w:rsid w:val="00393688"/>
    <w:rsid w:val="003D411E"/>
    <w:rsid w:val="003E3C1E"/>
    <w:rsid w:val="003E6148"/>
    <w:rsid w:val="00400EAA"/>
    <w:rsid w:val="0041760A"/>
    <w:rsid w:val="0046025F"/>
    <w:rsid w:val="004607DC"/>
    <w:rsid w:val="004809EE"/>
    <w:rsid w:val="00511EE9"/>
    <w:rsid w:val="00521E00"/>
    <w:rsid w:val="00577C6C"/>
    <w:rsid w:val="0058501B"/>
    <w:rsid w:val="005F093C"/>
    <w:rsid w:val="006215AA"/>
    <w:rsid w:val="006340D9"/>
    <w:rsid w:val="00643B8E"/>
    <w:rsid w:val="00665EBC"/>
    <w:rsid w:val="0069470D"/>
    <w:rsid w:val="006A476C"/>
    <w:rsid w:val="006C6A93"/>
    <w:rsid w:val="006E02F9"/>
    <w:rsid w:val="006E0AC6"/>
    <w:rsid w:val="006E0E8E"/>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93A4A"/>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64F4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3A4A"/>
    <w:rPr>
      <w:rFonts w:ascii="Tahoma" w:hAnsi="Tahoma" w:cs="Tahoma"/>
      <w:sz w:val="16"/>
      <w:szCs w:val="16"/>
    </w:rPr>
  </w:style>
  <w:style w:type="character" w:customStyle="1" w:styleId="BalloonTextChar">
    <w:name w:val="Balloon Text Char"/>
    <w:basedOn w:val="DefaultParagraphFont"/>
    <w:link w:val="BalloonText"/>
    <w:uiPriority w:val="99"/>
    <w:semiHidden/>
    <w:rsid w:val="00B93A4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D424D-DDEA-41A8-A505-04F6BAC88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1594</Characters>
  <Application>Microsoft Office Word</Application>
  <DocSecurity>0</DocSecurity>
  <Lines>13</Lines>
  <Paragraphs>3</Paragraphs>
  <ScaleCrop>false</ScaleCrop>
  <Company> </Company>
  <LinksUpToDate>false</LinksUpToDate>
  <CharactersWithSpaces>1870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2013-03-12T14:46:00Z</cp:lastPrinted>
  <dcterms:created xsi:type="dcterms:W3CDTF">2013-03-12T18:39:00Z</dcterms:created>
  <dcterms:modified xsi:type="dcterms:W3CDTF">2013-03-12T18:39:00Z</dcterms:modified>
</cp:coreProperties>
</file>