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3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35F" w:rsidRPr="005B59B5" w:rsidRDefault="005B59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w:t>
      </w:r>
      <w:r w:rsidR="0078148B">
        <w:rPr>
          <w:color w:val="000000" w:themeColor="text1"/>
          <w:u w:color="000000" w:themeColor="text1"/>
        </w:rPr>
        <w:t>PUBLIC BODY</w:t>
      </w:r>
      <w:r>
        <w:rPr>
          <w:color w:val="000000" w:themeColor="text1"/>
          <w:u w:color="000000" w:themeColor="text1"/>
        </w:rPr>
        <w:t xml:space="preserve">”, </w:t>
      </w:r>
      <w:r w:rsidR="0078148B">
        <w:rPr>
          <w:color w:val="000000" w:themeColor="text1"/>
          <w:u w:color="000000" w:themeColor="text1"/>
        </w:rPr>
        <w:t xml:space="preserve">AND </w:t>
      </w:r>
      <w:r>
        <w:rPr>
          <w:color w:val="000000" w:themeColor="text1"/>
          <w:u w:color="000000" w:themeColor="text1"/>
        </w:rPr>
        <w:t>“</w:t>
      </w:r>
      <w:r w:rsidR="0078148B">
        <w:rPr>
          <w:color w:val="000000" w:themeColor="text1"/>
          <w:u w:color="000000" w:themeColor="text1"/>
        </w:rPr>
        <w:t>PUBLIC OFFICIAL</w:t>
      </w:r>
      <w:r>
        <w:rPr>
          <w:color w:val="000000" w:themeColor="text1"/>
          <w:u w:color="000000" w:themeColor="text1"/>
        </w:rPr>
        <w:t>”</w:t>
      </w:r>
      <w:r w:rsidR="00B60DB8">
        <w:rPr>
          <w:color w:val="000000" w:themeColor="text1"/>
          <w:u w:color="000000" w:themeColor="text1"/>
        </w:rPr>
        <w:t xml:space="preserve"> TO INCLUDE MEMBERS </w:t>
      </w:r>
      <w:r w:rsidR="001D2744">
        <w:rPr>
          <w:color w:val="000000" w:themeColor="text1"/>
          <w:u w:color="000000" w:themeColor="text1"/>
        </w:rPr>
        <w:t xml:space="preserve">OF </w:t>
      </w:r>
      <w:r w:rsidR="00B60DB8">
        <w:rPr>
          <w:color w:val="000000" w:themeColor="text1"/>
          <w:u w:color="000000" w:themeColor="text1"/>
        </w:rPr>
        <w:t>AND THE GOVERNING BODIES OF POLITICAL SUBDIVISIONS</w:t>
      </w:r>
      <w:r w:rsidR="00665C4B">
        <w:rPr>
          <w:color w:val="000000" w:themeColor="text1"/>
          <w:u w:color="000000" w:themeColor="text1"/>
        </w:rPr>
        <w:t>.</w:t>
      </w:r>
    </w:p>
    <w:p w:rsidR="000C3681" w:rsidRDefault="000C3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Be it enacted by the General Assembly of the State of South Carolina:</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t>1.</w:t>
      </w:r>
      <w:r w:rsidRPr="0014406D">
        <w:rPr>
          <w:color w:val="000000" w:themeColor="text1"/>
          <w:u w:color="000000" w:themeColor="text1"/>
        </w:rPr>
        <w:tab/>
      </w:r>
      <w:r>
        <w:rPr>
          <w:color w:val="000000" w:themeColor="text1"/>
          <w:u w:color="000000" w:themeColor="text1"/>
        </w:rPr>
        <w:t xml:space="preserve">Subsections (12) and (13)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are </w:t>
      </w:r>
      <w:r w:rsidRPr="0014406D">
        <w:rPr>
          <w:color w:val="000000" w:themeColor="text1"/>
          <w:u w:color="000000" w:themeColor="text1"/>
        </w:rPr>
        <w:t>amended to read:</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“(12)</w:t>
      </w:r>
      <w:r w:rsidR="00F93259">
        <w:rPr>
          <w:color w:val="000000" w:themeColor="text1"/>
          <w:u w:color="000000" w:themeColor="text1"/>
        </w:rPr>
        <w:tab/>
      </w:r>
      <w:r w:rsidRPr="0014406D">
        <w:rPr>
          <w:color w:val="000000" w:themeColor="text1"/>
          <w:u w:color="000000" w:themeColor="text1"/>
        </w:rPr>
        <w:t xml:space="preserve">‘Lobbying’ means promoting or opposing through direct communication with public officials or public employees: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the introduction or enactment of legislation before the General Assembly or the committees or members of the General Assembly;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 xml:space="preserve">covered gubernatorial actions;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covered agency actions;  </w:t>
      </w:r>
      <w:r w:rsidRPr="0014406D">
        <w:rPr>
          <w:strike/>
          <w:color w:val="000000" w:themeColor="text1"/>
          <w:u w:color="000000" w:themeColor="text1"/>
        </w:rPr>
        <w:t xml:space="preserve">or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consideration of the election or appointment of an individual to a public office elected or appointed by the General Assembly</w:t>
      </w:r>
      <w:r w:rsidRPr="0014406D">
        <w:rPr>
          <w:color w:val="000000" w:themeColor="text1"/>
          <w:u w:val="single" w:color="000000" w:themeColor="text1"/>
        </w:rPr>
        <w:t xml:space="preserve">;  or </w:t>
      </w:r>
    </w:p>
    <w:p w:rsidR="00ED2B7F" w:rsidRPr="0075182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r>
      <w:r w:rsidRPr="0014406D">
        <w:rPr>
          <w:color w:val="000000" w:themeColor="text1"/>
          <w:u w:val="single" w:color="000000" w:themeColor="text1"/>
        </w:rPr>
        <w:t>(e)</w:t>
      </w:r>
      <w:r w:rsidR="00B60DB8" w:rsidRPr="00B60DB8">
        <w:rPr>
          <w:color w:val="000000" w:themeColor="text1"/>
          <w:u w:color="000000" w:themeColor="text1"/>
        </w:rPr>
        <w:tab/>
      </w:r>
      <w:r w:rsidRPr="0014406D">
        <w:rPr>
          <w:color w:val="000000" w:themeColor="text1"/>
          <w:u w:val="single" w:color="000000" w:themeColor="text1"/>
        </w:rPr>
        <w:t xml:space="preserve">the action or vote of any member of the governing </w:t>
      </w:r>
      <w:r w:rsidR="0075182D">
        <w:rPr>
          <w:color w:val="000000" w:themeColor="text1"/>
          <w:u w:val="single" w:color="000000" w:themeColor="text1"/>
        </w:rPr>
        <w:t>body of a political subdivision</w:t>
      </w:r>
      <w:r w:rsidR="0075182D">
        <w:rPr>
          <w:color w:val="000000" w:themeColor="text1"/>
          <w:u w:color="000000" w:themeColor="text1"/>
        </w:rPr>
        <w:t>.</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 xml:space="preserve">‘Lobbying’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(13)</w:t>
      </w:r>
      <w:r w:rsidR="00F93259">
        <w:rPr>
          <w:color w:val="000000" w:themeColor="text1"/>
          <w:u w:color="000000" w:themeColor="text1"/>
        </w:rPr>
        <w:tab/>
      </w:r>
      <w:r w:rsidRPr="0014406D">
        <w:rPr>
          <w:color w:val="000000" w:themeColor="text1"/>
          <w:u w:color="000000" w:themeColor="text1"/>
        </w:rPr>
        <w:t xml:space="preserve">‘Lobbyist’ means any person who is employed, appointed, or retained, with or without compensation, by another person to </w:t>
      </w:r>
      <w:r w:rsidRPr="0014406D">
        <w:rPr>
          <w:color w:val="000000" w:themeColor="text1"/>
          <w:u w:color="000000" w:themeColor="text1"/>
        </w:rPr>
        <w:lastRenderedPageBreak/>
        <w:t>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on any state agency, board, </w:t>
      </w:r>
      <w:r w:rsidRPr="0014406D">
        <w:rPr>
          <w:color w:val="000000" w:themeColor="text1"/>
          <w:u w:val="single" w:color="000000" w:themeColor="text1"/>
        </w:rPr>
        <w:t>governing body of a political subdivision,</w:t>
      </w:r>
      <w:r w:rsidRPr="0014406D">
        <w:rPr>
          <w:color w:val="000000" w:themeColor="text1"/>
          <w:u w:color="000000" w:themeColor="text1"/>
        </w:rPr>
        <w:t xml:space="preserve">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of any state agency, board, </w:t>
      </w:r>
      <w:r w:rsidRPr="0014406D">
        <w:rPr>
          <w:color w:val="000000" w:themeColor="text1"/>
          <w:u w:val="single" w:color="000000" w:themeColor="text1"/>
        </w:rPr>
        <w:t>governing body of a political subdivision,</w:t>
      </w:r>
      <w:r w:rsidR="00B60DB8">
        <w:rPr>
          <w:color w:val="000000" w:themeColor="text1"/>
          <w:u w:color="000000" w:themeColor="text1"/>
        </w:rPr>
        <w:t xml:space="preserve"> </w:t>
      </w:r>
      <w:r w:rsidRPr="0014406D">
        <w:rPr>
          <w:color w:val="000000" w:themeColor="text1"/>
          <w:u w:color="000000" w:themeColor="text1"/>
        </w:rPr>
        <w:t xml:space="preserve">or commission concerning any covered agency actions;  or (iii) the action of the Governor or any member of his executive staff concerning any covered gubernatorial actions.   ‘Lobbyist’ does not include: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an individual who receives no compensation to engage in lobbying and who expresses a personal opinion on legislation, covered gubernatorial actions, or covered agency actions to any public official or public employee;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Pr="0014406D">
        <w:rPr>
          <w:color w:val="000000" w:themeColor="text1"/>
          <w:u w:color="000000" w:themeColor="text1"/>
        </w:rPr>
        <w:noBreakHyphen/>
        <w:t xml:space="preserve">judicial nature, </w:t>
      </w:r>
      <w:r w:rsidRPr="0014406D">
        <w:rPr>
          <w:color w:val="000000" w:themeColor="text1"/>
          <w:u w:val="single" w:color="000000" w:themeColor="text1"/>
        </w:rPr>
        <w:t>public hearings before the governing body of a political subdivision,</w:t>
      </w:r>
      <w:r w:rsidRPr="0014406D">
        <w:rPr>
          <w:color w:val="000000" w:themeColor="text1"/>
          <w:u w:color="000000" w:themeColor="text1"/>
        </w:rPr>
        <w:t xml:space="preserve"> or proceedings of any court of this State;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 xml:space="preserve">a person performing professional services in drafting legislation or in advising and rendering opinions to clients as to the construction and effect of proposed or pending legislation;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(e)</w:t>
      </w:r>
      <w:r w:rsidR="00F93259">
        <w:rPr>
          <w:color w:val="000000" w:themeColor="text1"/>
          <w:u w:color="000000" w:themeColor="text1"/>
        </w:rPr>
        <w:tab/>
      </w:r>
      <w:r w:rsidRPr="0014406D">
        <w:rPr>
          <w:color w:val="000000" w:themeColor="text1"/>
          <w:u w:color="000000" w:themeColor="text1"/>
        </w:rPr>
        <w:t xml:space="preserve">a person who owns, publishes, or is employed by a radio station, television station, wire service, or other bona fide news medium which in the ordinary course of business disseminates news, editorials, columns, other comments, or other regularly </w:t>
      </w:r>
      <w:r w:rsidRPr="0014406D">
        <w:rPr>
          <w:color w:val="000000" w:themeColor="text1"/>
          <w:u w:color="000000" w:themeColor="text1"/>
        </w:rPr>
        <w:lastRenderedPageBreak/>
        <w:t xml:space="preserve">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(f)</w:t>
      </w:r>
      <w:r w:rsidR="00F93259">
        <w:rPr>
          <w:color w:val="000000" w:themeColor="text1"/>
          <w:u w:color="000000" w:themeColor="text1"/>
        </w:rPr>
        <w:tab/>
      </w:r>
      <w:r w:rsidRPr="0014406D">
        <w:rPr>
          <w:color w:val="000000" w:themeColor="text1"/>
          <w:u w:color="000000" w:themeColor="text1"/>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(g)</w:t>
      </w:r>
      <w:r w:rsidR="00F93259">
        <w:rPr>
          <w:color w:val="000000" w:themeColor="text1"/>
          <w:u w:color="000000" w:themeColor="text1"/>
        </w:rPr>
        <w:tab/>
      </w:r>
      <w:r w:rsidRPr="0014406D">
        <w:rPr>
          <w:color w:val="000000" w:themeColor="text1"/>
          <w:u w:color="000000" w:themeColor="text1"/>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(h)</w:t>
      </w:r>
      <w:r w:rsidR="00F93259">
        <w:rPr>
          <w:color w:val="000000" w:themeColor="text1"/>
          <w:u w:color="000000" w:themeColor="text1"/>
        </w:rPr>
        <w:tab/>
      </w:r>
      <w:r w:rsidRPr="0014406D">
        <w:rPr>
          <w:color w:val="000000" w:themeColor="text1"/>
          <w:u w:color="000000" w:themeColor="text1"/>
        </w:rPr>
        <w:t>an individual who receives no compensation to engage in lobbying and who does not make expenditures or incur obligations for lobbying in an aggregate amount in excess of five hund</w:t>
      </w:r>
      <w:r>
        <w:rPr>
          <w:color w:val="000000" w:themeColor="text1"/>
          <w:u w:color="000000" w:themeColor="text1"/>
        </w:rPr>
        <w:t>red dollars in a calendar year.”</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2</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(16)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406D">
        <w:rPr>
          <w:color w:val="000000" w:themeColor="text1"/>
          <w:u w:color="000000" w:themeColor="text1"/>
        </w:rPr>
        <w:t>(16)</w:t>
      </w:r>
      <w:r>
        <w:rPr>
          <w:color w:val="000000" w:themeColor="text1"/>
          <w:u w:color="000000" w:themeColor="text1"/>
        </w:rPr>
        <w:tab/>
      </w:r>
      <w:r w:rsidRPr="0014406D">
        <w:rPr>
          <w:color w:val="000000" w:themeColor="text1"/>
          <w:u w:color="000000" w:themeColor="text1"/>
        </w:rPr>
        <w:t xml:space="preserve">‘Public body’ means the General Assembly, the Executive Office of the Governor, any department of the State, or any state board, commission, agency, </w:t>
      </w:r>
      <w:r w:rsidRPr="0014406D">
        <w:rPr>
          <w:strike/>
          <w:color w:val="000000" w:themeColor="text1"/>
          <w:u w:color="000000" w:themeColor="text1"/>
        </w:rPr>
        <w:t>or</w:t>
      </w:r>
      <w:r w:rsidRPr="0014406D">
        <w:rPr>
          <w:color w:val="000000" w:themeColor="text1"/>
          <w:u w:color="000000" w:themeColor="text1"/>
        </w:rPr>
        <w:t xml:space="preserve"> authority, </w:t>
      </w:r>
      <w:r w:rsidRPr="0014406D">
        <w:rPr>
          <w:color w:val="000000" w:themeColor="text1"/>
          <w:u w:val="single" w:color="000000" w:themeColor="text1"/>
        </w:rPr>
        <w:t>or the governing body of a political subdivision,</w:t>
      </w:r>
      <w:r w:rsidRPr="0014406D">
        <w:rPr>
          <w:color w:val="000000" w:themeColor="text1"/>
          <w:u w:color="000000" w:themeColor="text1"/>
        </w:rPr>
        <w:t xml:space="preserve"> including committees of any suc</w:t>
      </w:r>
      <w:r w:rsidR="00DD4079">
        <w:rPr>
          <w:color w:val="000000" w:themeColor="text1"/>
          <w:u w:color="000000" w:themeColor="text1"/>
        </w:rPr>
        <w:t>h body, by whatever name known.”</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3</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(18)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D4079">
        <w:rPr>
          <w:color w:val="000000" w:themeColor="text1"/>
          <w:u w:color="000000" w:themeColor="text1"/>
        </w:rPr>
        <w:t>“</w:t>
      </w:r>
      <w:r>
        <w:rPr>
          <w:color w:val="000000" w:themeColor="text1"/>
          <w:u w:color="000000" w:themeColor="text1"/>
        </w:rPr>
        <w:t>(18)</w:t>
      </w:r>
      <w:r>
        <w:rPr>
          <w:color w:val="000000" w:themeColor="text1"/>
          <w:u w:color="000000" w:themeColor="text1"/>
        </w:rPr>
        <w:tab/>
      </w:r>
      <w:r w:rsidRPr="0014406D">
        <w:rPr>
          <w:color w:val="000000" w:themeColor="text1"/>
          <w:u w:color="000000" w:themeColor="text1"/>
        </w:rPr>
        <w:t>‘Public official’ means any elected or appointed official of the State, including candidates for any such state office</w:t>
      </w:r>
      <w:r w:rsidRPr="0014406D">
        <w:rPr>
          <w:color w:val="000000" w:themeColor="text1"/>
          <w:u w:val="single" w:color="000000" w:themeColor="text1"/>
        </w:rPr>
        <w:t>, and also means any member of the governing body of a political subdivision and a candidate for that office</w:t>
      </w:r>
      <w:r w:rsidRPr="0014406D">
        <w:rPr>
          <w:color w:val="000000" w:themeColor="text1"/>
          <w:u w:color="000000" w:themeColor="text1"/>
        </w:rPr>
        <w:t xml:space="preserve">.  However, ‘public official’ does not </w:t>
      </w:r>
      <w:r>
        <w:rPr>
          <w:color w:val="000000" w:themeColor="text1"/>
          <w:u w:color="000000" w:themeColor="text1"/>
        </w:rPr>
        <w:t>mean a member of the judiciary.”</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SECTION</w:t>
      </w:r>
      <w:r w:rsidRPr="0014406D">
        <w:rPr>
          <w:rFonts w:eastAsia="Times New Roman"/>
          <w:color w:val="000000" w:themeColor="text1"/>
          <w:u w:color="000000" w:themeColor="text1"/>
        </w:rPr>
        <w:tab/>
      </w:r>
      <w:r w:rsidR="00665C4B">
        <w:rPr>
          <w:rFonts w:eastAsia="Times New Roman"/>
          <w:color w:val="000000" w:themeColor="text1"/>
          <w:u w:color="000000" w:themeColor="text1"/>
        </w:rPr>
        <w:t>4</w:t>
      </w:r>
      <w:r w:rsidRPr="0014406D">
        <w:rPr>
          <w:rFonts w:eastAsia="Times New Roman"/>
          <w:color w:val="000000" w:themeColor="text1"/>
          <w:u w:color="000000" w:themeColor="text1"/>
        </w:rPr>
        <w:t>.</w:t>
      </w:r>
      <w:r w:rsidRPr="0014406D">
        <w:rPr>
          <w:rFonts w:eastAsia="Times New Roman"/>
          <w:color w:val="000000" w:themeColor="text1"/>
          <w:u w:color="000000" w:themeColor="text1"/>
        </w:rPr>
        <w:tab/>
        <w:t>This act takes effect upon approval by the Governor.</w:t>
      </w:r>
    </w:p>
    <w:p w:rsidR="00AD32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32E5" w:rsidRDefault="00AD32E5" w:rsidP="00AD32E5">
      <w:pPr>
        <w:suppressAutoHyphens/>
        <w:jc w:val="both"/>
        <w:rPr>
          <w:rFonts w:eastAsia="Times New Roman"/>
        </w:rPr>
      </w:pPr>
    </w:p>
    <w:sectPr w:rsidR="00AD32E5" w:rsidSect="00AD32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B5C" w:rsidRDefault="00FB1B5C" w:rsidP="00522CE0">
      <w:r>
        <w:separator/>
      </w:r>
    </w:p>
  </w:endnote>
  <w:endnote w:type="continuationSeparator" w:id="0">
    <w:p w:rsidR="00FB1B5C" w:rsidRDefault="00FB1B5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AA821F-05DC-4612-83D7-5B6FB364E3E5}"/>
    <w:embedBold r:id="rId2" w:fontKey="{F331D621-DBE0-4356-852B-71045CC0E43A}"/>
  </w:font>
  <w:font w:name="Calibri">
    <w:panose1 w:val="020F0502020204030204"/>
    <w:charset w:val="00"/>
    <w:family w:val="swiss"/>
    <w:pitch w:val="variable"/>
    <w:sig w:usb0="E10002FF" w:usb1="4000ACFF" w:usb2="00000009" w:usb3="00000000" w:csb0="0000019F" w:csb1="00000000"/>
    <w:embedRegular r:id="rId3" w:fontKey="{C945015A-53D3-4BF8-8BC8-F7E50DB7A4EE}"/>
  </w:font>
  <w:font w:name="Cambria">
    <w:panose1 w:val="02040503050406030204"/>
    <w:charset w:val="00"/>
    <w:family w:val="roman"/>
    <w:pitch w:val="variable"/>
    <w:sig w:usb0="E00002FF" w:usb1="400004FF" w:usb2="00000000" w:usb3="00000000" w:csb0="0000019F" w:csb1="00000000"/>
    <w:embedRegular r:id="rId4" w:fontKey="{007BB1EE-D05C-43EA-8DB0-E1E1B93CE1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DC" w:rsidRPr="00AD32E5" w:rsidRDefault="00AD32E5" w:rsidP="00AD32E5">
    <w:pPr>
      <w:pStyle w:val="Footer"/>
      <w:tabs>
        <w:tab w:val="clear" w:pos="4680"/>
        <w:tab w:val="clear" w:pos="9360"/>
        <w:tab w:val="center" w:pos="2995"/>
      </w:tabs>
      <w:spacing w:before="120"/>
    </w:pPr>
    <w:r>
      <w:t>[601]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B5C" w:rsidRDefault="00FB1B5C" w:rsidP="00522CE0">
      <w:r>
        <w:separator/>
      </w:r>
    </w:p>
  </w:footnote>
  <w:footnote w:type="continuationSeparator" w:id="0">
    <w:p w:rsidR="00FB1B5C" w:rsidRDefault="00FB1B5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LOBB.HM.PT"/>
    <w:docVar w:name="CoverAttorneyInitials" w:val="HM"/>
    <w:docVar w:name="CoverAttorneyLastName" w:val="Mottel"/>
    <w:docVar w:name="CoverBillType" w:val="b"/>
    <w:docVar w:name="CoverSenator" w:val="PT"/>
    <w:docVar w:name="dvBillNumber" w:val="601"/>
    <w:docVar w:name="dvBillNumberPrefix" w:val="S. "/>
    <w:docVar w:name="dvOriginalBody" w:val="Senate"/>
    <w:docVar w:name="fulldraftpath" w:val="L:\S-RES\PT\007LOBB.HM.PT.DOCX"/>
    <w:docVar w:name="NameofBody" w:val="S"/>
    <w:docVar w:name="vgroup2" w:val="S-RES"/>
  </w:docVars>
  <w:rsids>
    <w:rsidRoot w:val="00485DA5"/>
    <w:rsid w:val="00042AC1"/>
    <w:rsid w:val="00046516"/>
    <w:rsid w:val="0007601D"/>
    <w:rsid w:val="000B0720"/>
    <w:rsid w:val="000B5EAF"/>
    <w:rsid w:val="000C3681"/>
    <w:rsid w:val="00120ED5"/>
    <w:rsid w:val="00170561"/>
    <w:rsid w:val="00186AC9"/>
    <w:rsid w:val="00197DF1"/>
    <w:rsid w:val="001B3DD9"/>
    <w:rsid w:val="001B7E5D"/>
    <w:rsid w:val="001D2744"/>
    <w:rsid w:val="001D3BAC"/>
    <w:rsid w:val="002023BD"/>
    <w:rsid w:val="00216025"/>
    <w:rsid w:val="00245C4E"/>
    <w:rsid w:val="002C1321"/>
    <w:rsid w:val="002C5896"/>
    <w:rsid w:val="002D3BED"/>
    <w:rsid w:val="002E45A9"/>
    <w:rsid w:val="00307C2B"/>
    <w:rsid w:val="00383247"/>
    <w:rsid w:val="003D6E2B"/>
    <w:rsid w:val="003E7597"/>
    <w:rsid w:val="00406EC6"/>
    <w:rsid w:val="004147A6"/>
    <w:rsid w:val="0044020F"/>
    <w:rsid w:val="00450668"/>
    <w:rsid w:val="0045495A"/>
    <w:rsid w:val="004813A2"/>
    <w:rsid w:val="00485DA5"/>
    <w:rsid w:val="004952FA"/>
    <w:rsid w:val="004B6A22"/>
    <w:rsid w:val="004D7F37"/>
    <w:rsid w:val="00522CE0"/>
    <w:rsid w:val="00565148"/>
    <w:rsid w:val="00593361"/>
    <w:rsid w:val="005A413B"/>
    <w:rsid w:val="005A5017"/>
    <w:rsid w:val="005A648C"/>
    <w:rsid w:val="005B59B5"/>
    <w:rsid w:val="005F1745"/>
    <w:rsid w:val="006352DC"/>
    <w:rsid w:val="00665C4B"/>
    <w:rsid w:val="006A1802"/>
    <w:rsid w:val="006C74EA"/>
    <w:rsid w:val="00720D40"/>
    <w:rsid w:val="007318D4"/>
    <w:rsid w:val="0075182D"/>
    <w:rsid w:val="00765784"/>
    <w:rsid w:val="0078148B"/>
    <w:rsid w:val="007A4390"/>
    <w:rsid w:val="007E5CB7"/>
    <w:rsid w:val="008314D2"/>
    <w:rsid w:val="00876585"/>
    <w:rsid w:val="0089135F"/>
    <w:rsid w:val="008B2F42"/>
    <w:rsid w:val="008C3697"/>
    <w:rsid w:val="008E185F"/>
    <w:rsid w:val="008F023B"/>
    <w:rsid w:val="00904E16"/>
    <w:rsid w:val="009162B3"/>
    <w:rsid w:val="00927C62"/>
    <w:rsid w:val="00983951"/>
    <w:rsid w:val="00984124"/>
    <w:rsid w:val="00984640"/>
    <w:rsid w:val="00995C37"/>
    <w:rsid w:val="009C118A"/>
    <w:rsid w:val="009D508D"/>
    <w:rsid w:val="009D5A04"/>
    <w:rsid w:val="00A02011"/>
    <w:rsid w:val="00A028FF"/>
    <w:rsid w:val="00A4011E"/>
    <w:rsid w:val="00A86015"/>
    <w:rsid w:val="00A9594E"/>
    <w:rsid w:val="00AD32E5"/>
    <w:rsid w:val="00AE59C8"/>
    <w:rsid w:val="00B10098"/>
    <w:rsid w:val="00B50175"/>
    <w:rsid w:val="00B559F1"/>
    <w:rsid w:val="00B5790D"/>
    <w:rsid w:val="00B60DB8"/>
    <w:rsid w:val="00B80FC6"/>
    <w:rsid w:val="00B945C5"/>
    <w:rsid w:val="00BA043A"/>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4079"/>
    <w:rsid w:val="00E058D3"/>
    <w:rsid w:val="00E76AD9"/>
    <w:rsid w:val="00E91E2F"/>
    <w:rsid w:val="00EA3546"/>
    <w:rsid w:val="00EB47AE"/>
    <w:rsid w:val="00EC34E1"/>
    <w:rsid w:val="00ED2B7F"/>
    <w:rsid w:val="00F0234A"/>
    <w:rsid w:val="00F14512"/>
    <w:rsid w:val="00F51241"/>
    <w:rsid w:val="00F52959"/>
    <w:rsid w:val="00F55884"/>
    <w:rsid w:val="00F93259"/>
    <w:rsid w:val="00F9493F"/>
    <w:rsid w:val="00FB1B5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2013-04-10T18:09:00Z</cp:lastPrinted>
  <dcterms:created xsi:type="dcterms:W3CDTF">2013-04-10T19:12:00Z</dcterms:created>
  <dcterms:modified xsi:type="dcterms:W3CDTF">2013-04-10T19:12:00Z</dcterms:modified>
</cp:coreProperties>
</file>