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4FE5" w:rsidRP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Pr="00714FE5" w:rsidRDefault="00714FE5" w:rsidP="00714FE5">
      <w:pPr>
        <w:tabs>
          <w:tab w:val="right" w:pos="5933"/>
        </w:tabs>
        <w:suppressAutoHyphens/>
        <w:jc w:val="both"/>
        <w:rPr>
          <w:rFonts w:eastAsia="Times New Roman"/>
        </w:rPr>
      </w:pPr>
      <w:r>
        <w:rPr>
          <w:rFonts w:eastAsia="Times New Roman"/>
        </w:rPr>
        <w:tab/>
      </w:r>
      <w:r>
        <w:rPr>
          <w:rFonts w:eastAsia="Times New Roman"/>
          <w:b/>
          <w:sz w:val="36"/>
        </w:rPr>
        <w:t>S. 620</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52A68">
        <w:t>Senator Verdin</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4/17/13--S.</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2013.</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620) to amend </w:t>
      </w:r>
      <w:r w:rsidRPr="00714FE5">
        <w:rPr>
          <w:color w:val="000000" w:themeColor="text1"/>
          <w:u w:color="000000" w:themeColor="text1"/>
        </w:rPr>
        <w:t>Section 56</w:t>
      </w:r>
      <w:r w:rsidRPr="00714FE5">
        <w:rPr>
          <w:color w:val="000000" w:themeColor="text1"/>
          <w:u w:color="000000" w:themeColor="text1"/>
        </w:rPr>
        <w:noBreakHyphen/>
        <w:t>3</w:t>
      </w:r>
      <w:r w:rsidRPr="00714FE5">
        <w:rPr>
          <w:color w:val="000000" w:themeColor="text1"/>
          <w:u w:color="000000" w:themeColor="text1"/>
        </w:rPr>
        <w:noBreakHyphen/>
        <w:t>2335 of the 1976 Code, relating to research and development license plates, to include the manufacture and research and development of transmissions in this</w:t>
      </w:r>
      <w:r>
        <w:rPr>
          <w:rFonts w:eastAsia="Times New Roman"/>
        </w:rPr>
        <w:t>, etc., respectfully</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4FE5" w:rsidSect="00714F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4F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203" w:rsidRPr="00CD596B" w:rsidRDefault="00BA3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sidRPr="00BE410F">
        <w:rPr>
          <w:color w:val="000000" w:themeColor="text1"/>
          <w:u w:color="000000" w:themeColor="text1"/>
        </w:rPr>
        <w:t>SECTION 56</w:t>
      </w:r>
      <w:r w:rsidRPr="00BE410F">
        <w:rPr>
          <w:color w:val="000000" w:themeColor="text1"/>
          <w:u w:color="000000" w:themeColor="text1"/>
        </w:rPr>
        <w:noBreakHyphen/>
        <w:t>3</w:t>
      </w:r>
      <w:r w:rsidRPr="00BE410F">
        <w:rPr>
          <w:color w:val="000000" w:themeColor="text1"/>
          <w:u w:color="000000" w:themeColor="text1"/>
        </w:rPr>
        <w:noBreakHyphen/>
      </w:r>
      <w:r>
        <w:rPr>
          <w:color w:val="000000" w:themeColor="text1"/>
          <w:u w:color="000000" w:themeColor="text1"/>
        </w:rPr>
        <w:t xml:space="preserve">2335 OF THE 1976 CODE, RELATING TO </w:t>
      </w:r>
      <w:r w:rsidRPr="00344203">
        <w:rPr>
          <w:color w:val="000000" w:themeColor="text1"/>
          <w:u w:color="000000" w:themeColor="text1"/>
        </w:rPr>
        <w:t>RESEARCH AND DEVELOPMENT LICENSE PLATES</w:t>
      </w:r>
      <w:r>
        <w:rPr>
          <w:color w:val="000000" w:themeColor="text1"/>
          <w:u w:color="000000" w:themeColor="text1"/>
        </w:rPr>
        <w:t>, TO INCLUDE THE MANUFACTURE AND RESEARCH AND DEVELOPMENT OF TRANSMISSIONS IN THIS STATE IN THE DEFINITION OF “RESEARCH AND DEVELOPMENT BUSINESS”, TO DEFINE THE TERM “TRANSMISSIONS”,</w:t>
      </w:r>
      <w:r w:rsidR="001F0C7E">
        <w:rPr>
          <w:color w:val="000000" w:themeColor="text1"/>
          <w:u w:color="000000" w:themeColor="text1"/>
        </w:rPr>
        <w:t xml:space="preserve"> </w:t>
      </w:r>
      <w:r>
        <w:rPr>
          <w:color w:val="000000" w:themeColor="text1"/>
          <w:u w:color="000000" w:themeColor="text1"/>
        </w:rPr>
        <w:t xml:space="preserve">TO PROVIDE </w:t>
      </w:r>
      <w:r w:rsidR="00C706EC">
        <w:rPr>
          <w:color w:val="000000" w:themeColor="text1"/>
          <w:u w:color="000000" w:themeColor="text1"/>
        </w:rPr>
        <w:t xml:space="preserve">THAT </w:t>
      </w:r>
      <w:r w:rsidRPr="00BE410F">
        <w:rPr>
          <w:color w:val="000000" w:themeColor="text1"/>
          <w:u w:color="000000" w:themeColor="text1"/>
        </w:rPr>
        <w:t>THE DEPARTMENT OF MOTOR VEHICLES MAY ISSUE RESEARCH AND DEVELOPMENT LICENSE PLATES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TRANSMISSIONS</w:t>
      </w:r>
      <w:r w:rsidRPr="00BE410F">
        <w:rPr>
          <w:color w:val="000000" w:themeColor="text1"/>
          <w:u w:color="000000" w:themeColor="text1"/>
        </w:rPr>
        <w:t xml:space="preserve"> ON THE MOTOR VEHICLE</w:t>
      </w:r>
      <w:r>
        <w:rPr>
          <w:color w:val="000000" w:themeColor="text1"/>
          <w:u w:color="000000" w:themeColor="text1"/>
        </w:rPr>
        <w:t xml:space="preserve">, AND THE DEPARTMENT </w:t>
      </w:r>
      <w:r w:rsidRPr="00BE410F">
        <w:rPr>
          <w:color w:val="000000" w:themeColor="text1"/>
          <w:u w:color="000000" w:themeColor="text1"/>
        </w:rPr>
        <w:t>MAY ENTER INTO RECIPROCAL AGREEMENTS WITH OTHER STATES CONCERNING THE REGISTRATION AND OPERATION OF VEHICLES OWNED BY A RESEARCH AND DEVELOPMENT BUSINESS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 xml:space="preserve">TRANSMISSIONS, TO PROVIDE </w:t>
      </w:r>
      <w:r w:rsidRPr="00BE410F">
        <w:rPr>
          <w:color w:val="000000" w:themeColor="text1"/>
          <w:u w:color="000000" w:themeColor="text1"/>
        </w:rPr>
        <w:t>IT IS THE SOLE RESPONSIBILITY OF THE RESEARCH AND DEVELOPMENT BUSINESS OR CONTRACTED FLEET OWNER TO TAKE ANY OTHER ACTIONS REQUIRED BY ANOTHER STATE THAT ARE NECESSARY FOR THE RESEARCH AND DEVELOPMENT BUSINESS OR CONTRACTED FLEET OWNER,</w:t>
      </w:r>
      <w:r w:rsidR="001F0C7E">
        <w:rPr>
          <w:color w:val="000000" w:themeColor="text1"/>
          <w:u w:color="000000" w:themeColor="text1"/>
        </w:rPr>
        <w:t xml:space="preserve"> </w:t>
      </w:r>
      <w:r w:rsidR="00604E1E">
        <w:rPr>
          <w:color w:val="000000" w:themeColor="text1"/>
          <w:u w:color="000000" w:themeColor="text1"/>
        </w:rPr>
        <w:t xml:space="preserve">AND </w:t>
      </w:r>
      <w:r w:rsidRPr="00BE410F">
        <w:rPr>
          <w:color w:val="000000" w:themeColor="text1"/>
          <w:u w:color="000000" w:themeColor="text1"/>
        </w:rPr>
        <w:t xml:space="preserve">TO LEGALLY TEST AND EVALUATE THE PERFORMANCE OF THE RESEARCH AND DEVELOPMENT BUSINESS’ </w:t>
      </w:r>
      <w:r w:rsidRPr="00CD596B">
        <w:rPr>
          <w:color w:val="000000" w:themeColor="text1"/>
          <w:u w:color="000000" w:themeColor="text1"/>
        </w:rPr>
        <w:t>TRANSMISSIONS</w:t>
      </w:r>
      <w:r w:rsidRPr="00BE410F">
        <w:rPr>
          <w:color w:val="000000" w:themeColor="text1"/>
          <w:u w:color="000000" w:themeColor="text1"/>
        </w:rPr>
        <w:t xml:space="preserve"> IN THAT STATE</w:t>
      </w:r>
      <w:r>
        <w:rPr>
          <w:color w:val="000000" w:themeColor="text1"/>
          <w:u w:color="000000" w:themeColor="text1"/>
        </w:rPr>
        <w:t>.</w:t>
      </w:r>
    </w:p>
    <w:p w:rsidR="00BB4FB8" w:rsidRDefault="00BB4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Be it enacted by the General Assembly of the State of South Carolina:</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lastRenderedPageBreak/>
        <w:t>SECTION</w:t>
      </w:r>
      <w:r w:rsidRPr="00C9157E">
        <w:rPr>
          <w:color w:val="000000" w:themeColor="text1"/>
          <w:u w:color="000000" w:themeColor="text1"/>
        </w:rPr>
        <w:tab/>
        <w:t>1.</w:t>
      </w: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 of the 1976 Code is amended to read:</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w:t>
      </w:r>
      <w:r w:rsidRPr="00C9157E">
        <w:rPr>
          <w:color w:val="000000" w:themeColor="text1"/>
          <w:u w:color="000000" w:themeColor="text1"/>
        </w:rPr>
        <w:tab/>
        <w:t>(A)</w:t>
      </w:r>
      <w:r w:rsidRPr="00C9157E">
        <w:rPr>
          <w:color w:val="000000" w:themeColor="text1"/>
          <w:u w:color="000000" w:themeColor="text1"/>
        </w:rPr>
        <w:tab/>
        <w:t xml:space="preserve">As used in this section: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(1)</w:t>
      </w:r>
      <w:r>
        <w:rPr>
          <w:color w:val="000000" w:themeColor="text1"/>
          <w:u w:color="000000" w:themeColor="text1"/>
        </w:rPr>
        <w:tab/>
      </w:r>
      <w:r w:rsidRPr="00C9157E">
        <w:rPr>
          <w:color w:val="000000" w:themeColor="text1"/>
          <w:u w:color="000000" w:themeColor="text1"/>
        </w:rPr>
        <w:t xml:space="preserve">‘Research and development business’ or ‘business’ means a person who manufacturers tires </w:t>
      </w:r>
      <w:r w:rsidRPr="00C9157E">
        <w:rPr>
          <w:color w:val="000000" w:themeColor="text1"/>
          <w:u w:val="single" w:color="000000" w:themeColor="text1"/>
        </w:rPr>
        <w:t>or transmissions</w:t>
      </w:r>
      <w:r w:rsidRPr="00C9157E">
        <w:rPr>
          <w:color w:val="000000" w:themeColor="text1"/>
          <w:u w:color="000000" w:themeColor="text1"/>
        </w:rPr>
        <w:t xml:space="preserve"> in this State for use as original or replacement equipment on motor vehicles and who conducts research and development activities on tires </w:t>
      </w:r>
      <w:r w:rsidRPr="00C9157E">
        <w:rPr>
          <w:color w:val="000000" w:themeColor="text1"/>
          <w:u w:val="single" w:color="000000" w:themeColor="text1"/>
        </w:rPr>
        <w:t>or transmissions</w:t>
      </w:r>
      <w:r w:rsidRPr="00C9157E">
        <w:rPr>
          <w:color w:val="000000" w:themeColor="text1"/>
          <w:u w:color="000000" w:themeColor="text1"/>
        </w:rPr>
        <w:t xml:space="preserve"> in conjunction with the person’s manufacturing activities in South Carolina.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 xml:space="preserve">‘Contracted fleet owner’ or ‘contractor’ means a person or company in the business of operating a group of vehicles driven by their employees for the purpose of testing and evaluating the performance of a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(3)</w:t>
      </w:r>
      <w:r>
        <w:rPr>
          <w:color w:val="000000" w:themeColor="text1"/>
          <w:u w:color="000000" w:themeColor="text1"/>
        </w:rPr>
        <w:tab/>
      </w:r>
      <w:r w:rsidRPr="00C9157E">
        <w:rPr>
          <w:color w:val="000000" w:themeColor="text1"/>
          <w:u w:color="000000" w:themeColor="text1"/>
        </w:rPr>
        <w:t xml:space="preserve">‘Tires’ include tires and tire replacement parts.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9157E">
        <w:rPr>
          <w:color w:val="000000" w:themeColor="text1"/>
          <w:u w:color="000000" w:themeColor="text1"/>
        </w:rPr>
        <w:tab/>
      </w:r>
      <w:r w:rsidRPr="00C9157E">
        <w:rPr>
          <w:color w:val="000000" w:themeColor="text1"/>
          <w:u w:color="000000" w:themeColor="text1"/>
        </w:rPr>
        <w:tab/>
      </w:r>
      <w:r w:rsidRPr="00C9157E">
        <w:rPr>
          <w:color w:val="000000" w:themeColor="text1"/>
          <w:u w:val="single" w:color="000000" w:themeColor="text1"/>
        </w:rPr>
        <w:t>(4)</w:t>
      </w:r>
      <w:r w:rsidRPr="00C706EC">
        <w:rPr>
          <w:color w:val="000000" w:themeColor="text1"/>
          <w:u w:color="000000" w:themeColor="text1"/>
        </w:rPr>
        <w:tab/>
      </w:r>
      <w:r w:rsidRPr="00C9157E">
        <w:rPr>
          <w:color w:val="000000" w:themeColor="text1"/>
          <w:u w:val="single" w:color="000000" w:themeColor="text1"/>
        </w:rPr>
        <w:t>‘Transmissions’ include transmissions and transmission parts.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(B)(1)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(C)(1)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w:t>
      </w:r>
      <w:r w:rsidRPr="00C9157E">
        <w:rPr>
          <w:color w:val="000000" w:themeColor="text1"/>
          <w:u w:color="000000" w:themeColor="text1"/>
        </w:rPr>
        <w:lastRenderedPageBreak/>
        <w:t xml:space="preserve">or owned by a contracted fleet owner under contract with the research and development business.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fleet research and development license plates must be made by the contractor on a form prescribed by the department and submitted with certification from the research and development business establishing the applicant’s status as a bona fide contracted fleet owner under contract with the research and development business.  The cost of each fleet research and development license plate is two hundred dollars, of which one hundred sixty dollars must be remitted by the department to the county in which the vehicle is sited, as evidenced by the address on the registration card.  Each plate is valid for two years.  A maximum of one hundred fleet research and development license plates may be issued to a contracted fleet owner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(D)</w:t>
      </w:r>
      <w:r>
        <w:rPr>
          <w:color w:val="000000" w:themeColor="text1"/>
          <w:u w:color="000000" w:themeColor="text1"/>
        </w:rPr>
        <w:tab/>
      </w:r>
      <w:r w:rsidRPr="00C9157E">
        <w:rPr>
          <w:color w:val="000000" w:themeColor="text1"/>
          <w:u w:color="000000" w:themeColor="text1"/>
        </w:rPr>
        <w:t xml:space="preserve">Vehicles with research and development plates or fleet research and development plates may be operated on the state’s streets and highways or another state’s streets and highways pursuant to a reciprocity agreement with that state.  The vehicles may be operated pursuant to this section only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(E)</w:t>
      </w:r>
      <w:r>
        <w:rPr>
          <w:color w:val="000000" w:themeColor="text1"/>
          <w:u w:color="000000" w:themeColor="text1"/>
        </w:rPr>
        <w:tab/>
      </w:r>
      <w:r w:rsidRPr="00C9157E">
        <w:rPr>
          <w:color w:val="000000" w:themeColor="text1"/>
          <w:u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contractor under contract with the research and development business, or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(F)</w:t>
      </w:r>
      <w:r>
        <w:rPr>
          <w:color w:val="000000" w:themeColor="text1"/>
          <w:u w:color="000000" w:themeColor="text1"/>
        </w:rPr>
        <w:tab/>
      </w:r>
      <w:r w:rsidRPr="00C9157E">
        <w:rPr>
          <w:color w:val="000000" w:themeColor="text1"/>
          <w:u w:color="000000" w:themeColor="text1"/>
        </w:rPr>
        <w:t xml:space="preserve">It is the sole responsibility of the research and development business, or contracted fleet owner, to take any other actions required by another state that are necessary for the research and development business, or contracted fleet owner, to legally test and evaluate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in that state.  The research and development business must comply with any other requirements associated with the operation of the vehicle on the other state’s roads and highways.”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SECTION</w:t>
      </w:r>
      <w:r w:rsidRPr="00C9157E">
        <w:rPr>
          <w:rFonts w:eastAsia="Times New Roman"/>
          <w:color w:val="000000" w:themeColor="text1"/>
          <w:u w:color="000000" w:themeColor="text1"/>
        </w:rPr>
        <w:tab/>
        <w:t>2.</w:t>
      </w:r>
      <w:r w:rsidRPr="00C9157E">
        <w:rPr>
          <w:rFonts w:eastAsia="Times New Roman"/>
          <w:color w:val="000000" w:themeColor="text1"/>
          <w:u w:color="000000" w:themeColor="text1"/>
        </w:rPr>
        <w:tab/>
        <w:t>This act takes effect upon approval by the Governor.</w:t>
      </w:r>
    </w:p>
    <w:p w:rsidR="00EF4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4D7B" w:rsidRDefault="00EF4D7B" w:rsidP="004B656D">
      <w:pPr>
        <w:suppressAutoHyphens/>
        <w:jc w:val="both"/>
        <w:rPr>
          <w:rFonts w:eastAsia="Times New Roman"/>
        </w:rPr>
      </w:pPr>
    </w:p>
    <w:sectPr w:rsidR="00EF4D7B" w:rsidSect="00714F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96B" w:rsidRDefault="00CD596B" w:rsidP="00522CE0">
      <w:r>
        <w:separator/>
      </w:r>
    </w:p>
  </w:endnote>
  <w:endnote w:type="continuationSeparator" w:id="0">
    <w:p w:rsidR="00CD596B" w:rsidRDefault="00CD596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13EC4E-D22D-4237-A51B-F18FDED9A193}"/>
    <w:embedBold r:id="rId2" w:fontKey="{73511293-BE97-4311-9245-E21E34EEB997}"/>
  </w:font>
  <w:font w:name="Calibri">
    <w:panose1 w:val="020F0502020204030204"/>
    <w:charset w:val="00"/>
    <w:family w:val="swiss"/>
    <w:pitch w:val="variable"/>
    <w:sig w:usb0="E10002FF" w:usb1="4000ACFF" w:usb2="00000009" w:usb3="00000000" w:csb0="0000019F" w:csb1="00000000"/>
    <w:embedRegular r:id="rId3" w:fontKey="{51E8B451-B6FC-441F-9FF6-926AF3D8ABC1}"/>
  </w:font>
  <w:font w:name="Cambria">
    <w:panose1 w:val="02040503050406030204"/>
    <w:charset w:val="00"/>
    <w:family w:val="roman"/>
    <w:pitch w:val="variable"/>
    <w:sig w:usb0="E00002FF" w:usb1="400004FF" w:usb2="00000000" w:usb3="00000000" w:csb0="0000019F" w:csb1="00000000"/>
    <w:embedRegular r:id="rId4" w:fontKey="{54C5F4AF-302B-4681-B5FD-D5514CE7BE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E" w:rsidRPr="00EF4D7B" w:rsidRDefault="00EF4D7B" w:rsidP="00EF4D7B">
    <w:pPr>
      <w:pStyle w:val="Footer"/>
      <w:tabs>
        <w:tab w:val="clear" w:pos="4680"/>
        <w:tab w:val="clear" w:pos="9360"/>
        <w:tab w:val="center" w:pos="2995"/>
      </w:tabs>
      <w:spacing w:before="120"/>
    </w:pPr>
    <w:r>
      <w:t>[620</w:t>
    </w:r>
    <w:r w:rsidR="00714FE5">
      <w:t>-</w:t>
    </w:r>
    <w:fldSimple w:instr=" PAGE  \* MERGEFORMAT ">
      <w:r w:rsidR="004B656D">
        <w:rPr>
          <w:noProof/>
        </w:rPr>
        <w:t>1</w:t>
      </w:r>
    </w:fldSimple>
    <w:r w:rsidR="00714F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FE5" w:rsidRPr="00EF4D7B" w:rsidRDefault="00714FE5" w:rsidP="00EF4D7B">
    <w:pPr>
      <w:pStyle w:val="Footer"/>
      <w:tabs>
        <w:tab w:val="clear" w:pos="4680"/>
        <w:tab w:val="clear" w:pos="9360"/>
        <w:tab w:val="center" w:pos="2995"/>
      </w:tabs>
      <w:spacing w:before="120"/>
    </w:pPr>
    <w:r>
      <w:t>[620]</w:t>
    </w:r>
    <w:r>
      <w:tab/>
    </w:r>
    <w:fldSimple w:instr=" PAGE  \* MERGEFORMAT ">
      <w:r w:rsidR="004B65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96B" w:rsidRDefault="00CD596B" w:rsidP="00522CE0">
      <w:r>
        <w:separator/>
      </w:r>
    </w:p>
  </w:footnote>
  <w:footnote w:type="continuationSeparator" w:id="0">
    <w:p w:rsidR="00CD596B" w:rsidRDefault="00CD596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5RESE.HM.DBV"/>
    <w:docVar w:name="CoverAttorneyInitials" w:val="HM"/>
    <w:docVar w:name="CoverAttorneyLastName" w:val="Mottel"/>
    <w:docVar w:name="CoverBillType" w:val="b"/>
    <w:docVar w:name="CoverSenator" w:val="DBV"/>
    <w:docVar w:name="dvBillNumber" w:val="620"/>
    <w:docVar w:name="dvBillNumberPrefix" w:val="S. "/>
    <w:docVar w:name="dvOriginalBody" w:val="Senate"/>
    <w:docVar w:name="fulldraftpath" w:val="L:\S-RES\DBV\025RESE.HM.DBV.DOCX"/>
    <w:docVar w:name="NameofBody" w:val="S"/>
    <w:docVar w:name="vgroup2" w:val="S-RES"/>
  </w:docVars>
  <w:rsids>
    <w:rsidRoot w:val="00E524BF"/>
    <w:rsid w:val="00042AC1"/>
    <w:rsid w:val="00046516"/>
    <w:rsid w:val="0007601D"/>
    <w:rsid w:val="000A41B3"/>
    <w:rsid w:val="000B0720"/>
    <w:rsid w:val="000B07FB"/>
    <w:rsid w:val="000B5EAF"/>
    <w:rsid w:val="00170561"/>
    <w:rsid w:val="00186AC9"/>
    <w:rsid w:val="00197DF1"/>
    <w:rsid w:val="001B3DD9"/>
    <w:rsid w:val="001B7E5D"/>
    <w:rsid w:val="001D3BAC"/>
    <w:rsid w:val="001F0C7E"/>
    <w:rsid w:val="00216025"/>
    <w:rsid w:val="00245C4E"/>
    <w:rsid w:val="002C1321"/>
    <w:rsid w:val="002C5896"/>
    <w:rsid w:val="002C597D"/>
    <w:rsid w:val="002D3BED"/>
    <w:rsid w:val="00307C2B"/>
    <w:rsid w:val="003302E2"/>
    <w:rsid w:val="00344203"/>
    <w:rsid w:val="00383247"/>
    <w:rsid w:val="003D6E2B"/>
    <w:rsid w:val="003E7597"/>
    <w:rsid w:val="0044020F"/>
    <w:rsid w:val="00450668"/>
    <w:rsid w:val="004813A2"/>
    <w:rsid w:val="004952FA"/>
    <w:rsid w:val="004B656D"/>
    <w:rsid w:val="004B6A22"/>
    <w:rsid w:val="004D7F37"/>
    <w:rsid w:val="005175EA"/>
    <w:rsid w:val="00522CE0"/>
    <w:rsid w:val="00565148"/>
    <w:rsid w:val="00593361"/>
    <w:rsid w:val="005A413B"/>
    <w:rsid w:val="005A5017"/>
    <w:rsid w:val="005A648C"/>
    <w:rsid w:val="005E740D"/>
    <w:rsid w:val="005F1745"/>
    <w:rsid w:val="00604E1E"/>
    <w:rsid w:val="006333B4"/>
    <w:rsid w:val="006A1802"/>
    <w:rsid w:val="006C74EA"/>
    <w:rsid w:val="00714FE5"/>
    <w:rsid w:val="00720D40"/>
    <w:rsid w:val="007318D4"/>
    <w:rsid w:val="00765784"/>
    <w:rsid w:val="007A4390"/>
    <w:rsid w:val="007E5CB7"/>
    <w:rsid w:val="008314D2"/>
    <w:rsid w:val="00885234"/>
    <w:rsid w:val="008B2F42"/>
    <w:rsid w:val="008C3697"/>
    <w:rsid w:val="008E185F"/>
    <w:rsid w:val="008F023B"/>
    <w:rsid w:val="00904E16"/>
    <w:rsid w:val="009162B3"/>
    <w:rsid w:val="00924E37"/>
    <w:rsid w:val="00927C62"/>
    <w:rsid w:val="00983951"/>
    <w:rsid w:val="00984124"/>
    <w:rsid w:val="00984640"/>
    <w:rsid w:val="00995C37"/>
    <w:rsid w:val="009A5273"/>
    <w:rsid w:val="009C118A"/>
    <w:rsid w:val="00A02011"/>
    <w:rsid w:val="00A32235"/>
    <w:rsid w:val="00A4011E"/>
    <w:rsid w:val="00A82B48"/>
    <w:rsid w:val="00A86015"/>
    <w:rsid w:val="00A9594E"/>
    <w:rsid w:val="00AE59C8"/>
    <w:rsid w:val="00B10098"/>
    <w:rsid w:val="00B5790D"/>
    <w:rsid w:val="00B945C5"/>
    <w:rsid w:val="00BA20EA"/>
    <w:rsid w:val="00BA3656"/>
    <w:rsid w:val="00BB4FB8"/>
    <w:rsid w:val="00BB5AFC"/>
    <w:rsid w:val="00BC0A56"/>
    <w:rsid w:val="00C45366"/>
    <w:rsid w:val="00C5638E"/>
    <w:rsid w:val="00C57023"/>
    <w:rsid w:val="00C706EC"/>
    <w:rsid w:val="00C74052"/>
    <w:rsid w:val="00CB187A"/>
    <w:rsid w:val="00CC0EC7"/>
    <w:rsid w:val="00CD596B"/>
    <w:rsid w:val="00D1088B"/>
    <w:rsid w:val="00D14DE6"/>
    <w:rsid w:val="00D156D2"/>
    <w:rsid w:val="00D21A7B"/>
    <w:rsid w:val="00D53E29"/>
    <w:rsid w:val="00D86943"/>
    <w:rsid w:val="00DA47B9"/>
    <w:rsid w:val="00E058D3"/>
    <w:rsid w:val="00E524BF"/>
    <w:rsid w:val="00E76AD9"/>
    <w:rsid w:val="00E91E2F"/>
    <w:rsid w:val="00EA3546"/>
    <w:rsid w:val="00EB47AE"/>
    <w:rsid w:val="00EC34E1"/>
    <w:rsid w:val="00EF4D7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5606</Characters>
  <Application>Microsoft Office Word</Application>
  <DocSecurity>0</DocSecurity>
  <Lines>155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2013-04-11T13:14:00Z</cp:lastPrinted>
  <dcterms:created xsi:type="dcterms:W3CDTF">2013-04-17T22:03:00Z</dcterms:created>
  <dcterms:modified xsi:type="dcterms:W3CDTF">2013-04-17T22:03:00Z</dcterms:modified>
</cp:coreProperties>
</file>