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Pr="00B824E4" w:rsidRDefault="00B824E4" w:rsidP="00B824E4">
      <w:pPr>
        <w:tabs>
          <w:tab w:val="right" w:pos="5933"/>
        </w:tabs>
        <w:suppressAutoHyphens/>
        <w:jc w:val="both"/>
        <w:rPr>
          <w:rFonts w:eastAsia="Times New Roman"/>
        </w:rPr>
      </w:pPr>
      <w:r>
        <w:rPr>
          <w:rFonts w:eastAsia="Times New Roman"/>
        </w:rPr>
        <w:tab/>
      </w:r>
      <w:r>
        <w:rPr>
          <w:rFonts w:eastAsia="Times New Roman"/>
          <w:b/>
          <w:sz w:val="36"/>
        </w:rPr>
        <w:t>S. 661</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Default="00B824E4"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0BF9">
        <w:t>Senators S. Martin, Bryant, Bright and Grooms</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B824E4" w:rsidRPr="00B824E4" w:rsidRDefault="00B824E4"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Default="00B824E4"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824E4" w:rsidRPr="00B824E4" w:rsidRDefault="00B824E4"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661) to amend Title 44 of the 1976 Code, relating to health, to enact the “Agenda 21 Protection Act” by adding Chapter 137 to prohibit this State and </w:t>
      </w:r>
      <w:r w:rsidR="001C66DD">
        <w:rPr>
          <w:rFonts w:eastAsia="Times New Roman"/>
        </w:rPr>
        <w:t>its political, etc</w:t>
      </w:r>
      <w:r w:rsidR="00EA2F3E">
        <w:rPr>
          <w:rFonts w:eastAsia="Times New Roman"/>
        </w:rPr>
        <w:t>.</w:t>
      </w:r>
      <w:r>
        <w:rPr>
          <w:rFonts w:eastAsia="Times New Roman"/>
        </w:rPr>
        <w:t>, respectfully</w:t>
      </w:r>
    </w:p>
    <w:p w:rsidR="00B824E4" w:rsidRPr="00B824E4" w:rsidRDefault="00B824E4" w:rsidP="00B8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4E4" w:rsidRDefault="00B82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24E4" w:rsidSect="00B824E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18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D1C15" w:rsidRDefault="00F52D9B"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w:t>
      </w:r>
      <w:r w:rsidR="00E963EF">
        <w:rPr>
          <w:color w:val="000000" w:themeColor="text1"/>
          <w:u w:color="000000" w:themeColor="text1"/>
        </w:rPr>
        <w:t xml:space="preserve"> TITLE 44</w:t>
      </w:r>
      <w:r w:rsidR="000D1C15" w:rsidRPr="009632BC">
        <w:rPr>
          <w:color w:val="000000" w:themeColor="text1"/>
          <w:u w:color="000000" w:themeColor="text1"/>
        </w:rPr>
        <w:t xml:space="preserve"> OF THE 1976 CODE</w:t>
      </w:r>
      <w:r>
        <w:rPr>
          <w:color w:val="000000" w:themeColor="text1"/>
          <w:u w:color="000000" w:themeColor="text1"/>
        </w:rPr>
        <w:t>, RELATING TO HEALTH</w:t>
      </w:r>
      <w:r w:rsidR="000D1C15">
        <w:rPr>
          <w:color w:val="000000" w:themeColor="text1"/>
          <w:u w:color="000000" w:themeColor="text1"/>
        </w:rPr>
        <w:t xml:space="preserve">, </w:t>
      </w:r>
      <w:r w:rsidR="004147F5">
        <w:rPr>
          <w:color w:val="000000" w:themeColor="text1"/>
          <w:u w:color="000000" w:themeColor="text1"/>
        </w:rPr>
        <w:t xml:space="preserve">TO ENACT THE “AGENDA 21 PROTECTION ACT” </w:t>
      </w:r>
      <w:r>
        <w:rPr>
          <w:color w:val="000000" w:themeColor="text1"/>
          <w:u w:color="000000" w:themeColor="text1"/>
        </w:rPr>
        <w:t>BY ADDING CHAPTER 137</w:t>
      </w:r>
      <w:r w:rsidR="008C7B70">
        <w:rPr>
          <w:color w:val="000000" w:themeColor="text1"/>
          <w:u w:color="000000" w:themeColor="text1"/>
        </w:rPr>
        <w:t xml:space="preserve"> </w:t>
      </w:r>
      <w:r w:rsidR="000D1C15">
        <w:rPr>
          <w:color w:val="000000" w:themeColor="text1"/>
          <w:u w:color="000000" w:themeColor="text1"/>
        </w:rPr>
        <w:t>TO PROHIBIT THIS</w:t>
      </w:r>
      <w:r w:rsidR="000D1C15" w:rsidRPr="009632BC">
        <w:rPr>
          <w:color w:val="000000" w:themeColor="text1"/>
          <w:u w:color="000000" w:themeColor="text1"/>
        </w:rPr>
        <w:t xml:space="preserve"> STATE AND ITS POLITICAL SUBDIVISIONS FROM ADOPTING AND DEVELOPING ENVIRONMENTAL AND DEVELOPMENTAL POLICIES THAT, WITHOUT DUE PROCESS, WOULD INFRINGE OR RESTRICT THE PRIVATE PROPERTY RIGHTS OF THE OWNER OF THE PROPERTY.</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52D9B">
        <w:rPr>
          <w:color w:val="000000" w:themeColor="text1"/>
          <w:u w:color="000000" w:themeColor="text1"/>
        </w:rPr>
        <w:t>Title 44</w:t>
      </w:r>
      <w:r>
        <w:rPr>
          <w:color w:val="000000" w:themeColor="text1"/>
          <w:u w:color="000000" w:themeColor="text1"/>
        </w:rPr>
        <w:t xml:space="preserve"> of the 1976 Code is amended by adding</w:t>
      </w:r>
      <w:r w:rsidRPr="009632BC">
        <w:rPr>
          <w:color w:val="000000" w:themeColor="text1"/>
          <w:u w:color="000000" w:themeColor="text1"/>
        </w:rPr>
        <w:t xml:space="preserve">: </w:t>
      </w: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D9B" w:rsidRDefault="000D1C15"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632BC">
        <w:rPr>
          <w:color w:val="000000" w:themeColor="text1"/>
          <w:u w:color="000000" w:themeColor="text1"/>
        </w:rPr>
        <w:t>“</w:t>
      </w:r>
      <w:r w:rsidR="00F52D9B">
        <w:rPr>
          <w:color w:val="000000" w:themeColor="text1"/>
          <w:u w:color="000000" w:themeColor="text1"/>
        </w:rPr>
        <w:t>CHAPTER 137</w:t>
      </w:r>
    </w:p>
    <w:p w:rsidR="00F52D9B" w:rsidRDefault="00F52D9B"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D9B" w:rsidRDefault="00F52D9B"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AGENDA 21 PROTECTION ACT</w:t>
      </w:r>
    </w:p>
    <w:p w:rsidR="00F52D9B" w:rsidRDefault="00F52D9B"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1C15" w:rsidRPr="009632BC" w:rsidRDefault="00F52D9B"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8588A">
        <w:rPr>
          <w:color w:val="000000" w:themeColor="text1"/>
          <w:u w:color="000000" w:themeColor="text1"/>
        </w:rPr>
        <w:noBreakHyphen/>
      </w:r>
      <w:r>
        <w:rPr>
          <w:color w:val="000000" w:themeColor="text1"/>
          <w:u w:color="000000" w:themeColor="text1"/>
        </w:rPr>
        <w:t>137</w:t>
      </w:r>
      <w:r w:rsidR="00B8588A">
        <w:rPr>
          <w:color w:val="000000" w:themeColor="text1"/>
          <w:u w:color="000000" w:themeColor="text1"/>
        </w:rPr>
        <w:noBreakHyphen/>
      </w:r>
      <w:r>
        <w:rPr>
          <w:color w:val="000000" w:themeColor="text1"/>
          <w:u w:color="000000" w:themeColor="text1"/>
        </w:rPr>
        <w:t>10</w:t>
      </w:r>
      <w:r w:rsidR="000D1C15" w:rsidRPr="009632BC">
        <w:rPr>
          <w:color w:val="000000" w:themeColor="text1"/>
          <w:u w:color="000000" w:themeColor="text1"/>
        </w:rPr>
        <w:t>.</w:t>
      </w:r>
      <w:r w:rsidR="000D1C15" w:rsidRPr="009632BC">
        <w:rPr>
          <w:color w:val="000000" w:themeColor="text1"/>
          <w:u w:color="000000" w:themeColor="text1"/>
        </w:rPr>
        <w:tab/>
        <w:t>(A)</w:t>
      </w:r>
      <w:r w:rsidR="0047185A">
        <w:rPr>
          <w:color w:val="000000" w:themeColor="text1"/>
          <w:u w:color="000000" w:themeColor="text1"/>
        </w:rPr>
        <w:tab/>
      </w:r>
      <w:r w:rsidR="000D1C15" w:rsidRPr="009632BC">
        <w:rPr>
          <w:color w:val="000000" w:themeColor="text1"/>
          <w:u w:color="000000" w:themeColor="text1"/>
        </w:rPr>
        <w:t xml:space="preserve">As used in this section, </w:t>
      </w:r>
      <w:r w:rsidR="00B8588A" w:rsidRPr="00B8588A">
        <w:rPr>
          <w:color w:val="000000" w:themeColor="text1"/>
          <w:u w:color="000000" w:themeColor="text1"/>
        </w:rPr>
        <w:t>‘</w:t>
      </w:r>
      <w:r w:rsidR="000D1C15" w:rsidRPr="009632BC">
        <w:rPr>
          <w:color w:val="000000" w:themeColor="text1"/>
          <w:u w:color="000000" w:themeColor="text1"/>
        </w:rPr>
        <w:t>political subdivision</w:t>
      </w:r>
      <w:r w:rsidR="00B8588A" w:rsidRPr="00B8588A">
        <w:rPr>
          <w:color w:val="000000" w:themeColor="text1"/>
          <w:u w:color="000000" w:themeColor="text1"/>
        </w:rPr>
        <w:t>’</w:t>
      </w:r>
      <w:r w:rsidR="000D1C15" w:rsidRPr="009632BC">
        <w:rPr>
          <w:color w:val="000000" w:themeColor="text1"/>
          <w:u w:color="000000" w:themeColor="text1"/>
        </w:rPr>
        <w:t xml:space="preserve"> means any </w:t>
      </w:r>
      <w:r w:rsidR="00E963EF">
        <w:rPr>
          <w:color w:val="000000" w:themeColor="text1"/>
          <w:u w:color="000000" w:themeColor="text1"/>
        </w:rPr>
        <w:t>municipality, city</w:t>
      </w:r>
      <w:r w:rsidR="000D1C15" w:rsidRPr="009632BC">
        <w:rPr>
          <w:color w:val="000000" w:themeColor="text1"/>
          <w:u w:color="000000" w:themeColor="text1"/>
        </w:rPr>
        <w:t>, county,</w:t>
      </w:r>
      <w:r w:rsidR="00E963EF">
        <w:rPr>
          <w:color w:val="000000" w:themeColor="text1"/>
          <w:u w:color="000000" w:themeColor="text1"/>
        </w:rPr>
        <w:t xml:space="preserve"> state, </w:t>
      </w:r>
      <w:r w:rsidR="000D1C15" w:rsidRPr="009632BC">
        <w:rPr>
          <w:color w:val="000000" w:themeColor="text1"/>
          <w:u w:color="000000" w:themeColor="text1"/>
        </w:rPr>
        <w:t xml:space="preserve">public </w:t>
      </w:r>
      <w:r w:rsidR="00E963EF">
        <w:rPr>
          <w:color w:val="000000" w:themeColor="text1"/>
          <w:u w:color="000000" w:themeColor="text1"/>
        </w:rPr>
        <w:t>body</w:t>
      </w:r>
      <w:r w:rsidR="000D1C15" w:rsidRPr="009632BC">
        <w:rPr>
          <w:color w:val="000000" w:themeColor="text1"/>
          <w:u w:color="000000" w:themeColor="text1"/>
        </w:rPr>
        <w:t>, public</w:t>
      </w:r>
      <w:r w:rsidR="00B8588A">
        <w:rPr>
          <w:color w:val="000000" w:themeColor="text1"/>
          <w:u w:color="000000" w:themeColor="text1"/>
        </w:rPr>
        <w:noBreakHyphen/>
      </w:r>
      <w:r w:rsidR="000D1C15" w:rsidRPr="009632BC">
        <w:rPr>
          <w:color w:val="000000" w:themeColor="text1"/>
          <w:u w:color="000000" w:themeColor="text1"/>
        </w:rPr>
        <w:t>pri</w:t>
      </w:r>
      <w:r w:rsidR="000D1C15">
        <w:rPr>
          <w:color w:val="000000" w:themeColor="text1"/>
          <w:u w:color="000000" w:themeColor="text1"/>
        </w:rPr>
        <w:t>vate partnership, and any other</w:t>
      </w:r>
      <w:r w:rsidR="000D1C15" w:rsidRPr="009632BC">
        <w:rPr>
          <w:color w:val="000000" w:themeColor="text1"/>
          <w:u w:color="000000" w:themeColor="text1"/>
        </w:rPr>
        <w:t xml:space="preserve"> </w:t>
      </w:r>
      <w:r w:rsidR="00B95101">
        <w:rPr>
          <w:color w:val="000000" w:themeColor="text1"/>
          <w:u w:color="000000" w:themeColor="text1"/>
        </w:rPr>
        <w:t>governmental</w:t>
      </w:r>
      <w:r w:rsidR="00E963EF">
        <w:rPr>
          <w:color w:val="000000" w:themeColor="text1"/>
          <w:u w:color="000000" w:themeColor="text1"/>
        </w:rPr>
        <w:t xml:space="preserve"> body</w:t>
      </w:r>
      <w:r w:rsidR="000D1C15" w:rsidRPr="009632BC">
        <w:rPr>
          <w:color w:val="000000" w:themeColor="text1"/>
          <w:u w:color="000000" w:themeColor="text1"/>
        </w:rPr>
        <w:t xml:space="preserve"> of this State.</w:t>
      </w: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32BC">
        <w:rPr>
          <w:color w:val="000000" w:themeColor="text1"/>
          <w:u w:color="000000" w:themeColor="text1"/>
        </w:rPr>
        <w:tab/>
        <w:t>(B)</w:t>
      </w:r>
      <w:r w:rsidRPr="009632BC">
        <w:rPr>
          <w:color w:val="000000" w:themeColor="text1"/>
          <w:u w:color="000000" w:themeColor="text1"/>
        </w:rPr>
        <w:tab/>
        <w:t xml:space="preserve">No political subdivision of this State may adopt or implement policy recommendations that deliberately or inadvertently infringe or restrict private property rights without due process, as may be required by policy recommendations originating in, or relating to </w:t>
      </w:r>
      <w:r w:rsidR="00B8588A" w:rsidRPr="00B8588A">
        <w:rPr>
          <w:color w:val="000000" w:themeColor="text1"/>
          <w:u w:color="000000" w:themeColor="text1"/>
        </w:rPr>
        <w:t>‘</w:t>
      </w:r>
      <w:r w:rsidRPr="009632BC">
        <w:rPr>
          <w:color w:val="000000" w:themeColor="text1"/>
          <w:u w:color="000000" w:themeColor="text1"/>
        </w:rPr>
        <w:t>Agenda 21</w:t>
      </w:r>
      <w:r w:rsidR="00B8588A" w:rsidRPr="00B8588A">
        <w:rPr>
          <w:color w:val="000000" w:themeColor="text1"/>
          <w:u w:color="000000" w:themeColor="text1"/>
        </w:rPr>
        <w:t>’</w:t>
      </w:r>
      <w:r w:rsidR="0047185A">
        <w:rPr>
          <w:color w:val="000000" w:themeColor="text1"/>
          <w:u w:color="000000" w:themeColor="text1"/>
        </w:rPr>
        <w:t>,</w:t>
      </w:r>
      <w:r w:rsidRPr="009632BC">
        <w:rPr>
          <w:color w:val="000000" w:themeColor="text1"/>
          <w:u w:color="000000" w:themeColor="text1"/>
        </w:rPr>
        <w:t xml:space="preserve"> adopted by the United Nations in 1992 at its Conference on Environment and Development or any other international law or ancillary plan of action that contravenes the Constitution of the United States or the Constitution of this State</w:t>
      </w:r>
      <w:r w:rsidR="0047185A">
        <w:rPr>
          <w:color w:val="000000" w:themeColor="text1"/>
          <w:u w:color="000000" w:themeColor="text1"/>
        </w:rPr>
        <w:t>.</w:t>
      </w: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32BC">
        <w:rPr>
          <w:color w:val="000000" w:themeColor="text1"/>
          <w:u w:color="000000" w:themeColor="text1"/>
        </w:rPr>
        <w:lastRenderedPageBreak/>
        <w:tab/>
        <w:t>(C)</w:t>
      </w:r>
      <w:r w:rsidR="0047185A">
        <w:rPr>
          <w:color w:val="000000" w:themeColor="text1"/>
          <w:u w:color="000000" w:themeColor="text1"/>
        </w:rPr>
        <w:tab/>
      </w:r>
      <w:r w:rsidR="00C50A35">
        <w:rPr>
          <w:color w:val="000000" w:themeColor="text1"/>
          <w:u w:color="000000" w:themeColor="text1"/>
        </w:rPr>
        <w:t>N</w:t>
      </w:r>
      <w:r>
        <w:rPr>
          <w:color w:val="000000" w:themeColor="text1"/>
          <w:u w:color="000000" w:themeColor="text1"/>
        </w:rPr>
        <w:t>o political subdivision of this State</w:t>
      </w:r>
      <w:r w:rsidRPr="009632BC">
        <w:rPr>
          <w:color w:val="000000" w:themeColor="text1"/>
          <w:u w:color="000000" w:themeColor="text1"/>
        </w:rPr>
        <w:t xml:space="preserve"> may enter into any agreement, expend </w:t>
      </w:r>
      <w:r w:rsidR="00FE4606">
        <w:rPr>
          <w:color w:val="000000" w:themeColor="text1"/>
          <w:u w:color="000000" w:themeColor="text1"/>
        </w:rPr>
        <w:t xml:space="preserve">or receive funds, contract for </w:t>
      </w:r>
      <w:r w:rsidRPr="009632BC">
        <w:rPr>
          <w:color w:val="000000" w:themeColor="text1"/>
          <w:u w:color="000000" w:themeColor="text1"/>
        </w:rPr>
        <w:t xml:space="preserve">services, or </w:t>
      </w:r>
      <w:r w:rsidR="00FE4606">
        <w:rPr>
          <w:color w:val="000000" w:themeColor="text1"/>
          <w:u w:color="000000" w:themeColor="text1"/>
        </w:rPr>
        <w:t>provide f</w:t>
      </w:r>
      <w:r w:rsidRPr="009632BC">
        <w:rPr>
          <w:color w:val="000000" w:themeColor="text1"/>
          <w:u w:color="000000" w:themeColor="text1"/>
        </w:rPr>
        <w:t>inancial aid to or from those</w:t>
      </w:r>
      <w:r>
        <w:rPr>
          <w:color w:val="000000" w:themeColor="text1"/>
          <w:u w:color="000000" w:themeColor="text1"/>
        </w:rPr>
        <w:t xml:space="preserve"> non</w:t>
      </w:r>
      <w:r w:rsidR="00B8588A">
        <w:rPr>
          <w:color w:val="000000" w:themeColor="text1"/>
          <w:u w:color="000000" w:themeColor="text1"/>
        </w:rPr>
        <w:noBreakHyphen/>
      </w:r>
      <w:r w:rsidRPr="009632BC">
        <w:rPr>
          <w:color w:val="000000" w:themeColor="text1"/>
          <w:u w:color="000000" w:themeColor="text1"/>
        </w:rPr>
        <w:t>governmental and inter</w:t>
      </w:r>
      <w:r w:rsidR="00B8588A">
        <w:rPr>
          <w:color w:val="000000" w:themeColor="text1"/>
          <w:u w:color="000000" w:themeColor="text1"/>
        </w:rPr>
        <w:noBreakHyphen/>
      </w:r>
      <w:r w:rsidRPr="009632BC">
        <w:rPr>
          <w:color w:val="000000" w:themeColor="text1"/>
          <w:u w:color="000000" w:themeColor="text1"/>
        </w:rPr>
        <w:t>governmental organi</w:t>
      </w:r>
      <w:r w:rsidR="00C50A35">
        <w:rPr>
          <w:color w:val="000000" w:themeColor="text1"/>
          <w:u w:color="000000" w:themeColor="text1"/>
        </w:rPr>
        <w:t xml:space="preserve">zations as defined in Agenda 21 accredited and enlisted by the </w:t>
      </w:r>
      <w:r w:rsidR="00C50A35" w:rsidRPr="009632BC">
        <w:rPr>
          <w:color w:val="000000" w:themeColor="text1"/>
          <w:u w:color="000000" w:themeColor="text1"/>
        </w:rPr>
        <w:t>United Nations to assist in the implementation of its policies relative</w:t>
      </w:r>
      <w:r w:rsidR="00C50A35">
        <w:rPr>
          <w:color w:val="000000" w:themeColor="text1"/>
          <w:u w:color="000000" w:themeColor="text1"/>
        </w:rPr>
        <w:t xml:space="preserve"> to Agenda 21 around the world.</w:t>
      </w:r>
      <w:r w:rsidRPr="009632BC">
        <w:rPr>
          <w:color w:val="000000" w:themeColor="text1"/>
          <w:u w:color="000000" w:themeColor="text1"/>
        </w:rPr>
        <w:t>”</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D1C15">
        <w:rPr>
          <w:rFonts w:eastAsia="Times New Roman"/>
        </w:rPr>
        <w:t>2</w:t>
      </w:r>
      <w:r>
        <w:rPr>
          <w:rFonts w:eastAsia="Times New Roman"/>
        </w:rPr>
        <w:t>.</w:t>
      </w:r>
      <w:r>
        <w:rPr>
          <w:rFonts w:eastAsia="Times New Roman"/>
        </w:rPr>
        <w:tab/>
        <w:t>This act takes effect upon approval by the Governor.</w:t>
      </w:r>
    </w:p>
    <w:p w:rsidR="009E03F2" w:rsidRDefault="00B858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03F2" w:rsidRDefault="009E03F2" w:rsidP="00B5697A">
      <w:pPr>
        <w:suppressAutoHyphens/>
        <w:jc w:val="both"/>
        <w:rPr>
          <w:rFonts w:eastAsia="Times New Roman"/>
        </w:rPr>
      </w:pPr>
    </w:p>
    <w:sectPr w:rsidR="009E03F2" w:rsidSect="00B824E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101" w:rsidRDefault="00B95101" w:rsidP="00522CE0">
      <w:r>
        <w:separator/>
      </w:r>
    </w:p>
  </w:endnote>
  <w:endnote w:type="continuationSeparator" w:id="0">
    <w:p w:rsidR="00B95101" w:rsidRDefault="00B951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05CF66-0E3D-499D-84FB-5556E163BFD1}"/>
    <w:embedBold r:id="rId2" w:fontKey="{67BE36E8-D4C3-44BF-AFE3-EC691B293DD7}"/>
  </w:font>
  <w:font w:name="Calibri">
    <w:panose1 w:val="020F0502020204030204"/>
    <w:charset w:val="00"/>
    <w:family w:val="swiss"/>
    <w:pitch w:val="variable"/>
    <w:sig w:usb0="E10002FF" w:usb1="4000ACFF" w:usb2="00000009" w:usb3="00000000" w:csb0="0000019F" w:csb1="00000000"/>
    <w:embedRegular r:id="rId3" w:fontKey="{E7C58313-3BB5-4DB6-BD8B-857A68D1DC5C}"/>
  </w:font>
  <w:font w:name="Cambria">
    <w:panose1 w:val="02040503050406030204"/>
    <w:charset w:val="00"/>
    <w:family w:val="roman"/>
    <w:pitch w:val="variable"/>
    <w:sig w:usb0="E00002FF" w:usb1="400004FF" w:usb2="00000000" w:usb3="00000000" w:csb0="0000019F" w:csb1="00000000"/>
    <w:embedRegular r:id="rId4" w:fontKey="{D5BB48D4-E04F-4E45-ADEB-49B5E0736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5AB" w:rsidRPr="009E03F2" w:rsidRDefault="009E03F2" w:rsidP="009E03F2">
    <w:pPr>
      <w:pStyle w:val="Footer"/>
      <w:tabs>
        <w:tab w:val="clear" w:pos="4680"/>
        <w:tab w:val="clear" w:pos="9360"/>
        <w:tab w:val="center" w:pos="2995"/>
      </w:tabs>
      <w:spacing w:before="120"/>
    </w:pPr>
    <w:r>
      <w:t>[661</w:t>
    </w:r>
    <w:r w:rsidR="00B824E4">
      <w:t>-</w:t>
    </w:r>
    <w:fldSimple w:instr=" PAGE  \* MERGEFORMAT ">
      <w:r w:rsidR="00B5697A">
        <w:rPr>
          <w:noProof/>
        </w:rPr>
        <w:t>1</w:t>
      </w:r>
    </w:fldSimple>
    <w:r w:rsidR="00B824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E4" w:rsidRPr="009E03F2" w:rsidRDefault="00B824E4" w:rsidP="009E03F2">
    <w:pPr>
      <w:pStyle w:val="Footer"/>
      <w:tabs>
        <w:tab w:val="clear" w:pos="4680"/>
        <w:tab w:val="clear" w:pos="9360"/>
        <w:tab w:val="center" w:pos="2995"/>
      </w:tabs>
      <w:spacing w:before="120"/>
    </w:pPr>
    <w:r>
      <w:t>[661]</w:t>
    </w:r>
    <w:r>
      <w:tab/>
    </w:r>
    <w:fldSimple w:instr=" PAGE  \* MERGEFORMAT ">
      <w:r w:rsidR="00B569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101" w:rsidRDefault="00B95101" w:rsidP="00522CE0">
      <w:r>
        <w:separator/>
      </w:r>
    </w:p>
  </w:footnote>
  <w:footnote w:type="continuationSeparator" w:id="0">
    <w:p w:rsidR="00B95101" w:rsidRDefault="00B951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0AGEN.HM.SRM"/>
    <w:docVar w:name="CoverAttorneyInitials" w:val="HM"/>
    <w:docVar w:name="CoverAttorneyLastName" w:val="Mottel"/>
    <w:docVar w:name="CoverBillType" w:val="b"/>
    <w:docVar w:name="CoverSenator" w:val="SRM"/>
    <w:docVar w:name="dvBillNumber" w:val="661"/>
    <w:docVar w:name="dvBillNumberPrefix" w:val="S. "/>
    <w:docVar w:name="dvOriginalBody" w:val="Senate"/>
    <w:docVar w:name="fulldraftpath" w:val="L:\S-RES\SRM\010AGEN.HM.SRM.DOCX"/>
    <w:docVar w:name="NameofBody" w:val="S"/>
    <w:docVar w:name="vgroup2" w:val="S-RES"/>
  </w:docVars>
  <w:rsids>
    <w:rsidRoot w:val="00B612DA"/>
    <w:rsid w:val="00042AC1"/>
    <w:rsid w:val="00046516"/>
    <w:rsid w:val="0007601D"/>
    <w:rsid w:val="00090790"/>
    <w:rsid w:val="000B0720"/>
    <w:rsid w:val="000B5EAF"/>
    <w:rsid w:val="000D1C15"/>
    <w:rsid w:val="00170561"/>
    <w:rsid w:val="00186AC9"/>
    <w:rsid w:val="00197DF1"/>
    <w:rsid w:val="001B3DD9"/>
    <w:rsid w:val="001B7E5D"/>
    <w:rsid w:val="001C66DD"/>
    <w:rsid w:val="001D3BAC"/>
    <w:rsid w:val="00216025"/>
    <w:rsid w:val="00245C4E"/>
    <w:rsid w:val="0027021E"/>
    <w:rsid w:val="00272671"/>
    <w:rsid w:val="002918E5"/>
    <w:rsid w:val="002C1321"/>
    <w:rsid w:val="002C5896"/>
    <w:rsid w:val="002D3BED"/>
    <w:rsid w:val="00307C2B"/>
    <w:rsid w:val="00383247"/>
    <w:rsid w:val="003D6E2B"/>
    <w:rsid w:val="003E7597"/>
    <w:rsid w:val="004147F5"/>
    <w:rsid w:val="0044020F"/>
    <w:rsid w:val="00450668"/>
    <w:rsid w:val="00452147"/>
    <w:rsid w:val="0047185A"/>
    <w:rsid w:val="004813A2"/>
    <w:rsid w:val="004952FA"/>
    <w:rsid w:val="004B6A22"/>
    <w:rsid w:val="004C3105"/>
    <w:rsid w:val="004D7F37"/>
    <w:rsid w:val="00522CE0"/>
    <w:rsid w:val="00565148"/>
    <w:rsid w:val="0059054A"/>
    <w:rsid w:val="00593361"/>
    <w:rsid w:val="005A413B"/>
    <w:rsid w:val="005A5017"/>
    <w:rsid w:val="005A648C"/>
    <w:rsid w:val="005F1745"/>
    <w:rsid w:val="00672D04"/>
    <w:rsid w:val="006A1802"/>
    <w:rsid w:val="006C74EA"/>
    <w:rsid w:val="00720D40"/>
    <w:rsid w:val="007318D4"/>
    <w:rsid w:val="00765784"/>
    <w:rsid w:val="007A4390"/>
    <w:rsid w:val="007E5CB7"/>
    <w:rsid w:val="008314D2"/>
    <w:rsid w:val="008B0219"/>
    <w:rsid w:val="008B2F42"/>
    <w:rsid w:val="008B65AB"/>
    <w:rsid w:val="008C3697"/>
    <w:rsid w:val="008C7B70"/>
    <w:rsid w:val="008E185F"/>
    <w:rsid w:val="008F023B"/>
    <w:rsid w:val="00904E16"/>
    <w:rsid w:val="009162B3"/>
    <w:rsid w:val="00927C62"/>
    <w:rsid w:val="00983951"/>
    <w:rsid w:val="00984124"/>
    <w:rsid w:val="00984640"/>
    <w:rsid w:val="00995C37"/>
    <w:rsid w:val="009C118A"/>
    <w:rsid w:val="009E03F2"/>
    <w:rsid w:val="00A02011"/>
    <w:rsid w:val="00A4011E"/>
    <w:rsid w:val="00A47C37"/>
    <w:rsid w:val="00A86015"/>
    <w:rsid w:val="00A9594E"/>
    <w:rsid w:val="00AB6460"/>
    <w:rsid w:val="00AE59C8"/>
    <w:rsid w:val="00B10098"/>
    <w:rsid w:val="00B5697A"/>
    <w:rsid w:val="00B5790D"/>
    <w:rsid w:val="00B6070C"/>
    <w:rsid w:val="00B612DA"/>
    <w:rsid w:val="00B824E4"/>
    <w:rsid w:val="00B8588A"/>
    <w:rsid w:val="00B945C5"/>
    <w:rsid w:val="00B95101"/>
    <w:rsid w:val="00BA20EA"/>
    <w:rsid w:val="00BA2F90"/>
    <w:rsid w:val="00BB5AFC"/>
    <w:rsid w:val="00BC0A56"/>
    <w:rsid w:val="00BC5585"/>
    <w:rsid w:val="00C3610D"/>
    <w:rsid w:val="00C45366"/>
    <w:rsid w:val="00C46923"/>
    <w:rsid w:val="00C50A35"/>
    <w:rsid w:val="00C57023"/>
    <w:rsid w:val="00C74052"/>
    <w:rsid w:val="00CB187A"/>
    <w:rsid w:val="00CC0EC7"/>
    <w:rsid w:val="00D1088B"/>
    <w:rsid w:val="00D14DE6"/>
    <w:rsid w:val="00D156D2"/>
    <w:rsid w:val="00D53E29"/>
    <w:rsid w:val="00D56894"/>
    <w:rsid w:val="00D86943"/>
    <w:rsid w:val="00DA47B9"/>
    <w:rsid w:val="00E058D3"/>
    <w:rsid w:val="00E76AD9"/>
    <w:rsid w:val="00E823B6"/>
    <w:rsid w:val="00E91E2F"/>
    <w:rsid w:val="00E963EF"/>
    <w:rsid w:val="00EA2F3E"/>
    <w:rsid w:val="00EA3546"/>
    <w:rsid w:val="00EB47AE"/>
    <w:rsid w:val="00EC34E1"/>
    <w:rsid w:val="00F0234A"/>
    <w:rsid w:val="00F51241"/>
    <w:rsid w:val="00F52959"/>
    <w:rsid w:val="00F52D9B"/>
    <w:rsid w:val="00F55884"/>
    <w:rsid w:val="00FC0D36"/>
    <w:rsid w:val="00FE4215"/>
    <w:rsid w:val="00FE4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1890</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2014-02-20T00:17:00Z</dcterms:created>
  <dcterms:modified xsi:type="dcterms:W3CDTF">2014-02-20T00:17:00Z</dcterms:modified>
</cp:coreProperties>
</file>