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B74" w:rsidRP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5B3A" w:rsidRDefault="003F5B3A" w:rsidP="00494B74">
      <w:pPr>
        <w:tabs>
          <w:tab w:val="right" w:pos="5933"/>
        </w:tabs>
        <w:suppressAutoHyphens/>
        <w:jc w:val="both"/>
        <w:rPr>
          <w:rFonts w:eastAsia="Times New Roman"/>
        </w:rPr>
      </w:pPr>
      <w:r>
        <w:rPr>
          <w:rFonts w:eastAsia="Times New Roman"/>
        </w:rPr>
        <w:t>COMMITTEE AMENDMENT ADOPTED</w:t>
      </w:r>
    </w:p>
    <w:p w:rsidR="003F5B3A" w:rsidRDefault="003F5B3A" w:rsidP="00494B74">
      <w:pPr>
        <w:tabs>
          <w:tab w:val="right" w:pos="5933"/>
        </w:tabs>
        <w:suppressAutoHyphens/>
        <w:jc w:val="both"/>
        <w:rPr>
          <w:rFonts w:eastAsia="Times New Roman"/>
        </w:rPr>
      </w:pPr>
      <w:r>
        <w:rPr>
          <w:rFonts w:eastAsia="Times New Roman"/>
        </w:rPr>
        <w:t>April 10, 2014</w:t>
      </w:r>
    </w:p>
    <w:p w:rsidR="003F5B3A" w:rsidRDefault="003F5B3A" w:rsidP="00494B74">
      <w:pPr>
        <w:tabs>
          <w:tab w:val="right" w:pos="5933"/>
        </w:tabs>
        <w:suppressAutoHyphens/>
        <w:jc w:val="both"/>
        <w:rPr>
          <w:rFonts w:eastAsia="Times New Roman"/>
        </w:rPr>
      </w:pPr>
    </w:p>
    <w:p w:rsidR="00494B74" w:rsidRPr="00494B74" w:rsidRDefault="00494B74" w:rsidP="00494B74">
      <w:pPr>
        <w:tabs>
          <w:tab w:val="right" w:pos="5933"/>
        </w:tabs>
        <w:suppressAutoHyphens/>
        <w:jc w:val="both"/>
        <w:rPr>
          <w:rFonts w:eastAsia="Times New Roman"/>
        </w:rPr>
      </w:pPr>
      <w:r>
        <w:rPr>
          <w:rFonts w:eastAsia="Times New Roman"/>
        </w:rPr>
        <w:tab/>
      </w:r>
      <w:r>
        <w:rPr>
          <w:rFonts w:eastAsia="Times New Roman"/>
          <w:b/>
          <w:sz w:val="36"/>
        </w:rPr>
        <w:t>S. 700</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4F4E">
        <w:t>Senator Thurmond</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3F5B3A" w:rsidP="007A3CFB">
      <w:pPr>
        <w:tabs>
          <w:tab w:val="right" w:pos="5933"/>
        </w:tabs>
        <w:suppressAutoHyphens/>
        <w:jc w:val="both"/>
        <w:rPr>
          <w:rFonts w:eastAsia="Times New Roman"/>
        </w:rPr>
      </w:pPr>
      <w:r>
        <w:rPr>
          <w:rFonts w:eastAsia="Times New Roman"/>
        </w:rPr>
        <w:t>S. Printed 4/10</w:t>
      </w:r>
      <w:r w:rsidR="00494B74">
        <w:rPr>
          <w:rFonts w:eastAsia="Times New Roman"/>
        </w:rPr>
        <w:t>/14--S.</w:t>
      </w:r>
      <w:r w:rsidR="007A3CFB">
        <w:rPr>
          <w:rFonts w:eastAsia="Times New Roman"/>
        </w:rPr>
        <w:tab/>
        <w:t>[SEC 4/11/14 3:56 PM]</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2013.</w:t>
      </w:r>
    </w:p>
    <w:p w:rsidR="00494B74" w:rsidRDefault="00494B74"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B74" w:rsidSect="00494B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30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B84"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40, CODE OF</w:t>
      </w:r>
      <w:r w:rsidR="00713F32">
        <w:rPr>
          <w:color w:val="000000" w:themeColor="text1"/>
          <w:u w:color="000000" w:themeColor="text1"/>
        </w:rPr>
        <w:t xml:space="preserve"> LAWS OF SOUTH CAROLINA, 1976, </w:t>
      </w:r>
      <w:r w:rsidRPr="00E46B59">
        <w:rPr>
          <w:color w:val="000000" w:themeColor="text1"/>
          <w:u w:color="000000" w:themeColor="text1"/>
        </w:rPr>
        <w:t xml:space="preserve">RELATING TO THE DESTRUCTION OF RECORDS WHERE CHARGES HAVE BEEN DISMISSED, SO AS TO PROVIDE THAT A PERSON OR ENTITY WHO PUBLISHES ON THE PERSON OR ENTITY’S PUBLICLY AVAILABLE WEBSITE A MUG SHOT OF A PERSON WHOSE CHARGES HAVE BEEN DISCHARGED, DISMISSED, OR THE PERSON HAS BEEN FOUND NOT GUILTY, SHALL, WITHOUT FEE OR COMPENSATION, REMOVE THE MUG SHOT FROM THE PERSON OR ENTITY’S WEBSITE WITHIN THIRTY DAYS OF THE PERSON SENDING A WRITTEN REQUEST TO THE PERSON OR ENTITY, AND TO PROVIDE THE PENALTIES FOR A PERSON OR ENTITY WHO FAILS TO REMOVE SUCH MUG SHOTS. </w:t>
      </w:r>
    </w:p>
    <w:p w:rsidR="003F5B3A" w:rsidRDefault="003F5B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w:t>
      </w:r>
      <w:r w:rsidRPr="004A48ED">
        <w:rPr>
          <w:color w:val="000000" w:themeColor="text1"/>
          <w:u w:color="000000" w:themeColor="text1"/>
        </w:rPr>
        <w:lastRenderedPageBreak/>
        <w:t xml:space="preserve">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7A3CFB">
        <w:rPr>
          <w:color w:val="000000" w:themeColor="text1"/>
          <w:u w:color="000000" w:themeColor="text1"/>
        </w:rPr>
        <w:t>)</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Pr>
          <w:color w:val="000000" w:themeColor="text1"/>
          <w:u w:val="single" w:color="000000" w:themeColor="text1"/>
        </w:rPr>
        <w:t>(E)(1)</w:t>
      </w:r>
      <w:r>
        <w:rPr>
          <w:color w:val="000000" w:themeColor="text1"/>
        </w:rPr>
        <w:tab/>
      </w:r>
      <w:r>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rPr>
        <w:t xml:space="preserve">If the original charge against the person described in subsection (A) is discharged or dismissed as a result of the person pleading to a lesser offense, the person or entity who publishes the website is not required to remove the records; however, the person </w:t>
      </w:r>
      <w:r>
        <w:rPr>
          <w:color w:val="000000" w:themeColor="text1"/>
          <w:u w:val="single"/>
        </w:rPr>
        <w:lastRenderedPageBreak/>
        <w:t>or entity shall change any published information to reflect the lesser offense instead of the original charge.</w:t>
      </w:r>
      <w:r>
        <w:rPr>
          <w:color w:val="000000" w:themeColor="text1"/>
        </w:rPr>
        <w:t xml:space="preserve">   </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3D2540" w:rsidRPr="003D2540"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Pr>
          <w:color w:val="000000" w:themeColor="text1"/>
        </w:rPr>
        <w:t xml:space="preserve">  </w:t>
      </w:r>
      <w:r w:rsidR="003D2540">
        <w:rPr>
          <w:color w:val="000000" w:themeColor="text1"/>
        </w:rPr>
        <w:tab/>
      </w:r>
      <w:r w:rsidR="003D2540">
        <w:rPr>
          <w:color w:val="000000" w:themeColor="text1"/>
        </w:rPr>
        <w:tab/>
      </w:r>
      <w:r w:rsidR="003D2540">
        <w:rPr>
          <w:color w:val="000000" w:themeColor="text1"/>
        </w:rPr>
        <w:tab/>
      </w:r>
    </w:p>
    <w:p w:rsidR="003F5B3A" w:rsidRDefault="003D2540" w:rsidP="003D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sidR="003F5B3A">
        <w:rPr>
          <w:color w:val="000000" w:themeColor="text1"/>
          <w:u w:val="single"/>
        </w:rPr>
        <w:t>(6)</w:t>
      </w:r>
      <w:r w:rsidR="003F5B3A">
        <w:rPr>
          <w:color w:val="000000" w:themeColor="text1"/>
        </w:rPr>
        <w:tab/>
      </w:r>
      <w:r w:rsidR="003F5B3A">
        <w:rPr>
          <w:color w:val="000000" w:themeColor="text1"/>
          <w:u w:val="single"/>
        </w:rPr>
        <w:t>A person described in subsection (A) may file a civil cause of action against a person or entity who publishes a website and violates this subsection.</w:t>
      </w:r>
      <w:r w:rsidR="003F5B3A">
        <w:rPr>
          <w:color w:val="000000" w:themeColor="text1"/>
        </w:rPr>
        <w:t>”</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567B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F63129">
      <w:pPr>
        <w:suppressAutoHyphens/>
        <w:jc w:val="both"/>
        <w:rPr>
          <w:rFonts w:eastAsia="Times New Roman"/>
        </w:rPr>
      </w:pPr>
    </w:p>
    <w:sectPr w:rsidR="00567BB5" w:rsidSect="00494B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3DB55C-8C97-4103-AAF5-D135FADED23B}"/>
    <w:embedBold r:id="rId2" w:fontKey="{E62195BB-C807-450A-91F7-5E4408EE1AFF}"/>
  </w:font>
  <w:font w:name="Calibri">
    <w:panose1 w:val="020F0502020204030204"/>
    <w:charset w:val="00"/>
    <w:family w:val="swiss"/>
    <w:pitch w:val="variable"/>
    <w:sig w:usb0="E10002FF" w:usb1="4000ACFF" w:usb2="00000009" w:usb3="00000000" w:csb0="0000019F" w:csb1="00000000"/>
    <w:embedRegular r:id="rId3" w:fontKey="{5A592CD4-5833-42F9-AF95-DDFC3F6C185E}"/>
  </w:font>
  <w:font w:name="Cambria">
    <w:panose1 w:val="02040503050406030204"/>
    <w:charset w:val="00"/>
    <w:family w:val="roman"/>
    <w:pitch w:val="variable"/>
    <w:sig w:usb0="E00002FF" w:usb1="400004FF" w:usb2="00000000" w:usb3="00000000" w:csb0="0000019F" w:csb1="00000000"/>
    <w:embedRegular r:id="rId4" w:fontKey="{06D40EC4-D336-41DE-A194-CF9B2AB6B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77" w:rsidRPr="00567BB5" w:rsidRDefault="00567BB5" w:rsidP="00567BB5">
    <w:pPr>
      <w:pStyle w:val="Footer"/>
      <w:tabs>
        <w:tab w:val="clear" w:pos="4680"/>
        <w:tab w:val="clear" w:pos="9360"/>
        <w:tab w:val="center" w:pos="2995"/>
      </w:tabs>
      <w:spacing w:before="120"/>
    </w:pPr>
    <w:r>
      <w:t>[700</w:t>
    </w:r>
    <w:r w:rsidR="00494B74">
      <w:t>-</w:t>
    </w:r>
    <w:fldSimple w:instr=" PAGE  \* MERGEFORMAT ">
      <w:r w:rsidR="00F63129">
        <w:rPr>
          <w:noProof/>
        </w:rPr>
        <w:t>1</w:t>
      </w:r>
    </w:fldSimple>
    <w:r w:rsidR="00494B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74" w:rsidRPr="00567BB5" w:rsidRDefault="00494B74" w:rsidP="00567BB5">
    <w:pPr>
      <w:pStyle w:val="Footer"/>
      <w:tabs>
        <w:tab w:val="clear" w:pos="4680"/>
        <w:tab w:val="clear" w:pos="9360"/>
        <w:tab w:val="center" w:pos="2995"/>
      </w:tabs>
      <w:spacing w:before="120"/>
    </w:pPr>
    <w:r>
      <w:t>[700]</w:t>
    </w:r>
    <w:r>
      <w:tab/>
    </w:r>
    <w:fldSimple w:instr=" PAGE  \* MERGEFORMAT ">
      <w:r w:rsidR="00F631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36B84"/>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3C89"/>
    <w:rsid w:val="0024519E"/>
    <w:rsid w:val="00245C4E"/>
    <w:rsid w:val="002C5896"/>
    <w:rsid w:val="00307C2B"/>
    <w:rsid w:val="0031409E"/>
    <w:rsid w:val="0032109A"/>
    <w:rsid w:val="00332977"/>
    <w:rsid w:val="00333DF1"/>
    <w:rsid w:val="0033541C"/>
    <w:rsid w:val="00364389"/>
    <w:rsid w:val="003D2540"/>
    <w:rsid w:val="003D6A5D"/>
    <w:rsid w:val="003D6E2B"/>
    <w:rsid w:val="003E7597"/>
    <w:rsid w:val="003F5B3A"/>
    <w:rsid w:val="00412C9E"/>
    <w:rsid w:val="00421CCA"/>
    <w:rsid w:val="0042257B"/>
    <w:rsid w:val="00450668"/>
    <w:rsid w:val="00452CD7"/>
    <w:rsid w:val="00477696"/>
    <w:rsid w:val="00494B74"/>
    <w:rsid w:val="004952FA"/>
    <w:rsid w:val="004A05F7"/>
    <w:rsid w:val="004A592F"/>
    <w:rsid w:val="004B6A22"/>
    <w:rsid w:val="004C022B"/>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80FB0"/>
    <w:rsid w:val="00694662"/>
    <w:rsid w:val="006A3022"/>
    <w:rsid w:val="006B4B3C"/>
    <w:rsid w:val="006C74EA"/>
    <w:rsid w:val="006D0E7E"/>
    <w:rsid w:val="00713F32"/>
    <w:rsid w:val="00720D40"/>
    <w:rsid w:val="0073026D"/>
    <w:rsid w:val="007311B4"/>
    <w:rsid w:val="007318D4"/>
    <w:rsid w:val="0073383A"/>
    <w:rsid w:val="00746551"/>
    <w:rsid w:val="00765784"/>
    <w:rsid w:val="00792309"/>
    <w:rsid w:val="007A3CFB"/>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2920"/>
    <w:rsid w:val="00927C62"/>
    <w:rsid w:val="00931A96"/>
    <w:rsid w:val="00983951"/>
    <w:rsid w:val="00984124"/>
    <w:rsid w:val="00984640"/>
    <w:rsid w:val="00995C37"/>
    <w:rsid w:val="009A7B72"/>
    <w:rsid w:val="009C118A"/>
    <w:rsid w:val="00A02011"/>
    <w:rsid w:val="00A049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06421"/>
    <w:rsid w:val="00C071A5"/>
    <w:rsid w:val="00C23348"/>
    <w:rsid w:val="00C40800"/>
    <w:rsid w:val="00C6454A"/>
    <w:rsid w:val="00C74052"/>
    <w:rsid w:val="00CB187A"/>
    <w:rsid w:val="00CD7C71"/>
    <w:rsid w:val="00CE4323"/>
    <w:rsid w:val="00D1088B"/>
    <w:rsid w:val="00D156D2"/>
    <w:rsid w:val="00D77EC0"/>
    <w:rsid w:val="00D86943"/>
    <w:rsid w:val="00DA47B9"/>
    <w:rsid w:val="00E31BD4"/>
    <w:rsid w:val="00E677A1"/>
    <w:rsid w:val="00E91E2F"/>
    <w:rsid w:val="00EA3546"/>
    <w:rsid w:val="00EB1AAC"/>
    <w:rsid w:val="00EB47AE"/>
    <w:rsid w:val="00EC34E1"/>
    <w:rsid w:val="00ED0AE1"/>
    <w:rsid w:val="00F0234A"/>
    <w:rsid w:val="00F52959"/>
    <w:rsid w:val="00F532D4"/>
    <w:rsid w:val="00F55884"/>
    <w:rsid w:val="00F6312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2658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4212</Characters>
  <Application>Microsoft Office Word</Application>
  <DocSecurity>0</DocSecurity>
  <Lines>35</Lines>
  <Paragraphs>9</Paragraphs>
  <ScaleCrop>false</ScaleCrop>
  <Company> </Company>
  <LinksUpToDate>false</LinksUpToDate>
  <CharactersWithSpaces>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2014-04-11T19:56:00Z</dcterms:created>
  <dcterms:modified xsi:type="dcterms:W3CDTF">2014-04-11T19:56:00Z</dcterms:modified>
</cp:coreProperties>
</file>