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3B43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5234AB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A3301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 xml:space="preserve">TO AMEND </w:t>
      </w:r>
      <w:r w:rsidR="00B163C9">
        <w:rPr>
          <w:rFonts w:eastAsia="Times New Roman"/>
        </w:rPr>
        <w:t>CHAPTER 11, TITLE 63 OF THE 1976 CODE</w:t>
      </w:r>
      <w:r>
        <w:rPr>
          <w:rFonts w:eastAsia="Times New Roman"/>
        </w:rPr>
        <w:t xml:space="preserve">, RELATING TO CHILDREN’S SERVICES, BY ADDING </w:t>
      </w:r>
      <w:r w:rsidR="00B163C9">
        <w:rPr>
          <w:rFonts w:eastAsia="Times New Roman"/>
        </w:rPr>
        <w:t xml:space="preserve">ARTICLE 21, TO </w:t>
      </w:r>
      <w:r w:rsidR="00D016C7">
        <w:rPr>
          <w:rFonts w:eastAsia="Times New Roman"/>
        </w:rPr>
        <w:t>CREATE</w:t>
      </w:r>
      <w:r w:rsidR="00B163C9">
        <w:rPr>
          <w:rFonts w:eastAsia="Times New Roman"/>
        </w:rPr>
        <w:t xml:space="preserve"> THE “MILITARY CONNECTED CHILDREN</w:t>
      </w:r>
      <w:r>
        <w:rPr>
          <w:rFonts w:eastAsia="Times New Roman"/>
        </w:rPr>
        <w:t>’S</w:t>
      </w:r>
      <w:r w:rsidR="00B163C9">
        <w:rPr>
          <w:rFonts w:eastAsia="Times New Roman"/>
        </w:rPr>
        <w:t xml:space="preserve"> WELFARE TASK FORCE” AND TO PROVIDE FOR THE COMPOSITION </w:t>
      </w:r>
      <w:r>
        <w:rPr>
          <w:rFonts w:eastAsia="Times New Roman"/>
        </w:rPr>
        <w:t>AND RESPONSIBILITIES OF THE TASK FORCE.</w:t>
      </w:r>
    </w:p>
    <w:p w:rsidR="005234AB" w:rsidRDefault="005234A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5234AB" w:rsidRDefault="005234A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5234AB" w:rsidRDefault="005234A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34AB" w:rsidRDefault="005234A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B163C9">
        <w:rPr>
          <w:rFonts w:eastAsia="Times New Roman"/>
        </w:rPr>
        <w:t>Chapter 11, Title 63 of the 1976 Code is amended by adding:</w:t>
      </w:r>
    </w:p>
    <w:p w:rsidR="00B163C9" w:rsidRDefault="00B163C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163C9" w:rsidRDefault="00B163C9" w:rsidP="00B163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>“Article 21</w:t>
      </w:r>
    </w:p>
    <w:p w:rsidR="00B163C9" w:rsidRDefault="00B163C9" w:rsidP="00B163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</w:p>
    <w:p w:rsidR="00B163C9" w:rsidRDefault="00A33019" w:rsidP="00B163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>Military Connected Children’s W</w:t>
      </w:r>
      <w:r w:rsidR="00B163C9">
        <w:rPr>
          <w:rFonts w:eastAsia="Times New Roman"/>
        </w:rPr>
        <w:t>elfare Task Force</w:t>
      </w:r>
    </w:p>
    <w:p w:rsidR="00B163C9" w:rsidRDefault="00B163C9" w:rsidP="00B163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</w:p>
    <w:p w:rsidR="00B163C9" w:rsidRDefault="00B163C9" w:rsidP="00B163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Section 63-11-2110.</w:t>
      </w:r>
      <w:r>
        <w:rPr>
          <w:rFonts w:eastAsia="Times New Roman"/>
        </w:rPr>
        <w:tab/>
        <w:t>(A)</w:t>
      </w:r>
      <w:r>
        <w:rPr>
          <w:rFonts w:eastAsia="Times New Roman"/>
        </w:rPr>
        <w:tab/>
        <w:t xml:space="preserve">There is </w:t>
      </w:r>
      <w:r w:rsidR="00D016C7">
        <w:rPr>
          <w:rFonts w:eastAsia="Times New Roman"/>
        </w:rPr>
        <w:t>created</w:t>
      </w:r>
      <w:r>
        <w:rPr>
          <w:rFonts w:eastAsia="Times New Roman"/>
        </w:rPr>
        <w:t xml:space="preserve"> the ‘Military Connected Children</w:t>
      </w:r>
      <w:r w:rsidR="00A33019">
        <w:rPr>
          <w:rFonts w:eastAsia="Times New Roman"/>
        </w:rPr>
        <w:t xml:space="preserve">’s </w:t>
      </w:r>
      <w:r>
        <w:rPr>
          <w:rFonts w:eastAsia="Times New Roman"/>
        </w:rPr>
        <w:t>Welfare</w:t>
      </w:r>
      <w:r w:rsidR="00D016C7">
        <w:rPr>
          <w:rFonts w:eastAsia="Times New Roman"/>
        </w:rPr>
        <w:t xml:space="preserve"> Task Force’ for the purpose of identifying issues related to military connected children and </w:t>
      </w:r>
      <w:r>
        <w:rPr>
          <w:rFonts w:eastAsia="Times New Roman"/>
        </w:rPr>
        <w:t xml:space="preserve">opening communication between child welfare agencies of this State and local military installations. </w:t>
      </w:r>
      <w:r w:rsidR="00FD2298">
        <w:rPr>
          <w:rFonts w:eastAsia="Times New Roman"/>
        </w:rPr>
        <w:t>The task force shall study issues relating to military connected children as the task force may undertake or as may be requested by the General Assembly.</w:t>
      </w:r>
    </w:p>
    <w:p w:rsidR="00B163C9" w:rsidRDefault="00B163C9" w:rsidP="00B163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(B)</w:t>
      </w:r>
      <w:r>
        <w:rPr>
          <w:rFonts w:eastAsia="Times New Roman"/>
        </w:rPr>
        <w:tab/>
      </w:r>
      <w:r w:rsidR="00D016C7">
        <w:rPr>
          <w:rFonts w:eastAsia="Times New Roman"/>
        </w:rPr>
        <w:t>The task force is to be comprised</w:t>
      </w:r>
      <w:r>
        <w:rPr>
          <w:rFonts w:eastAsia="Times New Roman"/>
        </w:rPr>
        <w:t xml:space="preserve"> of</w:t>
      </w:r>
      <w:r w:rsidR="00D016C7">
        <w:rPr>
          <w:rFonts w:eastAsia="Times New Roman"/>
        </w:rPr>
        <w:t xml:space="preserve"> the following members</w:t>
      </w:r>
      <w:r>
        <w:rPr>
          <w:rFonts w:eastAsia="Times New Roman"/>
        </w:rPr>
        <w:t>:</w:t>
      </w:r>
    </w:p>
    <w:p w:rsidR="00FD2298" w:rsidRDefault="00B163C9" w:rsidP="00B163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  <w:t>(1)</w:t>
      </w:r>
      <w:r w:rsidR="00FD2298">
        <w:rPr>
          <w:rFonts w:eastAsia="Times New Roman"/>
        </w:rPr>
        <w:tab/>
        <w:t>the Director of the Department of Health and Human Services, or his designee;</w:t>
      </w:r>
    </w:p>
    <w:p w:rsidR="00B163C9" w:rsidRDefault="00FD2298" w:rsidP="00B163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  <w:t>(2)</w:t>
      </w:r>
      <w:r w:rsidR="00B163C9">
        <w:rPr>
          <w:rFonts w:eastAsia="Times New Roman"/>
        </w:rPr>
        <w:tab/>
        <w:t>the Governor, or his designee;</w:t>
      </w:r>
    </w:p>
    <w:p w:rsidR="00B163C9" w:rsidRDefault="00FD2298" w:rsidP="00B163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  <w:t>(3</w:t>
      </w:r>
      <w:r w:rsidR="00B163C9">
        <w:rPr>
          <w:rFonts w:eastAsia="Times New Roman"/>
        </w:rPr>
        <w:t>)</w:t>
      </w:r>
      <w:r w:rsidR="00B163C9">
        <w:rPr>
          <w:rFonts w:eastAsia="Times New Roman"/>
        </w:rPr>
        <w:tab/>
      </w:r>
      <w:r>
        <w:rPr>
          <w:rFonts w:eastAsia="Times New Roman"/>
        </w:rPr>
        <w:t>the Speaker of the House of Representatives, or his designee;</w:t>
      </w:r>
    </w:p>
    <w:p w:rsidR="00FD2298" w:rsidRDefault="00FD2298" w:rsidP="00B163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ab/>
      </w:r>
      <w:r>
        <w:rPr>
          <w:rFonts w:eastAsia="Times New Roman"/>
        </w:rPr>
        <w:tab/>
        <w:t>(4)</w:t>
      </w:r>
      <w:r>
        <w:rPr>
          <w:rFonts w:eastAsia="Times New Roman"/>
        </w:rPr>
        <w:tab/>
        <w:t>the President Pro Tempore of the Senate, or his designee; and</w:t>
      </w:r>
    </w:p>
    <w:p w:rsidR="00FD2298" w:rsidRDefault="00FD2298" w:rsidP="00B163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  <w:t>(5)</w:t>
      </w:r>
      <w:r>
        <w:rPr>
          <w:rFonts w:eastAsia="Times New Roman"/>
        </w:rPr>
        <w:tab/>
        <w:t xml:space="preserve">a representative </w:t>
      </w:r>
      <w:r w:rsidR="00D016C7">
        <w:rPr>
          <w:rFonts w:eastAsia="Times New Roman"/>
        </w:rPr>
        <w:t>of</w:t>
      </w:r>
      <w:r>
        <w:rPr>
          <w:rFonts w:eastAsia="Times New Roman"/>
        </w:rPr>
        <w:t xml:space="preserve"> the Children’s Trust Fund.</w:t>
      </w:r>
    </w:p>
    <w:p w:rsidR="00D016C7" w:rsidRDefault="00D016C7" w:rsidP="00B163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(C)</w:t>
      </w:r>
      <w:r>
        <w:rPr>
          <w:rFonts w:eastAsia="Times New Roman"/>
        </w:rPr>
        <w:tab/>
      </w:r>
      <w:r w:rsidRPr="00D016C7">
        <w:rPr>
          <w:rFonts w:eastAsia="Times New Roman"/>
        </w:rPr>
        <w:t>The task force shall meet as soon as practicable after the effective date of this act for organizational purposes.</w:t>
      </w:r>
    </w:p>
    <w:p w:rsidR="00FD2298" w:rsidRDefault="00D016C7" w:rsidP="00B163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(D</w:t>
      </w:r>
      <w:r w:rsidR="00FD2298">
        <w:rPr>
          <w:rFonts w:eastAsia="Times New Roman"/>
        </w:rPr>
        <w:t>)</w:t>
      </w:r>
      <w:r w:rsidR="00FD2298">
        <w:rPr>
          <w:rFonts w:eastAsia="Times New Roman"/>
        </w:rPr>
        <w:tab/>
        <w:t>The task force shall submit an annual written report to the General Assembly including recommendations to facilitate and open communication between child welfare agencies of this State an</w:t>
      </w:r>
      <w:r>
        <w:rPr>
          <w:rFonts w:eastAsia="Times New Roman"/>
        </w:rPr>
        <w:t>d</w:t>
      </w:r>
      <w:r w:rsidR="00A33019">
        <w:rPr>
          <w:rFonts w:eastAsia="Times New Roman"/>
        </w:rPr>
        <w:t xml:space="preserve"> local military installations. </w:t>
      </w:r>
      <w:r>
        <w:rPr>
          <w:rFonts w:eastAsia="Times New Roman"/>
        </w:rPr>
        <w:t>The findings and recommendations of the task force shall be posted on the Department of Health and Human Services’ website.</w:t>
      </w:r>
    </w:p>
    <w:p w:rsidR="00D016C7" w:rsidRDefault="00D016C7" w:rsidP="00B163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(E)</w:t>
      </w:r>
      <w:r>
        <w:rPr>
          <w:rFonts w:eastAsia="Times New Roman"/>
        </w:rPr>
        <w:tab/>
      </w:r>
      <w:r w:rsidRPr="00D016C7">
        <w:rPr>
          <w:rFonts w:eastAsia="Times New Roman"/>
        </w:rPr>
        <w:t>The members of the ta</w:t>
      </w:r>
      <w:r>
        <w:rPr>
          <w:rFonts w:eastAsia="Times New Roman"/>
        </w:rPr>
        <w:t xml:space="preserve">sk force shall serve without </w:t>
      </w:r>
      <w:r w:rsidRPr="00D016C7">
        <w:rPr>
          <w:rFonts w:eastAsia="Times New Roman"/>
        </w:rPr>
        <w:t>compensation and may not receive mileage or per diem.</w:t>
      </w:r>
      <w:r>
        <w:rPr>
          <w:rFonts w:eastAsia="Times New Roman"/>
        </w:rPr>
        <w:t>”</w:t>
      </w:r>
    </w:p>
    <w:p w:rsidR="005234AB" w:rsidRDefault="005234A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34A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B163C9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3B4328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3B4328" w:rsidRDefault="003B4328" w:rsidP="003B4328">
      <w:pPr>
        <w:suppressAutoHyphens/>
        <w:jc w:val="both"/>
        <w:rPr>
          <w:rFonts w:eastAsia="Times New Roman"/>
        </w:rPr>
      </w:pPr>
    </w:p>
    <w:sectPr w:rsidR="003B4328" w:rsidSect="003B4328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D2298" w:rsidRDefault="00FD2298" w:rsidP="00522CE0">
      <w:r>
        <w:separator/>
      </w:r>
    </w:p>
  </w:endnote>
  <w:endnote w:type="continuationSeparator" w:id="0">
    <w:p w:rsidR="00FD2298" w:rsidRDefault="00FD2298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E03AA7A-0430-4F2A-98A7-EED5C0AF0F2F}"/>
    <w:embedBold r:id="rId2" w:fontKey="{2FC7E09B-659A-4B90-B36F-1D44345947F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6FF196F-A4B4-4AEA-B040-210ED213A76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63682AF0-22F8-4712-9520-600B8678A4C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0088" w:rsidRPr="003B4328" w:rsidRDefault="003B4328" w:rsidP="003B432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[771]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D2298" w:rsidRDefault="00FD2298" w:rsidP="00522CE0">
      <w:r>
        <w:separator/>
      </w:r>
    </w:p>
  </w:footnote>
  <w:footnote w:type="continuationSeparator" w:id="0">
    <w:p w:rsidR="00FD2298" w:rsidRDefault="00FD2298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88065"/>
  </w:hdrShapeDefaults>
  <w:footnotePr>
    <w:footnote w:id="-1"/>
    <w:footnote w:id="0"/>
  </w:footnotePr>
  <w:endnotePr>
    <w:endnote w:id="-1"/>
    <w:endnote w:id="0"/>
  </w:endnotePr>
  <w:compat/>
  <w:docVars>
    <w:docVar w:name="clipname" w:val="008COMM.HM.TD"/>
    <w:docVar w:name="CoverAttorneyInitials" w:val="HM"/>
    <w:docVar w:name="CoverAttorneyLastName" w:val="Mottel"/>
    <w:docVar w:name="CoverBillType" w:val="b"/>
    <w:docVar w:name="CoverSenator" w:val="TD"/>
    <w:docVar w:name="dvBillNumber" w:val="771"/>
    <w:docVar w:name="dvBillNumberPrefix" w:val="S. "/>
    <w:docVar w:name="dvOriginalBody" w:val="Senate"/>
    <w:docVar w:name="fulldraftpath" w:val="L:\S-RES\TD\008COMM.HM.TD.DOCX"/>
    <w:docVar w:name="NameofBody" w:val="S"/>
    <w:docVar w:name="vgroup2" w:val="S-RES"/>
  </w:docVars>
  <w:rsids>
    <w:rsidRoot w:val="001A00D6"/>
    <w:rsid w:val="00042AC1"/>
    <w:rsid w:val="00046516"/>
    <w:rsid w:val="0007601D"/>
    <w:rsid w:val="000B0720"/>
    <w:rsid w:val="000B5EAF"/>
    <w:rsid w:val="00170561"/>
    <w:rsid w:val="00186AC9"/>
    <w:rsid w:val="00197DF1"/>
    <w:rsid w:val="001A00D6"/>
    <w:rsid w:val="001B3DD9"/>
    <w:rsid w:val="001B7E5D"/>
    <w:rsid w:val="001D3BAC"/>
    <w:rsid w:val="00216025"/>
    <w:rsid w:val="00240088"/>
    <w:rsid w:val="00245C4E"/>
    <w:rsid w:val="002C1321"/>
    <w:rsid w:val="002C5896"/>
    <w:rsid w:val="002D3BED"/>
    <w:rsid w:val="00307C2B"/>
    <w:rsid w:val="00383247"/>
    <w:rsid w:val="003B4328"/>
    <w:rsid w:val="003D6E2B"/>
    <w:rsid w:val="003E7597"/>
    <w:rsid w:val="0044020F"/>
    <w:rsid w:val="00450668"/>
    <w:rsid w:val="004813A2"/>
    <w:rsid w:val="004952FA"/>
    <w:rsid w:val="004B6A22"/>
    <w:rsid w:val="004D7F37"/>
    <w:rsid w:val="00522CE0"/>
    <w:rsid w:val="005234AB"/>
    <w:rsid w:val="00565148"/>
    <w:rsid w:val="00593361"/>
    <w:rsid w:val="005A413B"/>
    <w:rsid w:val="005A5017"/>
    <w:rsid w:val="005A648C"/>
    <w:rsid w:val="005F1745"/>
    <w:rsid w:val="006A1802"/>
    <w:rsid w:val="006A5C8A"/>
    <w:rsid w:val="006C74EA"/>
    <w:rsid w:val="00720D40"/>
    <w:rsid w:val="007318D4"/>
    <w:rsid w:val="00765784"/>
    <w:rsid w:val="007A4390"/>
    <w:rsid w:val="007E5CB7"/>
    <w:rsid w:val="008314D2"/>
    <w:rsid w:val="008B2F42"/>
    <w:rsid w:val="008C3697"/>
    <w:rsid w:val="008D58F8"/>
    <w:rsid w:val="008E185F"/>
    <w:rsid w:val="008F023B"/>
    <w:rsid w:val="00904E16"/>
    <w:rsid w:val="009162B3"/>
    <w:rsid w:val="00927C62"/>
    <w:rsid w:val="00952650"/>
    <w:rsid w:val="00983951"/>
    <w:rsid w:val="00984124"/>
    <w:rsid w:val="00984640"/>
    <w:rsid w:val="00995C37"/>
    <w:rsid w:val="009C118A"/>
    <w:rsid w:val="00A02011"/>
    <w:rsid w:val="00A05FCB"/>
    <w:rsid w:val="00A33019"/>
    <w:rsid w:val="00A4011E"/>
    <w:rsid w:val="00A71A5D"/>
    <w:rsid w:val="00A86015"/>
    <w:rsid w:val="00A9594E"/>
    <w:rsid w:val="00AE59C8"/>
    <w:rsid w:val="00B10098"/>
    <w:rsid w:val="00B163C9"/>
    <w:rsid w:val="00B5790D"/>
    <w:rsid w:val="00B945C5"/>
    <w:rsid w:val="00BA20EA"/>
    <w:rsid w:val="00BA446E"/>
    <w:rsid w:val="00BB5AFC"/>
    <w:rsid w:val="00BC0A56"/>
    <w:rsid w:val="00C45366"/>
    <w:rsid w:val="00C57023"/>
    <w:rsid w:val="00C74052"/>
    <w:rsid w:val="00CB187A"/>
    <w:rsid w:val="00CC0EC7"/>
    <w:rsid w:val="00D016C7"/>
    <w:rsid w:val="00D1088B"/>
    <w:rsid w:val="00D14DE6"/>
    <w:rsid w:val="00D156D2"/>
    <w:rsid w:val="00D1615F"/>
    <w:rsid w:val="00D53E29"/>
    <w:rsid w:val="00D86943"/>
    <w:rsid w:val="00DA47B9"/>
    <w:rsid w:val="00E058D3"/>
    <w:rsid w:val="00E76AD9"/>
    <w:rsid w:val="00E91E2F"/>
    <w:rsid w:val="00EA3546"/>
    <w:rsid w:val="00EB47AE"/>
    <w:rsid w:val="00EC34E1"/>
    <w:rsid w:val="00EF11E0"/>
    <w:rsid w:val="00F0234A"/>
    <w:rsid w:val="00F24A16"/>
    <w:rsid w:val="00F51241"/>
    <w:rsid w:val="00F52959"/>
    <w:rsid w:val="00F55884"/>
    <w:rsid w:val="00FC0D36"/>
    <w:rsid w:val="00FD2298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8065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287</Words>
  <Characters>1642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1926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NSC</cp:lastModifiedBy>
  <cp:revision>2</cp:revision>
  <cp:lastPrinted>2013-06-03T20:53:00Z</cp:lastPrinted>
  <dcterms:created xsi:type="dcterms:W3CDTF">2013-06-04T21:22:00Z</dcterms:created>
  <dcterms:modified xsi:type="dcterms:W3CDTF">2013-06-04T21:22:00Z</dcterms:modified>
</cp:coreProperties>
</file>