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Pr="00AA6EDE" w:rsidRDefault="0010776B" w:rsidP="002A3EB4">
      <w:pPr>
        <w:pStyle w:val="BillDots"/>
        <w:rPr>
          <w:u w:val="single"/>
        </w:r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12E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586"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JEANNINE KEES OF ORANGEBURG UPON THE OCCASION OF HER RETIREMENT FROM THE ORANGEBURG COUNTY DEVELOPMENT COMMISSION AND TO WISH HER THE BEST IN HER FUTURE ENDEAVORS.</w:t>
      </w:r>
    </w:p>
    <w:p w:rsidR="000A12E1" w:rsidRDefault="000A1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1586"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the members of the South Carolina Senate are pleased to learn that Jeannine Kees will begin a well deserved retirement from the Orangeburg County Development Commission after nineteen years of service; and </w:t>
      </w:r>
    </w:p>
    <w:p w:rsidR="00361586"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586"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ardent advocate for being i</w:t>
      </w:r>
      <w:r w:rsidR="00443CB8">
        <w:t>nvolved in community affairs, M</w:t>
      </w:r>
      <w:r>
        <w:t xml:space="preserve">s. Kees became the first woman appointed to </w:t>
      </w:r>
      <w:r w:rsidR="00443CB8">
        <w:t>the</w:t>
      </w:r>
      <w:r w:rsidR="00B50935">
        <w:t xml:space="preserve"> c</w:t>
      </w:r>
      <w:r>
        <w:t>ommission in 1994 and was named chair</w:t>
      </w:r>
      <w:r w:rsidR="00443CB8">
        <w:t>women</w:t>
      </w:r>
      <w:r>
        <w:t xml:space="preserve"> </w:t>
      </w:r>
      <w:r w:rsidR="00443CB8">
        <w:t>in 1996, and again in 2004;</w:t>
      </w:r>
      <w:r>
        <w:t xml:space="preserve"> and</w:t>
      </w:r>
    </w:p>
    <w:p w:rsidR="00361586"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586"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her tenure as chair, she tirelessly worked to attract and maintain businesses to Orangeburg and her work led to millions of dollars in business investments and the creation of hundreds of jobs; and </w:t>
      </w:r>
    </w:p>
    <w:p w:rsidR="00361586"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586"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she is stepping down from her position at the Orangeburg C</w:t>
      </w:r>
      <w:r w:rsidR="00443CB8">
        <w:t>ounty Development Commission, M</w:t>
      </w:r>
      <w:r>
        <w:t>s. Kees plans to continue to serve as Vice President of Orangeburg’s Century 21 The Moore Group; and</w:t>
      </w:r>
    </w:p>
    <w:p w:rsidR="00361586"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E1"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Kees’ visionary leadership and tremendous hard work in attracting and maintaining business investments in Orangeburg county</w:t>
      </w:r>
      <w:r w:rsidR="000A12E1">
        <w:t>.  Now, therefore,</w:t>
      </w:r>
    </w:p>
    <w:p w:rsidR="000A12E1" w:rsidRDefault="000A1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E1" w:rsidRDefault="000A1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A12E1" w:rsidRDefault="000A1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586" w:rsidRDefault="000A12E1"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61586">
        <w:t>the South Carolina Senate, by this resolution, congratulate Jeannine Kees of Orangeburg upon the occasion of her retirement from the Orangeburg County Development Commission and wish her the best in her future endeavors.</w:t>
      </w:r>
    </w:p>
    <w:p w:rsidR="00361586"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586"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Jeannine Kees.</w:t>
      </w:r>
    </w:p>
    <w:p w:rsidR="006E63E3" w:rsidRDefault="005C2A9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63E3" w:rsidRDefault="006E63E3" w:rsidP="006E63E3">
      <w:pPr>
        <w:suppressAutoHyphens/>
      </w:pPr>
    </w:p>
    <w:sectPr w:rsidR="006E63E3" w:rsidSect="006E63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CB8" w:rsidRDefault="00443CB8" w:rsidP="009F0C77">
      <w:r>
        <w:separator/>
      </w:r>
    </w:p>
  </w:endnote>
  <w:endnote w:type="continuationSeparator" w:id="0">
    <w:p w:rsidR="00443CB8" w:rsidRDefault="00443C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11D1B2-BCF5-4F0D-8D1B-5713607CB83F}"/>
    <w:embedBold r:id="rId2" w:fontKey="{405E1F70-085E-49B7-B89A-24F1F4A6F5EC}"/>
  </w:font>
  <w:font w:name="Calibri">
    <w:panose1 w:val="020F0502020204030204"/>
    <w:charset w:val="00"/>
    <w:family w:val="swiss"/>
    <w:pitch w:val="variable"/>
    <w:sig w:usb0="E10002FF" w:usb1="4000ACFF" w:usb2="00000009" w:usb3="00000000" w:csb0="0000019F" w:csb1="00000000"/>
    <w:embedRegular r:id="rId3" w:fontKey="{06D867CE-15A9-495B-90CE-00BC297ECFE0}"/>
  </w:font>
  <w:font w:name="Tahoma">
    <w:panose1 w:val="020B0604030504040204"/>
    <w:charset w:val="00"/>
    <w:family w:val="swiss"/>
    <w:pitch w:val="variable"/>
    <w:sig w:usb0="61002A87" w:usb1="80000000" w:usb2="00000008" w:usb3="00000000" w:csb0="000101FF" w:csb1="00000000"/>
    <w:embedRegular r:id="rId4" w:fontKey="{F16F01F5-1B44-47D9-B181-08C20CB35F62}"/>
  </w:font>
  <w:font w:name="Cambria">
    <w:panose1 w:val="02040503050406030204"/>
    <w:charset w:val="00"/>
    <w:family w:val="roman"/>
    <w:pitch w:val="variable"/>
    <w:sig w:usb0="E00002FF" w:usb1="400004FF" w:usb2="00000000" w:usb3="00000000" w:csb0="0000019F" w:csb1="00000000"/>
    <w:embedRegular r:id="rId5" w:fontKey="{FB61AF81-15A9-43C9-8D8A-FFC19F6C53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C6C" w:rsidRPr="006E63E3" w:rsidRDefault="006E63E3" w:rsidP="006E63E3">
    <w:pPr>
      <w:pStyle w:val="Footer"/>
      <w:tabs>
        <w:tab w:val="clear" w:pos="4680"/>
        <w:tab w:val="clear" w:pos="9360"/>
        <w:tab w:val="center" w:pos="2995"/>
      </w:tabs>
      <w:spacing w:before="120"/>
    </w:pPr>
    <w:r>
      <w:t>[803]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CB8" w:rsidRDefault="00443CB8" w:rsidP="009F0C77">
      <w:r>
        <w:separator/>
      </w:r>
    </w:p>
  </w:footnote>
  <w:footnote w:type="continuationSeparator" w:id="0">
    <w:p w:rsidR="00443CB8" w:rsidRDefault="00443C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350DG13"/>
    <w:docVar w:name="CoverBillType" w:val="r"/>
    <w:docVar w:name="docpath" w:val="L:\Council\bills\NL\13350DG13.DOCX"/>
    <w:docVar w:name="dvBillNumber" w:val="803"/>
    <w:docVar w:name="dvBillNumberPrefix" w:val="S. "/>
    <w:docVar w:name="dvOriginalBody" w:val="Senate"/>
    <w:docVar w:name="dvSteno" w:val="NL"/>
    <w:docVar w:name="NameofBody" w:val="s"/>
    <w:docVar w:name="vgroup2" w:val="Council"/>
  </w:docVars>
  <w:rsids>
    <w:rsidRoot w:val="005F2839"/>
    <w:rsid w:val="00026C9A"/>
    <w:rsid w:val="000965A1"/>
    <w:rsid w:val="000A12E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3697"/>
    <w:rsid w:val="00250967"/>
    <w:rsid w:val="002759C5"/>
    <w:rsid w:val="00277DEE"/>
    <w:rsid w:val="00280D88"/>
    <w:rsid w:val="00294ABE"/>
    <w:rsid w:val="002A3EB4"/>
    <w:rsid w:val="00325348"/>
    <w:rsid w:val="00361586"/>
    <w:rsid w:val="00393688"/>
    <w:rsid w:val="003D411E"/>
    <w:rsid w:val="003E3C1E"/>
    <w:rsid w:val="003E6148"/>
    <w:rsid w:val="00400EAA"/>
    <w:rsid w:val="0041760A"/>
    <w:rsid w:val="00443CB8"/>
    <w:rsid w:val="00457BA7"/>
    <w:rsid w:val="004809EE"/>
    <w:rsid w:val="00511EE9"/>
    <w:rsid w:val="00521E00"/>
    <w:rsid w:val="00577C6C"/>
    <w:rsid w:val="0058501B"/>
    <w:rsid w:val="005A3C6C"/>
    <w:rsid w:val="005C2A9F"/>
    <w:rsid w:val="005F2839"/>
    <w:rsid w:val="006215AA"/>
    <w:rsid w:val="006340D9"/>
    <w:rsid w:val="00643B8E"/>
    <w:rsid w:val="00665EBC"/>
    <w:rsid w:val="0069470D"/>
    <w:rsid w:val="006A476C"/>
    <w:rsid w:val="006C6A93"/>
    <w:rsid w:val="006E02F9"/>
    <w:rsid w:val="006E63E3"/>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A6EDE"/>
    <w:rsid w:val="00AD4B17"/>
    <w:rsid w:val="00B26FA6"/>
    <w:rsid w:val="00B50935"/>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2B0F"/>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2A9F"/>
    <w:rPr>
      <w:rFonts w:ascii="Tahoma" w:hAnsi="Tahoma" w:cs="Tahoma"/>
      <w:sz w:val="16"/>
      <w:szCs w:val="16"/>
    </w:rPr>
  </w:style>
  <w:style w:type="character" w:customStyle="1" w:styleId="BalloonTextChar">
    <w:name w:val="Balloon Text Char"/>
    <w:basedOn w:val="DefaultParagraphFont"/>
    <w:link w:val="BalloonText"/>
    <w:uiPriority w:val="99"/>
    <w:semiHidden/>
    <w:rsid w:val="005C2A9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2C255-B298-4B68-9150-49ADDD23B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2013-06-26T20:26:00Z</cp:lastPrinted>
  <dcterms:created xsi:type="dcterms:W3CDTF">2013-06-27T15:57:00Z</dcterms:created>
  <dcterms:modified xsi:type="dcterms:W3CDTF">2013-06-27T15:57:00Z</dcterms:modified>
</cp:coreProperties>
</file>