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B5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6683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6606" w:rsidRDefault="00770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color w:val="000000" w:themeColor="text1"/>
          <w:u w:color="000000" w:themeColor="text1"/>
        </w:rPr>
        <w:t xml:space="preserve">TO AMEND SECTION 56-5-2910 OF THE 1976 CODE RELATING TO RECKLESS VEHICULAR HOMICIDE, TO PROVIDE </w:t>
      </w:r>
      <w:r w:rsidR="00734997">
        <w:rPr>
          <w:color w:val="000000" w:themeColor="text1"/>
          <w:u w:color="000000" w:themeColor="text1"/>
        </w:rPr>
        <w:t xml:space="preserve">THAT </w:t>
      </w:r>
      <w:r w:rsidRPr="007705E4">
        <w:rPr>
          <w:color w:val="000000" w:themeColor="text1"/>
          <w:u w:color="000000" w:themeColor="text1"/>
        </w:rPr>
        <w:t>A PERSON WHO IS CONVICTED OF, PLEADS GUILTY TO, OR PLEADS NOLO CONTENDERE TO RECKLESS VEHICULAR HOMICIDE IS GUILTY OF A FELONY, A</w:t>
      </w:r>
      <w:r w:rsidR="00E5549C">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OR BOTH</w:t>
      </w:r>
      <w:r w:rsidR="00E5549C">
        <w:rPr>
          <w:color w:val="000000" w:themeColor="text1"/>
          <w:u w:color="000000" w:themeColor="text1"/>
        </w:rPr>
        <w:t xml:space="preserve">, </w:t>
      </w:r>
      <w:r w:rsidR="00F52E12">
        <w:rPr>
          <w:color w:val="000000" w:themeColor="text1"/>
          <w:u w:color="000000" w:themeColor="text1"/>
        </w:rPr>
        <w:t xml:space="preserve">AND </w:t>
      </w:r>
      <w:r w:rsidR="00F52E12" w:rsidRPr="00A51637">
        <w:rPr>
          <w:color w:val="000000" w:themeColor="text1"/>
          <w:u w:color="000000" w:themeColor="text1"/>
        </w:rPr>
        <w:t>AFTER ONE YEAR FROM THE DATE OF REVOCATION</w:t>
      </w:r>
      <w:r w:rsidR="00F52E12">
        <w:rPr>
          <w:color w:val="000000" w:themeColor="text1"/>
          <w:u w:color="000000" w:themeColor="text1"/>
        </w:rPr>
        <w:t xml:space="preserve"> OF THE PERSON’S DRIVER’S LICENSE</w:t>
      </w:r>
      <w:r w:rsidR="00F52E12" w:rsidRPr="00A51637">
        <w:rPr>
          <w:color w:val="000000" w:themeColor="text1"/>
          <w:u w:color="000000" w:themeColor="text1"/>
        </w:rPr>
        <w:t xml:space="preserve">, THE PERSON MAY PETITION THE CIRCUIT COURT IN THE COUNTY OF THE PERSON’S </w:t>
      </w:r>
      <w:r w:rsidR="00F52E12" w:rsidRPr="00E5549C">
        <w:rPr>
          <w:color w:val="000000" w:themeColor="text1"/>
          <w:u w:color="000000" w:themeColor="text1"/>
        </w:rPr>
        <w:t>CONVICTION</w:t>
      </w:r>
      <w:r w:rsidR="00F52E12">
        <w:rPr>
          <w:color w:val="000000" w:themeColor="text1"/>
          <w:u w:color="000000" w:themeColor="text1"/>
        </w:rPr>
        <w:t xml:space="preserve"> </w:t>
      </w:r>
      <w:r w:rsidR="00F52E12" w:rsidRPr="00A51637">
        <w:rPr>
          <w:color w:val="000000" w:themeColor="text1"/>
          <w:u w:color="000000" w:themeColor="text1"/>
        </w:rPr>
        <w:t>FOR REINSTATEMENT O</w:t>
      </w:r>
      <w:r w:rsidR="00F52E12">
        <w:rPr>
          <w:color w:val="000000" w:themeColor="text1"/>
          <w:u w:color="000000" w:themeColor="text1"/>
        </w:rPr>
        <w:t>F THE PERSON’S DRIVER’S LICENSE;</w:t>
      </w:r>
      <w:r w:rsidR="00F52E12">
        <w:rPr>
          <w:rFonts w:eastAsia="Times New Roman"/>
        </w:rPr>
        <w:t xml:space="preserve"> </w:t>
      </w:r>
      <w:r w:rsidR="00B12FFB" w:rsidRPr="000A6606">
        <w:rPr>
          <w:rFonts w:eastAsia="Times New Roman"/>
        </w:rPr>
        <w:t xml:space="preserve">TO AMEND ARTICLE 23, CHAPTER 5, TITLE 56 RELATING TO RECKLESS HOMICIDE, RECKLESS DRIVING, AND DRIVING WHILE UNDER THE INFLUENCE OF INTOXICATING LIQUOR, DRUGS OR NARCOTICS, BY ADDING SECTION 56-5-2925 TO DEFINE “GREAT BODILY INJURY” AS </w:t>
      </w:r>
      <w:r w:rsidR="00B12FFB"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00B12FFB" w:rsidRPr="000A6606">
        <w:rPr>
          <w:rFonts w:eastAsia="Times New Roman"/>
        </w:rPr>
        <w:t xml:space="preserve">PROVIDE FOR THE OFFENSE OF FELONY RECKLESS DRIVING, TO PROVIDE FOR THE PENALTIES OF FELONY RECKLESS DRIVING, </w:t>
      </w:r>
      <w:r w:rsidR="00B12FFB">
        <w:rPr>
          <w:rFonts w:eastAsia="Times New Roman"/>
        </w:rPr>
        <w:t xml:space="preserve">TO PROVIDE FOR THE PROCEDURE FOR REINSTATEMENT OF THE </w:t>
      </w:r>
      <w:r w:rsidR="00B12FFB" w:rsidRPr="000A6606">
        <w:rPr>
          <w:color w:val="000000" w:themeColor="text1"/>
          <w:u w:color="000000" w:themeColor="text1"/>
        </w:rPr>
        <w:t>DRIVER’S LICENSE OF A PERSON CONVICTED OF FELONY RECKLESS DRIVING</w:t>
      </w:r>
      <w:r w:rsidR="00E5549C">
        <w:rPr>
          <w:color w:val="000000" w:themeColor="text1"/>
          <w:u w:color="000000" w:themeColor="text1"/>
        </w:rPr>
        <w:t>, AND TO PROVIDE</w:t>
      </w:r>
      <w:r w:rsidR="009D4F7D">
        <w:rPr>
          <w:color w:val="000000" w:themeColor="text1"/>
          <w:u w:color="000000" w:themeColor="text1"/>
        </w:rPr>
        <w:t xml:space="preserve"> </w:t>
      </w:r>
      <w:r w:rsidR="00D14BDE">
        <w:rPr>
          <w:color w:val="000000" w:themeColor="text1"/>
          <w:u w:color="000000" w:themeColor="text1"/>
        </w:rPr>
        <w:t xml:space="preserve">THAT </w:t>
      </w:r>
      <w:r w:rsidR="00B12FFB" w:rsidRPr="000A6606">
        <w:rPr>
          <w:color w:val="000000" w:themeColor="text1"/>
          <w:u w:color="000000" w:themeColor="text1"/>
        </w:rPr>
        <w:t xml:space="preserve">IF THE PERSON’S PRIVILEGE TO OPERATE A MOTOR VEHICLE IS REINSTATED, A SUBSEQUENT VIOLATION OF THE MOTOR VEHICLE LAWS FOR ANY MOVING VIOLATION REQUIRES THE </w:t>
      </w:r>
      <w:r w:rsidR="00B12FFB" w:rsidRPr="000A6606">
        <w:rPr>
          <w:color w:val="000000" w:themeColor="text1"/>
          <w:u w:color="000000" w:themeColor="text1"/>
        </w:rPr>
        <w:lastRenderedPageBreak/>
        <w:t>AUTOMATIC CANCELLATION OF THE PERSON’S DRIVER’S LICENSE AND IMPOSITION OF THE FULL PERIOD OF REVOCATION FOR THE FELONY RECKLESS DRIVING VIOLATION</w:t>
      </w:r>
      <w:r>
        <w:rPr>
          <w:color w:val="000000" w:themeColor="text1"/>
          <w:u w:color="000000" w:themeColor="text1"/>
        </w:rPr>
        <w:t>.</w:t>
      </w:r>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rFonts w:eastAsia="Times New Roman"/>
        </w:rPr>
        <w:t>Be it enacted by the General Assembly of the State of South Carolina:</w:t>
      </w:r>
    </w:p>
    <w:p w:rsidR="00F6683E"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24D" w:rsidRDefault="00985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56-5-2910</w:t>
      </w:r>
      <w:r w:rsidR="0050424D">
        <w:rPr>
          <w:rFonts w:eastAsia="Times New Roman"/>
        </w:rPr>
        <w:t xml:space="preserve"> of the 1976 Code is amended to read:</w:t>
      </w:r>
    </w:p>
    <w:p w:rsidR="0050424D" w:rsidRDefault="005042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24D" w:rsidRDefault="0050424D" w:rsidP="005042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56-5-2910.</w:t>
      </w:r>
      <w:r>
        <w:rPr>
          <w:rFonts w:eastAsia="Times New Roman"/>
        </w:rPr>
        <w:tab/>
      </w:r>
      <w:r w:rsidR="00734997">
        <w:rPr>
          <w:color w:val="000000" w:themeColor="text1"/>
          <w:u w:color="000000" w:themeColor="text1"/>
        </w:rPr>
        <w:t>(A)</w:t>
      </w:r>
      <w:r w:rsidR="00734997">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vehicular homicide.  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w:t>
      </w:r>
      <w:r w:rsidR="00ED32F4">
        <w:rPr>
          <w:color w:val="000000" w:themeColor="text1"/>
          <w:u w:color="000000" w:themeColor="text1"/>
        </w:rPr>
        <w:t xml:space="preserve"> </w:t>
      </w:r>
      <w:r w:rsidRPr="00741D44">
        <w:rPr>
          <w:color w:val="000000" w:themeColor="text1"/>
          <w:u w:color="000000" w:themeColor="text1"/>
        </w:rPr>
        <w:t>The Department of Motor Vehicles shall revoke for five years the driver’s license of a person convicted of reckless vehicular homicide.</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 xml:space="preserve">After one year from the date of revocation, the person may petition the circuit court in the county of the person’s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 xml:space="preserve">for reinstatement of the person’s driver’s license. </w:t>
      </w:r>
      <w:r>
        <w:rPr>
          <w:color w:val="000000" w:themeColor="text1"/>
          <w:u w:color="000000" w:themeColor="text1"/>
        </w:rPr>
        <w:t xml:space="preserve"> </w:t>
      </w:r>
      <w:r w:rsidRPr="00A51637">
        <w:rPr>
          <w:color w:val="000000" w:themeColor="text1"/>
          <w:u w:color="000000" w:themeColor="text1"/>
        </w:rPr>
        <w:t xml:space="preserve">The person shall serve a copy of the petition upon the solicitor of the county. </w:t>
      </w:r>
      <w:r>
        <w:rPr>
          <w:color w:val="000000" w:themeColor="text1"/>
          <w:u w:color="000000" w:themeColor="text1"/>
        </w:rPr>
        <w:t xml:space="preserve"> </w:t>
      </w:r>
      <w:r w:rsidRPr="00A51637">
        <w:rPr>
          <w:color w:val="000000" w:themeColor="text1"/>
          <w:u w:color="000000" w:themeColor="text1"/>
        </w:rPr>
        <w:t xml:space="preserve">The solicitor shall notify the representative of the victim of the reckless vehicular homicide of the person’s intent to seek reinstatement of the person’s driver’s license. </w:t>
      </w:r>
      <w:r>
        <w:rPr>
          <w:color w:val="000000" w:themeColor="text1"/>
          <w:u w:color="000000" w:themeColor="text1"/>
        </w:rPr>
        <w:t xml:space="preserve"> </w:t>
      </w:r>
      <w:r w:rsidRPr="00A51637">
        <w:rPr>
          <w:color w:val="000000" w:themeColor="text1"/>
          <w:u w:color="000000" w:themeColor="text1"/>
        </w:rPr>
        <w:t xml:space="preserve">The solicitor or his designee within thirty days may respond to the petition and demand a hearing on the merits of the petition. </w:t>
      </w:r>
      <w:r>
        <w:rPr>
          <w:color w:val="000000" w:themeColor="text1"/>
          <w:u w:color="000000" w:themeColor="text1"/>
        </w:rPr>
        <w:t xml:space="preserve"> </w:t>
      </w:r>
      <w:r w:rsidRPr="00A51637">
        <w:rPr>
          <w:color w:val="000000" w:themeColor="text1"/>
          <w:u w:color="000000" w:themeColor="text1"/>
        </w:rPr>
        <w:t xml:space="preserve">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w:t>
      </w:r>
      <w:r>
        <w:rPr>
          <w:color w:val="000000" w:themeColor="text1"/>
          <w:u w:color="000000" w:themeColor="text1"/>
        </w:rPr>
        <w:t xml:space="preserve"> </w:t>
      </w:r>
      <w:r w:rsidRPr="00A51637">
        <w:rPr>
          <w:color w:val="000000" w:themeColor="text1"/>
          <w:u w:color="000000" w:themeColor="text1"/>
        </w:rPr>
        <w:t>The court may order the reinstatement of the person’s driver’s license upon the following conditions:</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3A2705"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person’s overall driving record, attitude, habits, character, and driving ability would make it safe to reinstate the privilege of operating a motor vehicle.</w:t>
      </w:r>
    </w:p>
    <w:p w:rsidR="00ED32F4" w:rsidRPr="00A51637"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driver’s license before the completion of the full five</w:t>
      </w:r>
      <w:r w:rsidRPr="00A51637">
        <w:rPr>
          <w:color w:val="000000" w:themeColor="text1"/>
          <w:u w:color="000000" w:themeColor="text1"/>
        </w:rPr>
        <w:noBreakHyphen/>
        <w:t>year revocation period, or the judge may order the granting of a route restricted license for the remainder of the five</w:t>
      </w:r>
      <w:r w:rsidRPr="00A51637">
        <w:rPr>
          <w:color w:val="000000" w:themeColor="text1"/>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p>
    <w:p w:rsidR="00ED32F4" w:rsidRPr="00741D44" w:rsidRDefault="00ED32F4" w:rsidP="00ED3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person’s privilege to operate a motor vehicle is reinstated, a subsequent violation of the motor vehicle laws for any moving violation requires the automatic cancellation of the person’s driver’s license and imposition of the full period of revocation for the reckless vehicular homicide violation.</w:t>
      </w:r>
      <w:r>
        <w:rPr>
          <w:color w:val="000000" w:themeColor="text1"/>
          <w:u w:color="000000" w:themeColor="text1"/>
        </w:rPr>
        <w:t>”</w:t>
      </w:r>
    </w:p>
    <w:p w:rsidR="0050424D" w:rsidRPr="000A6606" w:rsidRDefault="005042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6683E" w:rsidRPr="000A6606" w:rsidRDefault="007705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00F6683E" w:rsidRPr="000A6606">
        <w:rPr>
          <w:rFonts w:eastAsia="Times New Roman"/>
        </w:rPr>
        <w:t>.</w:t>
      </w:r>
      <w:r w:rsidR="00F6683E" w:rsidRPr="000A6606">
        <w:rPr>
          <w:rFonts w:eastAsia="Times New Roman"/>
        </w:rPr>
        <w:tab/>
      </w:r>
      <w:r w:rsidR="00657900" w:rsidRPr="000A6606">
        <w:rPr>
          <w:rFonts w:eastAsia="Times New Roman"/>
        </w:rPr>
        <w:t>Article 23, Chapter 5, Title 56 of the 1976 Code is amended by adding:</w:t>
      </w:r>
    </w:p>
    <w:p w:rsidR="00657900" w:rsidRPr="000A6606" w:rsidRDefault="006579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56-5-2925.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sidR="00B12FFB">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to a person other than himself.  A person who is convicted of, pleads guilty to, or pleads nolo contendere to felony reckless driving must be fined not l</w:t>
      </w:r>
      <w:r w:rsidR="00734997">
        <w:rPr>
          <w:color w:val="000000" w:themeColor="text1"/>
          <w:u w:color="000000" w:themeColor="text1"/>
        </w:rPr>
        <w:t>ess than one thousand dollars no</w:t>
      </w:r>
      <w:r w:rsidRPr="000A6606">
        <w:rPr>
          <w:color w:val="000000" w:themeColor="text1"/>
          <w:u w:color="000000" w:themeColor="text1"/>
        </w:rPr>
        <w:t>r more than ten thousand dollars or imp</w:t>
      </w:r>
      <w:r w:rsidR="00B12FFB">
        <w:rPr>
          <w:color w:val="000000" w:themeColor="text1"/>
          <w:u w:color="000000" w:themeColor="text1"/>
        </w:rPr>
        <w:t>risoned not more than ten years</w:t>
      </w:r>
      <w:r w:rsidRPr="000A6606">
        <w:rPr>
          <w:color w:val="000000" w:themeColor="text1"/>
          <w:u w:color="000000" w:themeColor="text1"/>
        </w:rPr>
        <w:t>, or both.  The Department of Motor Vehicles shall revoke for three years the driver’s license of a person convicted of felony reckless driving.</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sidR="00ED32F4">
        <w:rPr>
          <w:color w:val="000000" w:themeColor="text1"/>
          <w:u w:color="000000" w:themeColor="text1"/>
        </w:rPr>
        <w:t xml:space="preserve"> county of the person’s conviction</w:t>
      </w:r>
      <w:r w:rsidRPr="000A6606">
        <w:rPr>
          <w:color w:val="000000" w:themeColor="text1"/>
          <w:u w:color="000000" w:themeColor="text1"/>
        </w:rPr>
        <w:t xml:space="preserve"> for reinstatement of the person’s driver’s license. </w:t>
      </w:r>
      <w:r w:rsidR="000A6606" w:rsidRPr="000A6606">
        <w:rPr>
          <w:color w:val="000000" w:themeColor="text1"/>
          <w:u w:color="000000" w:themeColor="text1"/>
        </w:rPr>
        <w:t xml:space="preserve"> </w:t>
      </w:r>
      <w:r w:rsidRPr="000A6606">
        <w:rPr>
          <w:color w:val="000000" w:themeColor="text1"/>
          <w:u w:color="000000" w:themeColor="text1"/>
        </w:rPr>
        <w:t xml:space="preserve">The person shall serve a copy of the petition upon the solicitor of the county.  The solicitor shall notify the victim of the </w:t>
      </w:r>
      <w:r w:rsidR="000A6606" w:rsidRPr="000A6606">
        <w:rPr>
          <w:color w:val="000000" w:themeColor="text1"/>
          <w:u w:color="000000" w:themeColor="text1"/>
        </w:rPr>
        <w:t xml:space="preserve">felony </w:t>
      </w:r>
      <w:r w:rsidRPr="000A6606">
        <w:rPr>
          <w:color w:val="000000" w:themeColor="text1"/>
          <w:u w:color="000000" w:themeColor="text1"/>
        </w:rPr>
        <w:t xml:space="preserve">reckless </w:t>
      </w:r>
      <w:r w:rsidR="000A6606" w:rsidRPr="000A6606">
        <w:rPr>
          <w:color w:val="000000" w:themeColor="text1"/>
          <w:u w:color="000000" w:themeColor="text1"/>
        </w:rPr>
        <w:t>driving offense</w:t>
      </w:r>
      <w:r w:rsidRPr="000A6606">
        <w:rPr>
          <w:color w:val="000000" w:themeColor="text1"/>
          <w:u w:color="000000" w:themeColor="text1"/>
        </w:rPr>
        <w:t xml:space="preserve"> of the person’s intent to seek reinstatement of the person’s driver’s license. </w:t>
      </w:r>
      <w:r w:rsidR="000A6606" w:rsidRPr="000A6606">
        <w:rPr>
          <w:color w:val="000000" w:themeColor="text1"/>
          <w:u w:color="000000" w:themeColor="text1"/>
        </w:rPr>
        <w:t xml:space="preserve"> </w:t>
      </w:r>
      <w:r w:rsidRPr="000A6606">
        <w:rPr>
          <w:color w:val="000000" w:themeColor="text1"/>
          <w:u w:color="000000" w:themeColor="text1"/>
        </w:rPr>
        <w:t>Th</w:t>
      </w:r>
      <w:r w:rsidR="00C34B19">
        <w:rPr>
          <w:color w:val="000000" w:themeColor="text1"/>
          <w:u w:color="000000" w:themeColor="text1"/>
        </w:rPr>
        <w:t xml:space="preserve">e solicitor or his designee within thirty days may </w:t>
      </w:r>
      <w:r w:rsidRPr="000A6606">
        <w:rPr>
          <w:color w:val="000000" w:themeColor="text1"/>
          <w:u w:color="000000" w:themeColor="text1"/>
        </w:rPr>
        <w:t>respond to the petition and demand a hearing on the merits of the petition.</w:t>
      </w:r>
      <w:r w:rsidR="000A6606" w:rsidRPr="000A6606">
        <w:rPr>
          <w:color w:val="000000" w:themeColor="text1"/>
          <w:u w:color="000000" w:themeColor="text1"/>
        </w:rPr>
        <w:t xml:space="preserve"> </w:t>
      </w:r>
      <w:r w:rsidRPr="000A6606">
        <w:rPr>
          <w:color w:val="000000" w:themeColor="text1"/>
          <w:u w:color="000000" w:themeColor="text1"/>
        </w:rPr>
        <w:t xml:space="preserve"> If the solicitor or his designee does not </w:t>
      </w:r>
      <w:r w:rsidRPr="000A6606">
        <w:rPr>
          <w:color w:val="000000" w:themeColor="text1"/>
          <w:u w:color="000000" w:themeColor="text1"/>
        </w:rPr>
        <w:lastRenderedPageBreak/>
        <w:t>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person’s driver’s license upon the following conditions:</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person’s overall driving record, attitude, habits, character, and driving ability would make it safe to reinstate the privilege of operating a motor vehicle.</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driver’s license before the completion of the full three</w:t>
      </w:r>
      <w:r w:rsidRPr="000A6606">
        <w:rPr>
          <w:color w:val="000000" w:themeColor="text1"/>
          <w:u w:color="000000" w:themeColor="text1"/>
        </w:rPr>
        <w:noBreakHyphen/>
        <w:t>year revocation period, or the judge may order the granting of a route restricted license for the remainder of the three</w:t>
      </w:r>
      <w:r w:rsidRPr="000A6606">
        <w:rPr>
          <w:color w:val="000000" w:themeColor="text1"/>
          <w:u w:color="000000" w:themeColor="text1"/>
        </w:rPr>
        <w:noBreakHyphen/>
        <w:t>year period to allow the person to drive to and from employment or school, or the judge may place other restrictions on the driver’s license reinstatement.  The order of the judge must be transmitted to the Department of Motor Vehicles within ten days.</w:t>
      </w:r>
    </w:p>
    <w:p w:rsidR="00657900" w:rsidRPr="000A6606" w:rsidRDefault="00657900" w:rsidP="006579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person’s privilege to operate a motor vehicle is reinstated, a subsequent violation of the motor vehicle laws for any moving violation requires the automatic cancellation of the person’s driver’s license and imposition of the full period of revocation for the felony reckless driving violation.”</w:t>
      </w:r>
    </w:p>
    <w:p w:rsidR="00F6683E"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A6606" w:rsidRDefault="00F668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6606">
        <w:rPr>
          <w:rFonts w:eastAsia="Times New Roman"/>
        </w:rPr>
        <w:t>SECTION</w:t>
      </w:r>
      <w:r w:rsidRPr="000A6606">
        <w:rPr>
          <w:rFonts w:eastAsia="Times New Roman"/>
        </w:rPr>
        <w:tab/>
      </w:r>
      <w:r w:rsidR="007705E4">
        <w:rPr>
          <w:rFonts w:eastAsia="Times New Roman"/>
        </w:rPr>
        <w:t>3</w:t>
      </w:r>
      <w:r w:rsidRPr="000A6606">
        <w:rPr>
          <w:rFonts w:eastAsia="Times New Roman"/>
        </w:rPr>
        <w:t>.</w:t>
      </w:r>
      <w:r w:rsidRPr="000A6606">
        <w:rPr>
          <w:rFonts w:eastAsia="Times New Roman"/>
        </w:rPr>
        <w:tab/>
        <w:t>This act takes effect upon approval by the Governor.</w:t>
      </w:r>
    </w:p>
    <w:p w:rsidR="002B510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B510B" w:rsidRDefault="002B510B" w:rsidP="002B510B">
      <w:pPr>
        <w:suppressAutoHyphens/>
        <w:jc w:val="both"/>
        <w:rPr>
          <w:rFonts w:eastAsia="Times New Roman"/>
        </w:rPr>
      </w:pPr>
    </w:p>
    <w:sectPr w:rsidR="002B510B" w:rsidSect="002B510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4BDE" w:rsidRDefault="00D14BDE" w:rsidP="00522CE0">
      <w:r>
        <w:separator/>
      </w:r>
    </w:p>
  </w:endnote>
  <w:endnote w:type="continuationSeparator" w:id="0">
    <w:p w:rsidR="00D14BDE" w:rsidRDefault="00D14BD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394AAA-177D-4670-B10F-D9AFAF669E76}"/>
    <w:embedBold r:id="rId2" w:fontKey="{9AA73A4E-FF5B-46E4-8477-1F0FA30C9F91}"/>
  </w:font>
  <w:font w:name="Calibri">
    <w:panose1 w:val="020F0502020204030204"/>
    <w:charset w:val="00"/>
    <w:family w:val="swiss"/>
    <w:pitch w:val="variable"/>
    <w:sig w:usb0="E10002FF" w:usb1="4000ACFF" w:usb2="00000009" w:usb3="00000000" w:csb0="0000019F" w:csb1="00000000"/>
    <w:embedRegular r:id="rId3" w:fontKey="{EBE79C16-7F8F-40AE-A864-C12AB19FDBA4}"/>
  </w:font>
  <w:font w:name="Cambria">
    <w:panose1 w:val="02040503050406030204"/>
    <w:charset w:val="00"/>
    <w:family w:val="roman"/>
    <w:pitch w:val="variable"/>
    <w:sig w:usb0="E00002FF" w:usb1="400004FF" w:usb2="00000000" w:usb3="00000000" w:csb0="0000019F" w:csb1="00000000"/>
    <w:embedRegular r:id="rId4" w:fontKey="{57398563-B824-4FD1-A9A3-E7EDC59635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826" w:rsidRPr="002B510B" w:rsidRDefault="002B510B" w:rsidP="002B510B">
    <w:pPr>
      <w:pStyle w:val="Footer"/>
      <w:tabs>
        <w:tab w:val="clear" w:pos="4680"/>
        <w:tab w:val="clear" w:pos="9360"/>
        <w:tab w:val="center" w:pos="2995"/>
      </w:tabs>
      <w:spacing w:before="120"/>
    </w:pPr>
    <w:r>
      <w:t>[848]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4BDE" w:rsidRDefault="00D14BDE" w:rsidP="00522CE0">
      <w:r>
        <w:separator/>
      </w:r>
    </w:p>
  </w:footnote>
  <w:footnote w:type="continuationSeparator" w:id="0">
    <w:p w:rsidR="00D14BDE" w:rsidRDefault="00D14BD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1RECK.HM.ASM"/>
    <w:docVar w:name="CoverAttorneyInitials" w:val="HM"/>
    <w:docVar w:name="CoverAttorneyLastName" w:val="Mottel"/>
    <w:docVar w:name="CoverBillType" w:val="b"/>
    <w:docVar w:name="CoverSenator" w:val="ASM"/>
    <w:docVar w:name="dvBillNumber" w:val="848"/>
    <w:docVar w:name="dvBillNumberPrefix" w:val="S. "/>
    <w:docVar w:name="dvOriginalBody" w:val="Senate"/>
    <w:docVar w:name="fulldraftpath" w:val="L:\S-RES\ASM\011RECK.HM.ASM.DOCX"/>
    <w:docVar w:name="NameofBody" w:val="S"/>
    <w:docVar w:name="vgroup2" w:val="S-RES"/>
  </w:docVars>
  <w:rsids>
    <w:rsidRoot w:val="00AF4A5D"/>
    <w:rsid w:val="00033C46"/>
    <w:rsid w:val="00042AC1"/>
    <w:rsid w:val="00046516"/>
    <w:rsid w:val="0007601D"/>
    <w:rsid w:val="0009482A"/>
    <w:rsid w:val="000A6606"/>
    <w:rsid w:val="000B0720"/>
    <w:rsid w:val="000B5EAF"/>
    <w:rsid w:val="00136B57"/>
    <w:rsid w:val="00170561"/>
    <w:rsid w:val="00186AC9"/>
    <w:rsid w:val="00197DF1"/>
    <w:rsid w:val="001B3DD9"/>
    <w:rsid w:val="001B7E5D"/>
    <w:rsid w:val="001D3BAC"/>
    <w:rsid w:val="00216025"/>
    <w:rsid w:val="00245C4E"/>
    <w:rsid w:val="002B510B"/>
    <w:rsid w:val="002B606D"/>
    <w:rsid w:val="002C1321"/>
    <w:rsid w:val="002C5896"/>
    <w:rsid w:val="002D3BED"/>
    <w:rsid w:val="00307C2B"/>
    <w:rsid w:val="00320A87"/>
    <w:rsid w:val="00356FA3"/>
    <w:rsid w:val="00383247"/>
    <w:rsid w:val="0038409E"/>
    <w:rsid w:val="003A2705"/>
    <w:rsid w:val="003D6E2B"/>
    <w:rsid w:val="003E7597"/>
    <w:rsid w:val="0044020F"/>
    <w:rsid w:val="00450668"/>
    <w:rsid w:val="004813A2"/>
    <w:rsid w:val="004952FA"/>
    <w:rsid w:val="004B6A22"/>
    <w:rsid w:val="004D7F37"/>
    <w:rsid w:val="0050424D"/>
    <w:rsid w:val="00522CE0"/>
    <w:rsid w:val="00565148"/>
    <w:rsid w:val="005725FE"/>
    <w:rsid w:val="00575005"/>
    <w:rsid w:val="00593361"/>
    <w:rsid w:val="005A413B"/>
    <w:rsid w:val="005A5017"/>
    <w:rsid w:val="005A648C"/>
    <w:rsid w:val="005F1745"/>
    <w:rsid w:val="00657900"/>
    <w:rsid w:val="006A1802"/>
    <w:rsid w:val="006C74EA"/>
    <w:rsid w:val="00720D40"/>
    <w:rsid w:val="007318D4"/>
    <w:rsid w:val="00734997"/>
    <w:rsid w:val="00765784"/>
    <w:rsid w:val="007705E4"/>
    <w:rsid w:val="007A4390"/>
    <w:rsid w:val="007E5CB7"/>
    <w:rsid w:val="008314D2"/>
    <w:rsid w:val="00875C6A"/>
    <w:rsid w:val="008B2F42"/>
    <w:rsid w:val="008C3697"/>
    <w:rsid w:val="008E185F"/>
    <w:rsid w:val="008F023B"/>
    <w:rsid w:val="00904E16"/>
    <w:rsid w:val="00904FA3"/>
    <w:rsid w:val="009162B3"/>
    <w:rsid w:val="00927C62"/>
    <w:rsid w:val="00951BA8"/>
    <w:rsid w:val="00983951"/>
    <w:rsid w:val="00984124"/>
    <w:rsid w:val="00984640"/>
    <w:rsid w:val="00985BAE"/>
    <w:rsid w:val="00995C37"/>
    <w:rsid w:val="009C118A"/>
    <w:rsid w:val="009D4F7D"/>
    <w:rsid w:val="00A02011"/>
    <w:rsid w:val="00A4011E"/>
    <w:rsid w:val="00A86015"/>
    <w:rsid w:val="00A9594E"/>
    <w:rsid w:val="00AE59C8"/>
    <w:rsid w:val="00AF4A5D"/>
    <w:rsid w:val="00B10098"/>
    <w:rsid w:val="00B12FFB"/>
    <w:rsid w:val="00B5790D"/>
    <w:rsid w:val="00B945C5"/>
    <w:rsid w:val="00BA20EA"/>
    <w:rsid w:val="00BB5AFC"/>
    <w:rsid w:val="00BC0A56"/>
    <w:rsid w:val="00C34B19"/>
    <w:rsid w:val="00C45366"/>
    <w:rsid w:val="00C57023"/>
    <w:rsid w:val="00C74052"/>
    <w:rsid w:val="00CB187A"/>
    <w:rsid w:val="00CC0EC7"/>
    <w:rsid w:val="00D1088B"/>
    <w:rsid w:val="00D14BDE"/>
    <w:rsid w:val="00D14DE6"/>
    <w:rsid w:val="00D156D2"/>
    <w:rsid w:val="00D53E29"/>
    <w:rsid w:val="00D76B17"/>
    <w:rsid w:val="00D86943"/>
    <w:rsid w:val="00D95826"/>
    <w:rsid w:val="00DA47B9"/>
    <w:rsid w:val="00E058D3"/>
    <w:rsid w:val="00E5549C"/>
    <w:rsid w:val="00E76AD9"/>
    <w:rsid w:val="00E91E2F"/>
    <w:rsid w:val="00EA3546"/>
    <w:rsid w:val="00EB47AE"/>
    <w:rsid w:val="00EC34E1"/>
    <w:rsid w:val="00ED32F4"/>
    <w:rsid w:val="00F0234A"/>
    <w:rsid w:val="00F03334"/>
    <w:rsid w:val="00F51241"/>
    <w:rsid w:val="00F52959"/>
    <w:rsid w:val="00F52E12"/>
    <w:rsid w:val="00F55884"/>
    <w:rsid w:val="00F6683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2013-11-25T19:04:00Z</cp:lastPrinted>
  <dcterms:created xsi:type="dcterms:W3CDTF">2013-12-10T18:34:00Z</dcterms:created>
  <dcterms:modified xsi:type="dcterms:W3CDTF">2013-12-10T18:34:00Z</dcterms:modified>
</cp:coreProperties>
</file>