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5D4" w:rsidRDefault="00C76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765D4" w:rsidRDefault="00C76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2014</w:t>
      </w:r>
    </w:p>
    <w:p w:rsidR="00C765D4" w:rsidRDefault="00C76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5D4" w:rsidRPr="00C765D4" w:rsidRDefault="00C765D4" w:rsidP="00C765D4">
      <w:pPr>
        <w:tabs>
          <w:tab w:val="right" w:pos="5933"/>
        </w:tabs>
        <w:suppressAutoHyphens/>
        <w:jc w:val="both"/>
        <w:rPr>
          <w:rFonts w:eastAsia="Times New Roman"/>
        </w:rPr>
      </w:pPr>
      <w:r>
        <w:rPr>
          <w:rFonts w:eastAsia="Times New Roman"/>
        </w:rPr>
        <w:tab/>
      </w:r>
      <w:r>
        <w:rPr>
          <w:rFonts w:eastAsia="Times New Roman"/>
          <w:b/>
          <w:sz w:val="36"/>
        </w:rPr>
        <w:t>S. 913</w:t>
      </w:r>
    </w:p>
    <w:p w:rsidR="00C765D4" w:rsidRDefault="00C76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5D4" w:rsidRDefault="00C765D4" w:rsidP="00C76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B0EBA">
        <w:t>Senator Campsen</w:t>
      </w:r>
    </w:p>
    <w:p w:rsidR="00C765D4" w:rsidRDefault="00C76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5D4" w:rsidRDefault="00C76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4/10/14--H.</w:t>
      </w:r>
    </w:p>
    <w:p w:rsidR="00C765D4" w:rsidRDefault="00C76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2014.</w:t>
      </w:r>
    </w:p>
    <w:p w:rsidR="00C765D4" w:rsidRPr="00C765D4" w:rsidRDefault="00C765D4" w:rsidP="00C76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65D4" w:rsidRDefault="00C76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5D4" w:rsidRDefault="00C765D4" w:rsidP="00C76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C765D4" w:rsidRPr="00C765D4" w:rsidRDefault="00C765D4" w:rsidP="00C76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C765D4" w:rsidRDefault="00C76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913) to amend Chapter 9, Title 50 of the 1976 Code, relating to hunting and fishing licenses, by adding Section 50</w:t>
      </w:r>
      <w:r>
        <w:rPr>
          <w:rFonts w:eastAsia="Times New Roman"/>
        </w:rPr>
        <w:noBreakHyphen/>
        <w:t>9</w:t>
      </w:r>
      <w:r>
        <w:rPr>
          <w:rFonts w:eastAsia="Times New Roman"/>
        </w:rPr>
        <w:noBreakHyphen/>
        <w:t>675 to provide for a permit to engage, etc., respectfully</w:t>
      </w:r>
    </w:p>
    <w:p w:rsidR="00C765D4" w:rsidRPr="00C765D4" w:rsidRDefault="00C765D4" w:rsidP="00C76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765D4" w:rsidRDefault="00C76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765D4" w:rsidRDefault="00C76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5D4" w:rsidRDefault="00C76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C765D4" w:rsidRPr="00C765D4" w:rsidRDefault="00C765D4" w:rsidP="00C76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95D" w:rsidRDefault="005D59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595D" w:rsidSect="005A011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4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762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9, TITLE 50 OF THE 1976 CODE, RELATING TO HUNTING AND FISHING LICENSES, BY ADDING SECTION 50</w:t>
      </w:r>
      <w:r w:rsidR="00B627F5">
        <w:rPr>
          <w:rFonts w:eastAsia="Times New Roman"/>
        </w:rPr>
        <w:noBreakHyphen/>
      </w:r>
      <w:r>
        <w:rPr>
          <w:rFonts w:eastAsia="Times New Roman"/>
        </w:rPr>
        <w:t>9</w:t>
      </w:r>
      <w:r w:rsidR="00B627F5">
        <w:rPr>
          <w:rFonts w:eastAsia="Times New Roman"/>
        </w:rPr>
        <w:noBreakHyphen/>
      </w:r>
      <w:r>
        <w:rPr>
          <w:rFonts w:eastAsia="Times New Roman"/>
        </w:rPr>
        <w:t xml:space="preserve">675 TO PROVIDE FOR A PERMIT TO ENGAGE IN FALCONRY IN THIS STATE, THE FEE FOR THE PERMIT, AND THAT </w:t>
      </w:r>
      <w:r w:rsidRPr="00F73A04">
        <w:rPr>
          <w:color w:val="000000" w:themeColor="text1"/>
          <w:szCs w:val="24"/>
          <w:u w:color="000000" w:themeColor="text1"/>
        </w:rPr>
        <w:t>A PERSON HOLDING A VALID FEDERAL FALCONRY PERMIT ON JANUARY 1, 2014</w:t>
      </w:r>
      <w:r w:rsidR="00DE6919">
        <w:rPr>
          <w:color w:val="000000" w:themeColor="text1"/>
          <w:szCs w:val="24"/>
          <w:u w:color="000000" w:themeColor="text1"/>
        </w:rPr>
        <w:t>,</w:t>
      </w:r>
      <w:r w:rsidRPr="00F73A04">
        <w:rPr>
          <w:color w:val="000000" w:themeColor="text1"/>
          <w:szCs w:val="24"/>
          <w:u w:color="000000" w:themeColor="text1"/>
        </w:rPr>
        <w:t xml:space="preserve"> MAY ENGAGE IN FALCONRY WITHOUT A SOUTH CAROLINA FALCONER</w:t>
      </w:r>
      <w:r w:rsidR="00B627F5" w:rsidRPr="00B627F5">
        <w:rPr>
          <w:color w:val="000000" w:themeColor="text1"/>
          <w:szCs w:val="24"/>
          <w:u w:color="000000" w:themeColor="text1"/>
        </w:rPr>
        <w:t>’</w:t>
      </w:r>
      <w:r w:rsidRPr="00F73A04">
        <w:rPr>
          <w:color w:val="000000" w:themeColor="text1"/>
          <w:szCs w:val="24"/>
          <w:u w:color="000000" w:themeColor="text1"/>
        </w:rPr>
        <w:t>S PERMIT UNTIL THE FEDERAL PERMIT EXPIRES</w:t>
      </w:r>
      <w:r>
        <w:rPr>
          <w:color w:val="000000" w:themeColor="text1"/>
          <w:szCs w:val="24"/>
          <w:u w:color="000000" w:themeColor="text1"/>
        </w:rPr>
        <w:t>; AND TO AMEND CHAPTER 11, TITLE 50, RELATING TO PROTECTION OF GAME, BY ADDING SECTION 50</w:t>
      </w:r>
      <w:r w:rsidR="00B627F5">
        <w:rPr>
          <w:color w:val="000000" w:themeColor="text1"/>
          <w:szCs w:val="24"/>
          <w:u w:color="000000" w:themeColor="text1"/>
        </w:rPr>
        <w:noBreakHyphen/>
      </w:r>
      <w:r>
        <w:rPr>
          <w:color w:val="000000" w:themeColor="text1"/>
          <w:szCs w:val="24"/>
          <w:u w:color="000000" w:themeColor="text1"/>
        </w:rPr>
        <w:t>11</w:t>
      </w:r>
      <w:r w:rsidR="00B627F5">
        <w:rPr>
          <w:color w:val="000000" w:themeColor="text1"/>
          <w:szCs w:val="24"/>
          <w:u w:color="000000" w:themeColor="text1"/>
        </w:rPr>
        <w:noBreakHyphen/>
      </w:r>
      <w:r>
        <w:rPr>
          <w:color w:val="000000" w:themeColor="text1"/>
          <w:szCs w:val="24"/>
          <w:u w:color="000000" w:themeColor="text1"/>
        </w:rPr>
        <w:t>50 TO PROVIDE FOR THE REGULATION OF FALCONRY AND TO PROVIDE A PENALTY FOR VIOLATIONS.</w:t>
      </w:r>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t>Chapter 9</w:t>
      </w:r>
      <w:r w:rsidRPr="00F73A04">
        <w:rPr>
          <w:color w:val="000000" w:themeColor="text1"/>
          <w:szCs w:val="24"/>
          <w:u w:color="000000" w:themeColor="text1"/>
        </w:rPr>
        <w:t>, Title 50 of the 1976 Code is amended by adding:</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“Section 50</w:t>
      </w:r>
      <w:r w:rsidR="00B627F5">
        <w:rPr>
          <w:color w:val="000000" w:themeColor="text1"/>
          <w:szCs w:val="24"/>
          <w:u w:color="000000" w:themeColor="text1"/>
        </w:rPr>
        <w:noBreakHyphen/>
      </w:r>
      <w:r w:rsidRPr="00F73A04">
        <w:rPr>
          <w:color w:val="000000" w:themeColor="text1"/>
          <w:szCs w:val="24"/>
          <w:u w:color="000000" w:themeColor="text1"/>
        </w:rPr>
        <w:t>9</w:t>
      </w:r>
      <w:r w:rsidR="00B627F5">
        <w:rPr>
          <w:color w:val="000000" w:themeColor="text1"/>
          <w:szCs w:val="24"/>
          <w:u w:color="000000" w:themeColor="text1"/>
        </w:rPr>
        <w:noBreakHyphen/>
      </w:r>
      <w:r w:rsidRPr="00F73A04">
        <w:rPr>
          <w:color w:val="000000" w:themeColor="text1"/>
          <w:szCs w:val="24"/>
          <w:u w:color="000000" w:themeColor="text1"/>
        </w:rPr>
        <w:t>675.</w:t>
      </w:r>
      <w:r w:rsidRPr="00F73A04">
        <w:rPr>
          <w:color w:val="000000" w:themeColor="text1"/>
          <w:szCs w:val="24"/>
          <w:u w:color="000000" w:themeColor="text1"/>
        </w:rPr>
        <w:tab/>
        <w:t>(A)</w:t>
      </w:r>
      <w:r w:rsidRPr="00F73A04">
        <w:rPr>
          <w:color w:val="000000" w:themeColor="text1"/>
          <w:szCs w:val="24"/>
          <w:u w:color="000000" w:themeColor="text1"/>
        </w:rPr>
        <w:tab/>
        <w:t xml:space="preserve">For the privilege of engaging in falconry, in addition to a statewide hunting license, </w:t>
      </w:r>
      <w:r>
        <w:rPr>
          <w:color w:val="000000" w:themeColor="text1"/>
          <w:szCs w:val="24"/>
          <w:u w:color="000000" w:themeColor="text1"/>
        </w:rPr>
        <w:t>a person</w:t>
      </w:r>
      <w:r w:rsidRPr="00F73A04">
        <w:rPr>
          <w:color w:val="000000" w:themeColor="text1"/>
          <w:szCs w:val="24"/>
          <w:u w:color="000000" w:themeColor="text1"/>
        </w:rPr>
        <w:t xml:space="preserve"> must obtain a falconry permit. The fee for the permit is one hundred dollars, and the p</w:t>
      </w:r>
      <w:r>
        <w:rPr>
          <w:color w:val="000000" w:themeColor="text1"/>
          <w:szCs w:val="24"/>
          <w:u w:color="000000" w:themeColor="text1"/>
        </w:rPr>
        <w:t>ermit</w:t>
      </w:r>
      <w:r w:rsidRPr="00F73A04">
        <w:rPr>
          <w:color w:val="000000" w:themeColor="text1"/>
          <w:szCs w:val="24"/>
          <w:u w:color="000000" w:themeColor="text1"/>
        </w:rPr>
        <w:t xml:space="preserve"> expire</w:t>
      </w:r>
      <w:r>
        <w:rPr>
          <w:color w:val="000000" w:themeColor="text1"/>
          <w:szCs w:val="24"/>
          <w:u w:color="000000" w:themeColor="text1"/>
        </w:rPr>
        <w:t>s</w:t>
      </w:r>
      <w:r w:rsidRPr="00F73A04">
        <w:rPr>
          <w:color w:val="000000" w:themeColor="text1"/>
          <w:szCs w:val="24"/>
          <w:u w:color="000000" w:themeColor="text1"/>
        </w:rPr>
        <w:t xml:space="preserve"> three years from the date of </w:t>
      </w:r>
      <w:r>
        <w:rPr>
          <w:color w:val="000000" w:themeColor="text1"/>
          <w:szCs w:val="24"/>
          <w:u w:color="000000" w:themeColor="text1"/>
        </w:rPr>
        <w:t>its issuance</w:t>
      </w:r>
      <w:r w:rsidR="00B627F5">
        <w:rPr>
          <w:color w:val="000000" w:themeColor="text1"/>
          <w:szCs w:val="24"/>
          <w:u w:color="000000" w:themeColor="text1"/>
        </w:rPr>
        <w:t>.</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(B)</w:t>
      </w:r>
      <w:r w:rsidRPr="00F73A04">
        <w:rPr>
          <w:color w:val="000000" w:themeColor="text1"/>
          <w:szCs w:val="24"/>
          <w:u w:color="000000" w:themeColor="text1"/>
        </w:rPr>
        <w:tab/>
        <w:t>A person holding a valid federal falconry permit on January 1, 2014</w:t>
      </w:r>
      <w:r w:rsidR="00DE6919">
        <w:rPr>
          <w:color w:val="000000" w:themeColor="text1"/>
          <w:szCs w:val="24"/>
          <w:u w:color="000000" w:themeColor="text1"/>
        </w:rPr>
        <w:t>,</w:t>
      </w:r>
      <w:r w:rsidRPr="00F73A04">
        <w:rPr>
          <w:color w:val="000000" w:themeColor="text1"/>
          <w:szCs w:val="24"/>
          <w:u w:color="000000" w:themeColor="text1"/>
        </w:rPr>
        <w:t xml:space="preserve"> may engage in falconry without a South Carolina falconer</w:t>
      </w:r>
      <w:r w:rsidR="00B627F5" w:rsidRPr="00B627F5">
        <w:rPr>
          <w:color w:val="000000" w:themeColor="text1"/>
          <w:szCs w:val="24"/>
          <w:u w:color="000000" w:themeColor="text1"/>
        </w:rPr>
        <w:t>’</w:t>
      </w:r>
      <w:r w:rsidRPr="00F73A04">
        <w:rPr>
          <w:color w:val="000000" w:themeColor="text1"/>
          <w:szCs w:val="24"/>
          <w:u w:color="000000" w:themeColor="text1"/>
        </w:rPr>
        <w:t>s permit until the federal permit expires.”</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SECTION</w:t>
      </w:r>
      <w:r w:rsidRPr="00F73A04">
        <w:rPr>
          <w:color w:val="000000" w:themeColor="text1"/>
          <w:szCs w:val="24"/>
          <w:u w:color="000000" w:themeColor="text1"/>
        </w:rPr>
        <w:tab/>
        <w:t>2.</w:t>
      </w:r>
      <w:r w:rsidRPr="00F73A04">
        <w:rPr>
          <w:color w:val="000000" w:themeColor="text1"/>
          <w:szCs w:val="24"/>
          <w:u w:color="000000" w:themeColor="text1"/>
        </w:rPr>
        <w:tab/>
        <w:t>Chapter 11, Title 50 of the 1976 Code is amended by adding:</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bCs/>
          <w:color w:val="000000" w:themeColor="text1"/>
          <w:szCs w:val="24"/>
          <w:u w:color="000000" w:themeColor="text1"/>
        </w:rPr>
        <w:lastRenderedPageBreak/>
        <w:tab/>
        <w:t>“</w:t>
      </w:r>
      <w:r w:rsidRPr="00F73A04">
        <w:rPr>
          <w:color w:val="000000" w:themeColor="text1"/>
          <w:szCs w:val="24"/>
          <w:u w:color="000000" w:themeColor="text1"/>
        </w:rPr>
        <w:t xml:space="preserve">Section </w:t>
      </w:r>
      <w:r w:rsidRPr="00F73A04">
        <w:rPr>
          <w:bCs/>
          <w:color w:val="000000" w:themeColor="text1"/>
          <w:szCs w:val="24"/>
          <w:u w:color="000000" w:themeColor="text1"/>
        </w:rPr>
        <w:t>50</w:t>
      </w:r>
      <w:r w:rsidR="00B627F5">
        <w:rPr>
          <w:bCs/>
          <w:color w:val="000000" w:themeColor="text1"/>
          <w:szCs w:val="24"/>
          <w:u w:color="000000" w:themeColor="text1"/>
        </w:rPr>
        <w:noBreakHyphen/>
      </w:r>
      <w:r w:rsidRPr="00F73A04">
        <w:rPr>
          <w:bCs/>
          <w:color w:val="000000" w:themeColor="text1"/>
          <w:szCs w:val="24"/>
          <w:u w:color="000000" w:themeColor="text1"/>
        </w:rPr>
        <w:t>11</w:t>
      </w:r>
      <w:r w:rsidR="00B627F5">
        <w:rPr>
          <w:bCs/>
          <w:color w:val="000000" w:themeColor="text1"/>
          <w:szCs w:val="24"/>
          <w:u w:color="000000" w:themeColor="text1"/>
        </w:rPr>
        <w:noBreakHyphen/>
      </w:r>
      <w:r w:rsidRPr="00F73A04">
        <w:rPr>
          <w:bCs/>
          <w:color w:val="000000" w:themeColor="text1"/>
          <w:szCs w:val="24"/>
          <w:u w:color="000000" w:themeColor="text1"/>
        </w:rPr>
        <w:t>600.</w:t>
      </w:r>
      <w:r w:rsidRPr="00F73A04">
        <w:rPr>
          <w:bCs/>
          <w:color w:val="000000" w:themeColor="text1"/>
          <w:szCs w:val="24"/>
          <w:u w:color="000000" w:themeColor="text1"/>
        </w:rPr>
        <w:tab/>
        <w:t>(A)</w:t>
      </w:r>
      <w:r w:rsidRPr="00F73A04">
        <w:rPr>
          <w:bCs/>
          <w:color w:val="000000" w:themeColor="text1"/>
          <w:szCs w:val="24"/>
          <w:u w:color="000000" w:themeColor="text1"/>
        </w:rPr>
        <w:tab/>
        <w:t>Falconry</w:t>
      </w:r>
      <w:r w:rsidRPr="00F73A04">
        <w:rPr>
          <w:color w:val="000000" w:themeColor="text1"/>
          <w:szCs w:val="24"/>
          <w:u w:color="000000" w:themeColor="text1"/>
        </w:rPr>
        <w:t xml:space="preserve"> is the hunting of wild quarry in its natural state and habitat by means of a trained bird of prey or raptor (Order Falconiformes or Order Strigiformes other than bald eagle).</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(B)</w:t>
      </w:r>
      <w:r w:rsidRPr="00F73A04">
        <w:rPr>
          <w:color w:val="000000" w:themeColor="text1"/>
          <w:szCs w:val="24"/>
          <w:u w:color="000000" w:themeColor="text1"/>
        </w:rPr>
        <w:tab/>
        <w:t>It is unlawful to use birds of prey to take any wildlife except as authorized in this section. Any person convicted of violating this section or regulations promulgated pursuant to this section is guilty of a misdemeanor and</w:t>
      </w:r>
      <w:r w:rsidR="00DE6919">
        <w:rPr>
          <w:color w:val="000000" w:themeColor="text1"/>
          <w:szCs w:val="24"/>
          <w:u w:color="000000" w:themeColor="text1"/>
        </w:rPr>
        <w:t>,</w:t>
      </w:r>
      <w:r w:rsidRPr="00F73A04">
        <w:rPr>
          <w:color w:val="000000" w:themeColor="text1"/>
          <w:szCs w:val="24"/>
          <w:u w:color="000000" w:themeColor="text1"/>
        </w:rPr>
        <w:t xml:space="preserve"> upon conviction</w:t>
      </w:r>
      <w:r w:rsidR="00DE6919">
        <w:rPr>
          <w:color w:val="000000" w:themeColor="text1"/>
          <w:szCs w:val="24"/>
          <w:u w:color="000000" w:themeColor="text1"/>
        </w:rPr>
        <w:t>,</w:t>
      </w:r>
      <w:r w:rsidRPr="00F73A04">
        <w:rPr>
          <w:color w:val="000000" w:themeColor="text1"/>
          <w:szCs w:val="24"/>
          <w:u w:color="000000" w:themeColor="text1"/>
        </w:rPr>
        <w:t xml:space="preserve"> must be fined not less than fifty </w:t>
      </w:r>
      <w:r>
        <w:rPr>
          <w:color w:val="000000" w:themeColor="text1"/>
          <w:szCs w:val="24"/>
          <w:u w:color="000000" w:themeColor="text1"/>
        </w:rPr>
        <w:t xml:space="preserve">dollars </w:t>
      </w:r>
      <w:r w:rsidRPr="00F73A04">
        <w:rPr>
          <w:color w:val="000000" w:themeColor="text1"/>
          <w:szCs w:val="24"/>
          <w:u w:color="000000" w:themeColor="text1"/>
        </w:rPr>
        <w:t xml:space="preserve">nor more than five hundred dollars or imprisoned up to </w:t>
      </w:r>
      <w:r>
        <w:rPr>
          <w:color w:val="000000" w:themeColor="text1"/>
          <w:szCs w:val="24"/>
          <w:u w:color="000000" w:themeColor="text1"/>
        </w:rPr>
        <w:t>thirty</w:t>
      </w:r>
      <w:r w:rsidRPr="00F73A04">
        <w:rPr>
          <w:color w:val="000000" w:themeColor="text1"/>
          <w:szCs w:val="24"/>
          <w:u w:color="000000" w:themeColor="text1"/>
        </w:rPr>
        <w:t xml:space="preserve"> days</w:t>
      </w:r>
      <w:r w:rsidR="00E5691C">
        <w:rPr>
          <w:color w:val="000000" w:themeColor="text1"/>
          <w:szCs w:val="24"/>
          <w:u w:color="000000" w:themeColor="text1"/>
        </w:rPr>
        <w:t>,</w:t>
      </w:r>
      <w:r w:rsidRPr="00F73A04">
        <w:rPr>
          <w:color w:val="000000" w:themeColor="text1"/>
          <w:szCs w:val="24"/>
          <w:u w:color="000000" w:themeColor="text1"/>
        </w:rPr>
        <w:t xml:space="preserve"> or both.</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(C)</w:t>
      </w:r>
      <w:r w:rsidRPr="00F73A04">
        <w:rPr>
          <w:color w:val="000000" w:themeColor="text1"/>
          <w:szCs w:val="24"/>
          <w:u w:color="000000" w:themeColor="text1"/>
        </w:rPr>
        <w:tab/>
        <w:t>The department may promulgate regulations to implement the provisions of this section.”</w:t>
      </w:r>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6854">
        <w:rPr>
          <w:rFonts w:eastAsia="Times New Roman"/>
        </w:rPr>
        <w:t>3</w:t>
      </w:r>
      <w:r>
        <w:rPr>
          <w:rFonts w:eastAsia="Times New Roman"/>
        </w:rPr>
        <w:t>.</w:t>
      </w:r>
      <w:r>
        <w:rPr>
          <w:rFonts w:eastAsia="Times New Roman"/>
        </w:rPr>
        <w:tab/>
        <w:t>This act takes effect upon approval by the Governor.</w:t>
      </w:r>
    </w:p>
    <w:p w:rsidR="007F4711" w:rsidRDefault="00B627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4711" w:rsidRDefault="007F4711" w:rsidP="00F74F8D">
      <w:pPr>
        <w:suppressAutoHyphens/>
        <w:jc w:val="both"/>
        <w:rPr>
          <w:rFonts w:eastAsia="Times New Roman"/>
        </w:rPr>
      </w:pPr>
    </w:p>
    <w:sectPr w:rsidR="007F4711" w:rsidSect="005A011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854" w:rsidRDefault="00616854" w:rsidP="00522CE0">
      <w:r>
        <w:separator/>
      </w:r>
    </w:p>
  </w:endnote>
  <w:endnote w:type="continuationSeparator" w:id="0">
    <w:p w:rsidR="00616854" w:rsidRDefault="006168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B9D21C-A923-4B3C-9AB6-16A4D3738DAB}"/>
    <w:embedBold r:id="rId2" w:fontKey="{F4508485-5976-4EEB-9B72-C9E30EFE81ED}"/>
  </w:font>
  <w:font w:name="Calibri">
    <w:panose1 w:val="020F0502020204030204"/>
    <w:charset w:val="00"/>
    <w:family w:val="swiss"/>
    <w:pitch w:val="variable"/>
    <w:sig w:usb0="E10002FF" w:usb1="4000ACFF" w:usb2="00000009" w:usb3="00000000" w:csb0="0000019F" w:csb1="00000000"/>
    <w:embedRegular r:id="rId3" w:fontKey="{32889F5E-5375-468C-918C-832D652D0858}"/>
  </w:font>
  <w:font w:name="Cambria">
    <w:panose1 w:val="02040503050406030204"/>
    <w:charset w:val="00"/>
    <w:family w:val="roman"/>
    <w:pitch w:val="variable"/>
    <w:sig w:usb0="E00002FF" w:usb1="400004FF" w:usb2="00000000" w:usb3="00000000" w:csb0="0000019F" w:csb1="00000000"/>
    <w:embedRegular r:id="rId4" w:fontKey="{A026F27B-0292-4B90-9FF6-43F8C074EA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E0" w:rsidRPr="007F4711" w:rsidRDefault="007F4711" w:rsidP="007F4711">
    <w:pPr>
      <w:pStyle w:val="Footer"/>
      <w:tabs>
        <w:tab w:val="clear" w:pos="4680"/>
        <w:tab w:val="clear" w:pos="9360"/>
        <w:tab w:val="center" w:pos="2995"/>
      </w:tabs>
      <w:spacing w:before="120"/>
    </w:pPr>
    <w:r>
      <w:t>[913</w:t>
    </w:r>
    <w:r w:rsidR="005A0111">
      <w:t>-</w:t>
    </w:r>
    <w:fldSimple w:instr=" PAGE  \* MERGEFORMAT ">
      <w:r w:rsidR="00F74F8D">
        <w:rPr>
          <w:noProof/>
        </w:rPr>
        <w:t>1</w:t>
      </w:r>
    </w:fldSimple>
    <w:r w:rsidR="005A01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111" w:rsidRPr="007F4711" w:rsidRDefault="005A0111" w:rsidP="007F4711">
    <w:pPr>
      <w:pStyle w:val="Footer"/>
      <w:tabs>
        <w:tab w:val="clear" w:pos="4680"/>
        <w:tab w:val="clear" w:pos="9360"/>
        <w:tab w:val="center" w:pos="2995"/>
      </w:tabs>
      <w:spacing w:before="120"/>
    </w:pPr>
    <w:r>
      <w:t>[913]</w:t>
    </w:r>
    <w:r>
      <w:tab/>
    </w:r>
    <w:fldSimple w:instr=" PAGE  \* MERGEFORMAT ">
      <w:r w:rsidR="00F74F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854" w:rsidRDefault="00616854" w:rsidP="00522CE0">
      <w:r>
        <w:separator/>
      </w:r>
    </w:p>
  </w:footnote>
  <w:footnote w:type="continuationSeparator" w:id="0">
    <w:p w:rsidR="00616854" w:rsidRDefault="006168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52FALC.HM.GEC"/>
    <w:docVar w:name="CoverAttorneyInitials" w:val="HM"/>
    <w:docVar w:name="CoverAttorneyLastName" w:val="Mottel"/>
    <w:docVar w:name="CoverBillType" w:val="b"/>
    <w:docVar w:name="CoverSenator" w:val="GEC"/>
    <w:docVar w:name="dvBillNumber" w:val="913"/>
    <w:docVar w:name="dvBillNumberPrefix" w:val="S. "/>
    <w:docVar w:name="dvOriginalBody" w:val="Senate"/>
    <w:docVar w:name="fulldraftpath" w:val="L:\S-RES\GEC\052FALC.HM.GEC.DOCX"/>
    <w:docVar w:name="NameofBody" w:val="S"/>
    <w:docVar w:name="vgroup2" w:val="S-RES"/>
  </w:docVars>
  <w:rsids>
    <w:rsidRoot w:val="00BE257C"/>
    <w:rsid w:val="00042AC1"/>
    <w:rsid w:val="00046516"/>
    <w:rsid w:val="0007601D"/>
    <w:rsid w:val="000B0720"/>
    <w:rsid w:val="000B5EAF"/>
    <w:rsid w:val="000B7AB5"/>
    <w:rsid w:val="00170561"/>
    <w:rsid w:val="001762D5"/>
    <w:rsid w:val="00186AC9"/>
    <w:rsid w:val="00197DF1"/>
    <w:rsid w:val="001B3DD9"/>
    <w:rsid w:val="001B7E5D"/>
    <w:rsid w:val="001D3BAC"/>
    <w:rsid w:val="00216025"/>
    <w:rsid w:val="00245C4E"/>
    <w:rsid w:val="002C1321"/>
    <w:rsid w:val="002C5896"/>
    <w:rsid w:val="002D3BED"/>
    <w:rsid w:val="00307C2B"/>
    <w:rsid w:val="00324ED2"/>
    <w:rsid w:val="00363E35"/>
    <w:rsid w:val="00383247"/>
    <w:rsid w:val="003D6E2B"/>
    <w:rsid w:val="003E7597"/>
    <w:rsid w:val="0044020F"/>
    <w:rsid w:val="00450668"/>
    <w:rsid w:val="004813A2"/>
    <w:rsid w:val="004952FA"/>
    <w:rsid w:val="004B6A22"/>
    <w:rsid w:val="004D7F37"/>
    <w:rsid w:val="00522CE0"/>
    <w:rsid w:val="00565148"/>
    <w:rsid w:val="00593361"/>
    <w:rsid w:val="005A0111"/>
    <w:rsid w:val="005A413B"/>
    <w:rsid w:val="005A5017"/>
    <w:rsid w:val="005A648C"/>
    <w:rsid w:val="005B69E0"/>
    <w:rsid w:val="005D595D"/>
    <w:rsid w:val="005F1745"/>
    <w:rsid w:val="00616854"/>
    <w:rsid w:val="006A1802"/>
    <w:rsid w:val="006C74EA"/>
    <w:rsid w:val="00720D40"/>
    <w:rsid w:val="007318D4"/>
    <w:rsid w:val="00757797"/>
    <w:rsid w:val="00765784"/>
    <w:rsid w:val="007A4390"/>
    <w:rsid w:val="007E5CB7"/>
    <w:rsid w:val="007F4711"/>
    <w:rsid w:val="008314D2"/>
    <w:rsid w:val="008B2F42"/>
    <w:rsid w:val="008C3697"/>
    <w:rsid w:val="008E185F"/>
    <w:rsid w:val="008F023B"/>
    <w:rsid w:val="00904E16"/>
    <w:rsid w:val="009162B3"/>
    <w:rsid w:val="00927C62"/>
    <w:rsid w:val="00983951"/>
    <w:rsid w:val="00984124"/>
    <w:rsid w:val="00984640"/>
    <w:rsid w:val="00995C37"/>
    <w:rsid w:val="009C118A"/>
    <w:rsid w:val="009C3A35"/>
    <w:rsid w:val="009D29CE"/>
    <w:rsid w:val="00A02011"/>
    <w:rsid w:val="00A4011E"/>
    <w:rsid w:val="00A86015"/>
    <w:rsid w:val="00A9594E"/>
    <w:rsid w:val="00AE59C8"/>
    <w:rsid w:val="00B10098"/>
    <w:rsid w:val="00B5790D"/>
    <w:rsid w:val="00B627F5"/>
    <w:rsid w:val="00B945C5"/>
    <w:rsid w:val="00BA20EA"/>
    <w:rsid w:val="00BB5AFC"/>
    <w:rsid w:val="00BC0A56"/>
    <w:rsid w:val="00BC2572"/>
    <w:rsid w:val="00BE257C"/>
    <w:rsid w:val="00BF412D"/>
    <w:rsid w:val="00C45366"/>
    <w:rsid w:val="00C57023"/>
    <w:rsid w:val="00C60ED3"/>
    <w:rsid w:val="00C74052"/>
    <w:rsid w:val="00C765D4"/>
    <w:rsid w:val="00CB187A"/>
    <w:rsid w:val="00CC0EC7"/>
    <w:rsid w:val="00D1088B"/>
    <w:rsid w:val="00D14DE6"/>
    <w:rsid w:val="00D156D2"/>
    <w:rsid w:val="00D41D9C"/>
    <w:rsid w:val="00D53E29"/>
    <w:rsid w:val="00D86943"/>
    <w:rsid w:val="00DA47B9"/>
    <w:rsid w:val="00DE6919"/>
    <w:rsid w:val="00E058D3"/>
    <w:rsid w:val="00E5691C"/>
    <w:rsid w:val="00E76AD9"/>
    <w:rsid w:val="00E91E2F"/>
    <w:rsid w:val="00EA3546"/>
    <w:rsid w:val="00EB47AE"/>
    <w:rsid w:val="00EC34E1"/>
    <w:rsid w:val="00F0234A"/>
    <w:rsid w:val="00F51241"/>
    <w:rsid w:val="00F52959"/>
    <w:rsid w:val="00F55884"/>
    <w:rsid w:val="00F74F8D"/>
    <w:rsid w:val="00FC0D36"/>
    <w:rsid w:val="00FD5E8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2119</Characters>
  <Application>Microsoft Office Word</Application>
  <DocSecurity>0</DocSecurity>
  <Lines>84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2014-04-10T15:57:00Z</cp:lastPrinted>
  <dcterms:created xsi:type="dcterms:W3CDTF">2014-04-10T20:17:00Z</dcterms:created>
  <dcterms:modified xsi:type="dcterms:W3CDTF">2014-04-10T20:17:00Z</dcterms:modified>
</cp:coreProperties>
</file>