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D4" w:rsidRDefault="001F71D4" w:rsidP="001F71D4">
      <w:pPr>
        <w:pStyle w:val="BillDots0"/>
      </w:pPr>
    </w:p>
    <w:p w:rsidR="001F71D4" w:rsidRDefault="001F71D4" w:rsidP="001F71D4">
      <w:pPr>
        <w:pStyle w:val="Numbersforbills"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1A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12</w:t>
      </w:r>
      <w:r>
        <w:noBreakHyphen/>
        <w:t>6</w:t>
      </w:r>
      <w:r>
        <w:noBreakHyphen/>
        <w:t>1140, AS AMENDED, CODE OF LAWS OF SOUTH CAROLINA, 1976, RELATING TO DEDUCTIONS FROM SOUTH CAROLINA TAXABLE INCOME OF INDIVIDUALS FOR PURPOSES OF THE SOUTH CAROLINA INCOME TAX ACT, SO AS TO ALLOW A DEDUCTION FOR MILITARY PAY AND ALLOWANCES OF A RESIDENT OF THIS STATE ON ACTIVE DUTY IN THE ARMED FORCES OF THE UNITED STATES.</w:t>
      </w:r>
    </w:p>
    <w:p w:rsidR="002F1A5E" w:rsidRDefault="002F1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1A5E" w:rsidRDefault="002F1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1A5E" w:rsidRDefault="002F1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41B" w:rsidRDefault="002F1A5E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1341B">
        <w:t>Section 12</w:t>
      </w:r>
      <w:r w:rsidR="0031341B">
        <w:noBreakHyphen/>
        <w:t>6</w:t>
      </w:r>
      <w:r w:rsidR="0031341B">
        <w:noBreakHyphen/>
        <w:t>1140 of the 1976 Code, as last amended by Act 353 of 2008, is further amended by adding an appropriately numbered item at the end to read:</w:t>
      </w: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active duty military pay and allowances received by a resident taxpayer who is a member of the armed forces of the United States on active duty.”</w:t>
      </w: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A5E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applies in tax years beginning after 2013.</w:t>
      </w:r>
    </w:p>
    <w:p w:rsidR="001A72CB" w:rsidRDefault="0031341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2CB" w:rsidRDefault="001A72CB" w:rsidP="001A72CB">
      <w:pPr>
        <w:suppressAutoHyphens/>
      </w:pPr>
    </w:p>
    <w:sectPr w:rsidR="001A72CB" w:rsidSect="001A72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A5E" w:rsidRDefault="002F1A5E" w:rsidP="009F0C77">
      <w:r>
        <w:separator/>
      </w:r>
    </w:p>
  </w:endnote>
  <w:endnote w:type="continuationSeparator" w:id="0">
    <w:p w:rsidR="002F1A5E" w:rsidRDefault="002F1A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79D99E-433A-4FF4-A682-C5368869B9F2}"/>
    <w:embedBold r:id="rId2" w:fontKey="{57433881-E5F7-40BC-97C0-B01C66CEEB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AB7997-6F64-46D0-A53A-0C2FCD578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B0DA26-C692-41AA-9B38-0FE7735377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95" w:rsidRPr="001A72CB" w:rsidRDefault="001A72CB" w:rsidP="001A72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A5E" w:rsidRDefault="002F1A5E" w:rsidP="009F0C77">
      <w:r>
        <w:separator/>
      </w:r>
    </w:p>
  </w:footnote>
  <w:footnote w:type="continuationSeparator" w:id="0">
    <w:p w:rsidR="002F1A5E" w:rsidRDefault="002F1A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072DG14"/>
    <w:docVar w:name="CoverBillType" w:val="b"/>
    <w:docVar w:name="docpath" w:val="L:\Council\bills\AGM\18072DG14.DOCX"/>
    <w:docVar w:name="dvBillNumber" w:val="94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245C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2CB"/>
    <w:rsid w:val="001D08F2"/>
    <w:rsid w:val="001F71D4"/>
    <w:rsid w:val="002037CA"/>
    <w:rsid w:val="002047A2"/>
    <w:rsid w:val="002245CD"/>
    <w:rsid w:val="002321B6"/>
    <w:rsid w:val="0023696B"/>
    <w:rsid w:val="0025078F"/>
    <w:rsid w:val="00250967"/>
    <w:rsid w:val="002759C5"/>
    <w:rsid w:val="00277DEE"/>
    <w:rsid w:val="00280D88"/>
    <w:rsid w:val="00294ABE"/>
    <w:rsid w:val="002A3EB4"/>
    <w:rsid w:val="002F1A5E"/>
    <w:rsid w:val="0031341B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4D32"/>
    <w:rsid w:val="006215AA"/>
    <w:rsid w:val="006340D9"/>
    <w:rsid w:val="00643B8E"/>
    <w:rsid w:val="00665EBC"/>
    <w:rsid w:val="0069470D"/>
    <w:rsid w:val="006A476C"/>
    <w:rsid w:val="006B4514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438C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3195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1F71D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F71D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4499B-0498-4D27-A132-1AED43FDC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749</Characters>
  <Application>Microsoft Office Word</Application>
  <DocSecurity>0</DocSecurity>
  <Lines>6</Lines>
  <Paragraphs>1</Paragraphs>
  <ScaleCrop>false</ScaleCrop>
  <Company> 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2014-01-15T21:51:00Z</dcterms:created>
  <dcterms:modified xsi:type="dcterms:W3CDTF">2014-01-15T21:51:00Z</dcterms:modified>
</cp:coreProperties>
</file>