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4A4" w:rsidRDefault="00842AF8">
      <w:pPr>
        <w:jc w:val="center"/>
        <w:rPr>
          <w:b/>
        </w:rPr>
      </w:pPr>
      <w:bookmarkStart w:id="0" w:name="_GoBack"/>
      <w:bookmarkEnd w:id="0"/>
      <w:r>
        <w:rPr>
          <w:b/>
        </w:rPr>
        <w:t>Wednes</w:t>
      </w:r>
      <w:r w:rsidR="00CB65D4">
        <w:rPr>
          <w:b/>
        </w:rPr>
        <w:t xml:space="preserve">day, April </w:t>
      </w:r>
      <w:r>
        <w:rPr>
          <w:b/>
        </w:rPr>
        <w:t>3</w:t>
      </w:r>
      <w:r w:rsidR="000A7610">
        <w:rPr>
          <w:b/>
        </w:rPr>
        <w:t>, 20</w:t>
      </w:r>
      <w:r w:rsidR="00183ECB">
        <w:rPr>
          <w:b/>
        </w:rPr>
        <w:t>1</w:t>
      </w:r>
      <w:r w:rsidR="00204D42">
        <w:rPr>
          <w:b/>
        </w:rPr>
        <w:t>3</w:t>
      </w:r>
    </w:p>
    <w:p w:rsidR="00DB74A4" w:rsidRDefault="000A7610">
      <w:pPr>
        <w:jc w:val="center"/>
        <w:rPr>
          <w:b/>
        </w:rPr>
      </w:pPr>
      <w:r>
        <w:rPr>
          <w:b/>
        </w:rPr>
        <w:t>(Statewide Session)</w:t>
      </w:r>
    </w:p>
    <w:p w:rsidR="00DB74A4" w:rsidRDefault="00DB74A4" w:rsidP="0087783A">
      <w:pPr>
        <w:spacing w:line="220" w:lineRule="exact"/>
      </w:pPr>
    </w:p>
    <w:p w:rsidR="00DB74A4" w:rsidRDefault="000A7610">
      <w:pPr>
        <w:rPr>
          <w:strike/>
        </w:rPr>
      </w:pPr>
      <w:r>
        <w:rPr>
          <w:strike/>
        </w:rPr>
        <w:t>Indicates Matter Stricken</w:t>
      </w:r>
    </w:p>
    <w:p w:rsidR="00DB74A4" w:rsidRDefault="000A7610">
      <w:pPr>
        <w:pStyle w:val="Heading2"/>
      </w:pPr>
      <w:r>
        <w:t>Indicates New Matter</w:t>
      </w:r>
    </w:p>
    <w:p w:rsidR="00DB74A4" w:rsidRDefault="00DB74A4" w:rsidP="0087783A">
      <w:pPr>
        <w:spacing w:line="220" w:lineRule="exact"/>
      </w:pPr>
    </w:p>
    <w:p w:rsidR="002F7C6B" w:rsidRDefault="000A7610" w:rsidP="002F7C6B">
      <w:r>
        <w:tab/>
        <w:t>The Senate assembled at 1</w:t>
      </w:r>
      <w:r w:rsidR="00AD3330">
        <w:t>1</w:t>
      </w:r>
      <w:r w:rsidR="009B46FD">
        <w:t xml:space="preserve">:00 </w:t>
      </w:r>
      <w:r w:rsidR="00AD3330">
        <w:t>A.M.</w:t>
      </w:r>
      <w:r>
        <w:t xml:space="preserve">, the hour to which it stood adjourned, and was called to order by the </w:t>
      </w:r>
      <w:r w:rsidR="00AD3330">
        <w:t xml:space="preserve">ACTING </w:t>
      </w:r>
      <w:r>
        <w:t>PRESIDENT</w:t>
      </w:r>
      <w:r w:rsidR="00AD3330">
        <w:t xml:space="preserve">, Senator </w:t>
      </w:r>
      <w:r w:rsidR="00842AF8">
        <w:t>LOURIE</w:t>
      </w:r>
      <w:r>
        <w:t>.</w:t>
      </w:r>
      <w:r w:rsidR="002F7C6B">
        <w:t xml:space="preserve">  </w:t>
      </w:r>
      <w:r w:rsidR="002F7C6B">
        <w:rPr>
          <w:b/>
          <w:bCs/>
        </w:rPr>
        <w:t xml:space="preserve">(This is a Statewide Session day established under the provisions of Senate Rule 1B.  Members not having scheduled committee or </w:t>
      </w:r>
      <w:r w:rsidR="002F7C6B" w:rsidRPr="00C13FCF">
        <w:rPr>
          <w:b/>
          <w:bCs/>
        </w:rPr>
        <w:t>subcommittee</w:t>
      </w:r>
      <w:r w:rsidR="002F7C6B">
        <w:rPr>
          <w:b/>
          <w:bCs/>
        </w:rPr>
        <w:t xml:space="preserve"> meetings may be in their home districts without effect on their session attendance record.)</w:t>
      </w:r>
    </w:p>
    <w:p w:rsidR="00DB74A4" w:rsidRDefault="00DB74A4" w:rsidP="0087783A">
      <w:pPr>
        <w:spacing w:line="220" w:lineRule="exact"/>
      </w:pPr>
    </w:p>
    <w:p w:rsidR="0085029C" w:rsidRPr="004C7620" w:rsidRDefault="004C7620" w:rsidP="004C7620">
      <w:pPr>
        <w:pStyle w:val="Header"/>
        <w:tabs>
          <w:tab w:val="clear" w:pos="8640"/>
          <w:tab w:val="left" w:pos="4320"/>
        </w:tabs>
        <w:jc w:val="center"/>
        <w:rPr>
          <w:b/>
        </w:rPr>
      </w:pPr>
      <w:r w:rsidRPr="004C7620">
        <w:rPr>
          <w:b/>
        </w:rPr>
        <w:t>CO-SPONSOR REMOVED</w:t>
      </w:r>
    </w:p>
    <w:p w:rsidR="004C7620" w:rsidRDefault="004C7620">
      <w:pPr>
        <w:pStyle w:val="Header"/>
        <w:tabs>
          <w:tab w:val="clear" w:pos="8640"/>
          <w:tab w:val="left" w:pos="4320"/>
        </w:tabs>
      </w:pPr>
      <w:r>
        <w:tab/>
        <w:t>The following co-sponsor was removed from the Bill:</w:t>
      </w:r>
    </w:p>
    <w:p w:rsidR="004C7620" w:rsidRDefault="004C7620">
      <w:pPr>
        <w:pStyle w:val="Header"/>
        <w:tabs>
          <w:tab w:val="clear" w:pos="8640"/>
          <w:tab w:val="left" w:pos="4320"/>
        </w:tabs>
      </w:pPr>
      <w:r>
        <w:t>S. 203</w:t>
      </w:r>
      <w:r>
        <w:tab/>
      </w:r>
      <w:r>
        <w:tab/>
        <w:t>Sen. Shealy</w:t>
      </w:r>
    </w:p>
    <w:p w:rsidR="004C7620" w:rsidRDefault="004C7620" w:rsidP="0087783A">
      <w:pPr>
        <w:pStyle w:val="Header"/>
        <w:tabs>
          <w:tab w:val="clear" w:pos="8640"/>
          <w:tab w:val="left" w:pos="4320"/>
        </w:tabs>
        <w:spacing w:line="220" w:lineRule="exact"/>
      </w:pPr>
    </w:p>
    <w:p w:rsidR="00787859" w:rsidRPr="00787859" w:rsidRDefault="00787859" w:rsidP="00787859">
      <w:pPr>
        <w:pStyle w:val="Header"/>
        <w:tabs>
          <w:tab w:val="clear" w:pos="8640"/>
          <w:tab w:val="left" w:pos="4320"/>
        </w:tabs>
        <w:jc w:val="center"/>
        <w:rPr>
          <w:b/>
        </w:rPr>
      </w:pPr>
      <w:r w:rsidRPr="00787859">
        <w:rPr>
          <w:b/>
        </w:rPr>
        <w:t>INTRODUCTION OF A BILL</w:t>
      </w:r>
    </w:p>
    <w:p w:rsidR="00787859" w:rsidRDefault="00787859" w:rsidP="00787859">
      <w:r>
        <w:tab/>
        <w:t>The following Bill was introduced:</w:t>
      </w:r>
    </w:p>
    <w:p w:rsidR="00787859" w:rsidRDefault="00787859" w:rsidP="0087783A">
      <w:pPr>
        <w:spacing w:line="220" w:lineRule="exact"/>
      </w:pPr>
    </w:p>
    <w:p w:rsidR="00787859" w:rsidRDefault="00787859" w:rsidP="00787859">
      <w:r>
        <w:tab/>
        <w:t>S. 570</w:t>
      </w:r>
      <w:r w:rsidR="00A11E00">
        <w:fldChar w:fldCharType="begin"/>
      </w:r>
      <w:r>
        <w:instrText xml:space="preserve"> XE "</w:instrText>
      </w:r>
      <w:r>
        <w:tab/>
        <w:instrText>S. 570" \b</w:instrText>
      </w:r>
      <w:r w:rsidR="00A11E00">
        <w:fldChar w:fldCharType="end"/>
      </w:r>
      <w:r>
        <w:t xml:space="preserve"> -- Senator L. Martin:  A BILL TO AMEND THE CODE OF LAWS OF SOUTH CAROLINA, 1976, BY ADDING SECTION 56-1-2165 SO AS TO PROVIDE THAT NO ONE WHO EMPLOYS OR CONTRACTS WITH A PER</w:t>
      </w:r>
      <w:r w:rsidR="0037386A">
        <w:t>SON WHO HAS A COMMERCIAL DRIVER’</w:t>
      </w:r>
      <w:r>
        <w:t>S LICENSE OR DRIVES A VEHICLE SHALL BE HELD LIABLE IN CERTAIN CIVIL AC</w:t>
      </w:r>
      <w:r w:rsidR="0037386A">
        <w:t>TIONS ARISING OUT OF THE PERSON’</w:t>
      </w:r>
      <w:r>
        <w:t>S OPERATION OF A VEHICLE BASED UPON CERTAIN THEORIES OF NEGLIGENCE; AND BY ADDING SECTION 56-5-6255 SO AS TO PROVIDE THAT A VIOLATION OF A REG</w:t>
      </w:r>
      <w:r w:rsidR="0037386A">
        <w:t>ULATION ENACTED UNDER THE STATE’</w:t>
      </w:r>
      <w:r>
        <w:t>S MOTOR VEHICLE TRAFFIC AND SAFETY STATUTES AND REGULATIONS OR THE FEDERAL MOTOR CARRIER SAFETY REGULATIONS, OR A CONVICTION FOR A MOVING VIOLATION DOES NOT CONSTITUTE GROSS NEGLIGENCE, RECKLESSNESS, OR WILFUL CONDUCT PER SE, BUT MAY BE USED AS EVIDENCE OF SUCH CONDUCT.</w:t>
      </w:r>
    </w:p>
    <w:p w:rsidR="00787859" w:rsidRDefault="00787859" w:rsidP="00787859">
      <w:r>
        <w:t>l:\council\bills\swb\5164cm13.docx</w:t>
      </w:r>
    </w:p>
    <w:p w:rsidR="00787859" w:rsidRDefault="00787859" w:rsidP="00787859">
      <w:r>
        <w:tab/>
        <w:t>Read the first time and referred to the Committee on Transportation.</w:t>
      </w:r>
    </w:p>
    <w:p w:rsidR="007F6B3D" w:rsidRDefault="007F6B3D" w:rsidP="00787859"/>
    <w:p w:rsidR="007F6B3D" w:rsidRPr="005A7EAF" w:rsidRDefault="007F6B3D" w:rsidP="007F6B3D">
      <w:pPr>
        <w:pStyle w:val="Header"/>
        <w:keepNext/>
        <w:tabs>
          <w:tab w:val="clear" w:pos="8640"/>
          <w:tab w:val="left" w:pos="4320"/>
        </w:tabs>
        <w:jc w:val="center"/>
        <w:rPr>
          <w:b/>
        </w:rPr>
      </w:pPr>
      <w:r w:rsidRPr="005A7EAF">
        <w:rPr>
          <w:b/>
        </w:rPr>
        <w:lastRenderedPageBreak/>
        <w:t>REGULATION WITHDRAWN AND RESUBMITTED</w:t>
      </w:r>
    </w:p>
    <w:p w:rsidR="007F6B3D" w:rsidRDefault="007F6B3D" w:rsidP="007F6B3D">
      <w:pPr>
        <w:keepNext/>
      </w:pPr>
      <w:r w:rsidRPr="00761E28">
        <w:t>Document No. 4210</w:t>
      </w:r>
    </w:p>
    <w:p w:rsidR="007F6B3D" w:rsidRPr="00761E28" w:rsidRDefault="007F6B3D" w:rsidP="007F6B3D">
      <w:pPr>
        <w:keepNext/>
      </w:pPr>
      <w:r w:rsidRPr="00761E28">
        <w:t>Agency: Department of Health and Environmental Control</w:t>
      </w:r>
    </w:p>
    <w:p w:rsidR="007F6B3D" w:rsidRPr="00761E28" w:rsidRDefault="007F6B3D" w:rsidP="007F6B3D">
      <w:pPr>
        <w:keepNext/>
      </w:pPr>
      <w:r w:rsidRPr="00761E28">
        <w:t>Chapter: 61</w:t>
      </w:r>
    </w:p>
    <w:p w:rsidR="007F6B3D" w:rsidRDefault="007F6B3D" w:rsidP="007F6B3D">
      <w:pPr>
        <w:keepNext/>
      </w:pPr>
      <w:r w:rsidRPr="00761E28">
        <w:t>Statutory Authority: 1976 Code Sections 44-1-140, 44-33-30, 44-37-40, 44-37-50, and 44-89-10</w:t>
      </w:r>
      <w:r>
        <w:t>,</w:t>
      </w:r>
      <w:r w:rsidRPr="00761E28">
        <w:t xml:space="preserve"> et seq.</w:t>
      </w:r>
    </w:p>
    <w:p w:rsidR="007F6B3D" w:rsidRDefault="007F6B3D" w:rsidP="007F6B3D">
      <w:pPr>
        <w:keepNext/>
      </w:pPr>
      <w:r w:rsidRPr="00761E28">
        <w:t>SUBJECT: Licensed Midwives</w:t>
      </w:r>
    </w:p>
    <w:p w:rsidR="007F6B3D" w:rsidRDefault="007F6B3D" w:rsidP="007F6B3D">
      <w:r w:rsidRPr="00761E28">
        <w:t>Received by Lieutenant Governor January 8, 2013</w:t>
      </w:r>
    </w:p>
    <w:p w:rsidR="007F6B3D" w:rsidRDefault="007F6B3D" w:rsidP="007F6B3D">
      <w:r w:rsidRPr="00761E28">
        <w:t xml:space="preserve">Referred to </w:t>
      </w:r>
      <w:r w:rsidRPr="00C702AA">
        <w:t>Medical Affairs</w:t>
      </w:r>
      <w:r w:rsidRPr="00761E28">
        <w:t xml:space="preserve"> Committee</w:t>
      </w:r>
    </w:p>
    <w:p w:rsidR="007F6B3D" w:rsidRDefault="007F6B3D" w:rsidP="007F6B3D">
      <w:r w:rsidRPr="00761E28">
        <w:t>Legislative Review Expiration May 8, 2013</w:t>
      </w:r>
    </w:p>
    <w:p w:rsidR="007F6B3D" w:rsidRPr="00761E28" w:rsidRDefault="007F6B3D" w:rsidP="007F6B3D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 w:rsidRPr="00761E28">
        <w:t>120 Day Period Tolled</w:t>
      </w:r>
    </w:p>
    <w:p w:rsidR="007F6B3D" w:rsidRPr="00731438" w:rsidRDefault="007F6B3D" w:rsidP="007F6B3D">
      <w:pPr>
        <w:pStyle w:val="Header"/>
        <w:tabs>
          <w:tab w:val="clear" w:pos="8640"/>
          <w:tab w:val="left" w:pos="4320"/>
        </w:tabs>
      </w:pPr>
      <w:r w:rsidRPr="00761E28">
        <w:t>04/03/2013</w:t>
      </w:r>
      <w:r w:rsidRPr="00761E28">
        <w:tab/>
        <w:t>Withdrawn and Resubmitted</w:t>
      </w:r>
      <w:r>
        <w:t xml:space="preserve"> April 3, 2013</w:t>
      </w:r>
    </w:p>
    <w:p w:rsidR="00787859" w:rsidRDefault="00787859" w:rsidP="0087783A">
      <w:pPr>
        <w:spacing w:line="220" w:lineRule="exact"/>
      </w:pPr>
    </w:p>
    <w:p w:rsidR="00DB74A4" w:rsidRDefault="000A7610">
      <w:pPr>
        <w:pStyle w:val="Header"/>
        <w:keepLines/>
        <w:tabs>
          <w:tab w:val="clear" w:pos="8640"/>
          <w:tab w:val="left" w:pos="4320"/>
        </w:tabs>
        <w:jc w:val="center"/>
      </w:pPr>
      <w:r>
        <w:rPr>
          <w:b/>
        </w:rPr>
        <w:t>ADJOURNMENT</w:t>
      </w:r>
    </w:p>
    <w:p w:rsidR="00DB74A4" w:rsidRDefault="000A7610">
      <w:pPr>
        <w:pStyle w:val="Header"/>
        <w:keepLines/>
        <w:tabs>
          <w:tab w:val="clear" w:pos="8640"/>
          <w:tab w:val="left" w:pos="4320"/>
        </w:tabs>
      </w:pPr>
      <w:r>
        <w:tab/>
        <w:t xml:space="preserve">At </w:t>
      </w:r>
      <w:r w:rsidR="00D26D5B">
        <w:t>11:0</w:t>
      </w:r>
      <w:r w:rsidR="00842AF8">
        <w:t>3</w:t>
      </w:r>
      <w:r w:rsidR="00D26D5B">
        <w:t xml:space="preserve"> </w:t>
      </w:r>
      <w:r>
        <w:t xml:space="preserve">A.M., on motion of Senator </w:t>
      </w:r>
      <w:r w:rsidR="00842AF8">
        <w:t>SCOTT</w:t>
      </w:r>
      <w:r>
        <w:t xml:space="preserve">, the Senate adjourned to meet tomorrow at </w:t>
      </w:r>
      <w:r w:rsidR="00D26D5B">
        <w:t>11:00 A</w:t>
      </w:r>
      <w:r>
        <w:t>.M.</w:t>
      </w:r>
      <w:r w:rsidR="00D26D5B">
        <w:t xml:space="preserve">, under the provisions of Rule 1B.  </w:t>
      </w:r>
    </w:p>
    <w:p w:rsidR="0087783A" w:rsidRDefault="0087783A">
      <w:pPr>
        <w:pStyle w:val="Header"/>
        <w:keepLines/>
        <w:tabs>
          <w:tab w:val="clear" w:pos="8640"/>
          <w:tab w:val="left" w:pos="4320"/>
        </w:tabs>
      </w:pPr>
    </w:p>
    <w:p w:rsidR="00AA4E53" w:rsidRPr="00AA4E53" w:rsidRDefault="000A7610" w:rsidP="003D4438">
      <w:pPr>
        <w:pStyle w:val="Header"/>
        <w:keepLines/>
        <w:tabs>
          <w:tab w:val="clear" w:pos="8640"/>
          <w:tab w:val="left" w:pos="4320"/>
        </w:tabs>
        <w:jc w:val="center"/>
      </w:pPr>
      <w:r>
        <w:t>* * *</w:t>
      </w:r>
    </w:p>
    <w:sectPr w:rsidR="00AA4E53" w:rsidRPr="00AA4E53" w:rsidSect="006A17C0">
      <w:headerReference w:type="default" r:id="rId7"/>
      <w:footerReference w:type="default" r:id="rId8"/>
      <w:footerReference w:type="first" r:id="rId9"/>
      <w:type w:val="continuous"/>
      <w:pgSz w:w="12240" w:h="15840"/>
      <w:pgMar w:top="1008" w:right="4666" w:bottom="3499" w:left="1238" w:header="1008" w:footer="3499" w:gutter="0"/>
      <w:pgNumType w:start="226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1C3" w:rsidRDefault="000631C3">
      <w:r>
        <w:separator/>
      </w:r>
    </w:p>
  </w:endnote>
  <w:endnote w:type="continuationSeparator" w:id="0">
    <w:p w:rsidR="000631C3" w:rsidRDefault="00063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B3D" w:rsidRDefault="003176D8" w:rsidP="007F6B3D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2266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86A" w:rsidRDefault="003176D8" w:rsidP="0037386A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2265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1C3" w:rsidRDefault="000631C3">
      <w:r>
        <w:separator/>
      </w:r>
    </w:p>
  </w:footnote>
  <w:footnote w:type="continuationSeparator" w:id="0">
    <w:p w:rsidR="000631C3" w:rsidRDefault="000631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330" w:rsidRPr="007F6B3D" w:rsidRDefault="007F6B3D" w:rsidP="007F6B3D">
    <w:pPr>
      <w:pStyle w:val="Header"/>
      <w:spacing w:after="120"/>
      <w:jc w:val="center"/>
      <w:rPr>
        <w:b/>
      </w:rPr>
    </w:pPr>
    <w:r w:rsidRPr="007F6B3D">
      <w:rPr>
        <w:b/>
      </w:rPr>
      <w:t>WEDNESDAY, APRIL 3, 2013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65D4"/>
    <w:rsid w:val="000074E0"/>
    <w:rsid w:val="0001047D"/>
    <w:rsid w:val="00011183"/>
    <w:rsid w:val="00022CE8"/>
    <w:rsid w:val="0002352C"/>
    <w:rsid w:val="00042056"/>
    <w:rsid w:val="00050AAF"/>
    <w:rsid w:val="000566AC"/>
    <w:rsid w:val="0006162D"/>
    <w:rsid w:val="000631C3"/>
    <w:rsid w:val="00075BAD"/>
    <w:rsid w:val="0008217A"/>
    <w:rsid w:val="000A0425"/>
    <w:rsid w:val="000A7610"/>
    <w:rsid w:val="000B4BD8"/>
    <w:rsid w:val="000C7111"/>
    <w:rsid w:val="000D530D"/>
    <w:rsid w:val="000F2F25"/>
    <w:rsid w:val="001001D1"/>
    <w:rsid w:val="00102C0A"/>
    <w:rsid w:val="00106BC4"/>
    <w:rsid w:val="00114764"/>
    <w:rsid w:val="00117CAA"/>
    <w:rsid w:val="00136078"/>
    <w:rsid w:val="001462F5"/>
    <w:rsid w:val="001507B6"/>
    <w:rsid w:val="001541ED"/>
    <w:rsid w:val="00162528"/>
    <w:rsid w:val="0017112B"/>
    <w:rsid w:val="00181C55"/>
    <w:rsid w:val="00183ECB"/>
    <w:rsid w:val="001A5E0B"/>
    <w:rsid w:val="001D6026"/>
    <w:rsid w:val="001D663A"/>
    <w:rsid w:val="001E2AF7"/>
    <w:rsid w:val="001E68BA"/>
    <w:rsid w:val="001F72EB"/>
    <w:rsid w:val="00204D42"/>
    <w:rsid w:val="00215E18"/>
    <w:rsid w:val="00223C63"/>
    <w:rsid w:val="002303E1"/>
    <w:rsid w:val="002564BD"/>
    <w:rsid w:val="00257B63"/>
    <w:rsid w:val="00291DC0"/>
    <w:rsid w:val="002A300C"/>
    <w:rsid w:val="002B010F"/>
    <w:rsid w:val="002B6DF2"/>
    <w:rsid w:val="002B7EBD"/>
    <w:rsid w:val="002D49C0"/>
    <w:rsid w:val="002D6956"/>
    <w:rsid w:val="002D7A66"/>
    <w:rsid w:val="002E01BA"/>
    <w:rsid w:val="002E52AD"/>
    <w:rsid w:val="002E60B0"/>
    <w:rsid w:val="002F647B"/>
    <w:rsid w:val="002F7C6B"/>
    <w:rsid w:val="003055CE"/>
    <w:rsid w:val="00310BD0"/>
    <w:rsid w:val="003176D8"/>
    <w:rsid w:val="00321465"/>
    <w:rsid w:val="00334554"/>
    <w:rsid w:val="00337C23"/>
    <w:rsid w:val="00354207"/>
    <w:rsid w:val="003573AD"/>
    <w:rsid w:val="00364B8B"/>
    <w:rsid w:val="00365C54"/>
    <w:rsid w:val="003737EA"/>
    <w:rsid w:val="0037386A"/>
    <w:rsid w:val="0037670D"/>
    <w:rsid w:val="00383396"/>
    <w:rsid w:val="00390F72"/>
    <w:rsid w:val="003D4438"/>
    <w:rsid w:val="003E1C83"/>
    <w:rsid w:val="003E4D85"/>
    <w:rsid w:val="004114EF"/>
    <w:rsid w:val="00412368"/>
    <w:rsid w:val="00426E5F"/>
    <w:rsid w:val="004465AD"/>
    <w:rsid w:val="00457427"/>
    <w:rsid w:val="00457AF6"/>
    <w:rsid w:val="004627E1"/>
    <w:rsid w:val="004746F3"/>
    <w:rsid w:val="00483532"/>
    <w:rsid w:val="00486D6C"/>
    <w:rsid w:val="00490E21"/>
    <w:rsid w:val="00494996"/>
    <w:rsid w:val="00494B8A"/>
    <w:rsid w:val="004A2E06"/>
    <w:rsid w:val="004A6F7D"/>
    <w:rsid w:val="004C7620"/>
    <w:rsid w:val="004D0F10"/>
    <w:rsid w:val="004D4DAE"/>
    <w:rsid w:val="004E545F"/>
    <w:rsid w:val="004F50DD"/>
    <w:rsid w:val="00500D37"/>
    <w:rsid w:val="005056A2"/>
    <w:rsid w:val="0051245F"/>
    <w:rsid w:val="00526742"/>
    <w:rsid w:val="005353B7"/>
    <w:rsid w:val="0054021B"/>
    <w:rsid w:val="00560D12"/>
    <w:rsid w:val="00563980"/>
    <w:rsid w:val="005659D2"/>
    <w:rsid w:val="005674BA"/>
    <w:rsid w:val="00567D6D"/>
    <w:rsid w:val="005769B1"/>
    <w:rsid w:val="00580847"/>
    <w:rsid w:val="00585E6B"/>
    <w:rsid w:val="005A17A5"/>
    <w:rsid w:val="005B0124"/>
    <w:rsid w:val="005B2A00"/>
    <w:rsid w:val="005B7AD4"/>
    <w:rsid w:val="005D031D"/>
    <w:rsid w:val="005F14C9"/>
    <w:rsid w:val="00613CF9"/>
    <w:rsid w:val="0062542A"/>
    <w:rsid w:val="00627DD3"/>
    <w:rsid w:val="00633FC1"/>
    <w:rsid w:val="00646049"/>
    <w:rsid w:val="00671010"/>
    <w:rsid w:val="00672CAD"/>
    <w:rsid w:val="0068752A"/>
    <w:rsid w:val="006A17C0"/>
    <w:rsid w:val="006D57A6"/>
    <w:rsid w:val="006F3859"/>
    <w:rsid w:val="0070401E"/>
    <w:rsid w:val="0070444D"/>
    <w:rsid w:val="0071509E"/>
    <w:rsid w:val="0073055F"/>
    <w:rsid w:val="00731C91"/>
    <w:rsid w:val="00747C7B"/>
    <w:rsid w:val="0076441B"/>
    <w:rsid w:val="00772F7B"/>
    <w:rsid w:val="007748E4"/>
    <w:rsid w:val="0078320A"/>
    <w:rsid w:val="00787859"/>
    <w:rsid w:val="007B1315"/>
    <w:rsid w:val="007B46F3"/>
    <w:rsid w:val="007B61C2"/>
    <w:rsid w:val="007D60CC"/>
    <w:rsid w:val="007D7BF8"/>
    <w:rsid w:val="007E0008"/>
    <w:rsid w:val="007F0625"/>
    <w:rsid w:val="007F6B3D"/>
    <w:rsid w:val="00800C01"/>
    <w:rsid w:val="00833696"/>
    <w:rsid w:val="00842AF8"/>
    <w:rsid w:val="0085029C"/>
    <w:rsid w:val="00861F65"/>
    <w:rsid w:val="008661ED"/>
    <w:rsid w:val="00870DE2"/>
    <w:rsid w:val="00871FA4"/>
    <w:rsid w:val="0087373D"/>
    <w:rsid w:val="0087783A"/>
    <w:rsid w:val="00880CCA"/>
    <w:rsid w:val="00894203"/>
    <w:rsid w:val="008A32D8"/>
    <w:rsid w:val="008A7830"/>
    <w:rsid w:val="008B7C69"/>
    <w:rsid w:val="008E2F04"/>
    <w:rsid w:val="008F07E4"/>
    <w:rsid w:val="00923BD6"/>
    <w:rsid w:val="00923E16"/>
    <w:rsid w:val="00925D8D"/>
    <w:rsid w:val="00937BBE"/>
    <w:rsid w:val="00940EBB"/>
    <w:rsid w:val="00951A08"/>
    <w:rsid w:val="00965D93"/>
    <w:rsid w:val="00974FC2"/>
    <w:rsid w:val="00977355"/>
    <w:rsid w:val="00980164"/>
    <w:rsid w:val="0098366A"/>
    <w:rsid w:val="009929CE"/>
    <w:rsid w:val="009B1C53"/>
    <w:rsid w:val="009B20FD"/>
    <w:rsid w:val="009B46FD"/>
    <w:rsid w:val="009B705B"/>
    <w:rsid w:val="009B74C7"/>
    <w:rsid w:val="009C0006"/>
    <w:rsid w:val="009D4316"/>
    <w:rsid w:val="009D48DB"/>
    <w:rsid w:val="009E78D5"/>
    <w:rsid w:val="009F6919"/>
    <w:rsid w:val="00A06C7E"/>
    <w:rsid w:val="00A11E00"/>
    <w:rsid w:val="00A447F5"/>
    <w:rsid w:val="00A45F58"/>
    <w:rsid w:val="00A627C2"/>
    <w:rsid w:val="00A66623"/>
    <w:rsid w:val="00A9737B"/>
    <w:rsid w:val="00AA4E53"/>
    <w:rsid w:val="00AB1303"/>
    <w:rsid w:val="00AD2376"/>
    <w:rsid w:val="00AD3288"/>
    <w:rsid w:val="00AD3330"/>
    <w:rsid w:val="00AD3757"/>
    <w:rsid w:val="00AE117A"/>
    <w:rsid w:val="00AE69FD"/>
    <w:rsid w:val="00B071DF"/>
    <w:rsid w:val="00B109F5"/>
    <w:rsid w:val="00B14936"/>
    <w:rsid w:val="00B319F1"/>
    <w:rsid w:val="00B70CF8"/>
    <w:rsid w:val="00B742C7"/>
    <w:rsid w:val="00B8391B"/>
    <w:rsid w:val="00B85AEF"/>
    <w:rsid w:val="00B92901"/>
    <w:rsid w:val="00BA37B0"/>
    <w:rsid w:val="00BA53A9"/>
    <w:rsid w:val="00BE2F0F"/>
    <w:rsid w:val="00BF66CA"/>
    <w:rsid w:val="00C00FB0"/>
    <w:rsid w:val="00C10C5E"/>
    <w:rsid w:val="00C129A5"/>
    <w:rsid w:val="00C226FD"/>
    <w:rsid w:val="00C25EA9"/>
    <w:rsid w:val="00C66E93"/>
    <w:rsid w:val="00C81078"/>
    <w:rsid w:val="00CA0486"/>
    <w:rsid w:val="00CB65D4"/>
    <w:rsid w:val="00CB7E2D"/>
    <w:rsid w:val="00CC19DB"/>
    <w:rsid w:val="00CC37C0"/>
    <w:rsid w:val="00CC4DB3"/>
    <w:rsid w:val="00CD63D0"/>
    <w:rsid w:val="00CF0706"/>
    <w:rsid w:val="00CF18D5"/>
    <w:rsid w:val="00CF36FD"/>
    <w:rsid w:val="00D056CE"/>
    <w:rsid w:val="00D1058A"/>
    <w:rsid w:val="00D26D5B"/>
    <w:rsid w:val="00D274A5"/>
    <w:rsid w:val="00D30D6F"/>
    <w:rsid w:val="00D329A6"/>
    <w:rsid w:val="00D40A56"/>
    <w:rsid w:val="00D43E8F"/>
    <w:rsid w:val="00D66B41"/>
    <w:rsid w:val="00D7282B"/>
    <w:rsid w:val="00D860AA"/>
    <w:rsid w:val="00D90D45"/>
    <w:rsid w:val="00DB0A54"/>
    <w:rsid w:val="00DB74A4"/>
    <w:rsid w:val="00DE2062"/>
    <w:rsid w:val="00E01FE7"/>
    <w:rsid w:val="00E267C2"/>
    <w:rsid w:val="00E346C2"/>
    <w:rsid w:val="00E36EC2"/>
    <w:rsid w:val="00E42E95"/>
    <w:rsid w:val="00E5410C"/>
    <w:rsid w:val="00E54B63"/>
    <w:rsid w:val="00E811D2"/>
    <w:rsid w:val="00E848CB"/>
    <w:rsid w:val="00E95397"/>
    <w:rsid w:val="00EA457A"/>
    <w:rsid w:val="00EB135B"/>
    <w:rsid w:val="00ED2739"/>
    <w:rsid w:val="00ED62B8"/>
    <w:rsid w:val="00EE4810"/>
    <w:rsid w:val="00EE5E9B"/>
    <w:rsid w:val="00EE7FEF"/>
    <w:rsid w:val="00EF044D"/>
    <w:rsid w:val="00EF0CB9"/>
    <w:rsid w:val="00EF4D8E"/>
    <w:rsid w:val="00EF60FF"/>
    <w:rsid w:val="00F01451"/>
    <w:rsid w:val="00F02106"/>
    <w:rsid w:val="00F15E49"/>
    <w:rsid w:val="00F27DE7"/>
    <w:rsid w:val="00F32CA2"/>
    <w:rsid w:val="00F40F8D"/>
    <w:rsid w:val="00F44DD1"/>
    <w:rsid w:val="00F56161"/>
    <w:rsid w:val="00F5635C"/>
    <w:rsid w:val="00F65760"/>
    <w:rsid w:val="00F678CA"/>
    <w:rsid w:val="00F704C8"/>
    <w:rsid w:val="00F70C9E"/>
    <w:rsid w:val="00F71744"/>
    <w:rsid w:val="00F806A5"/>
    <w:rsid w:val="00F815D7"/>
    <w:rsid w:val="00F90CBC"/>
    <w:rsid w:val="00F91965"/>
    <w:rsid w:val="00FA230B"/>
    <w:rsid w:val="00FA3B5B"/>
    <w:rsid w:val="00FD6A24"/>
    <w:rsid w:val="00FE24E5"/>
    <w:rsid w:val="00FE263F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AE3959FA-3ED6-41E1-BD5B-4080EAD69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rsid w:val="00613CF9"/>
    <w:rPr>
      <w:color w:val="00000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65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5D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1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SJ%20STATEWID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38973-270A-4DB2-8E4F-A21F4B3AE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 STATEWIDE.dotm</Template>
  <TotalTime>0</TotalTime>
  <Pages>2</Pages>
  <Words>324</Words>
  <Characters>1748</Characters>
  <Application>Microsoft Office Word</Application>
  <DocSecurity>0</DocSecurity>
  <Lines>57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Apr. 3, 2013 - South Carolina Legislature Online</dc:title>
  <dc:creator>%USERNAME%</dc:creator>
  <cp:lastModifiedBy>N Cumfer</cp:lastModifiedBy>
  <cp:revision>2</cp:revision>
  <cp:lastPrinted>2013-04-03T16:55:00Z</cp:lastPrinted>
  <dcterms:created xsi:type="dcterms:W3CDTF">2014-11-14T19:09:00Z</dcterms:created>
  <dcterms:modified xsi:type="dcterms:W3CDTF">2014-11-14T19:09:00Z</dcterms:modified>
</cp:coreProperties>
</file>