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10B" w:rsidRPr="00A95CDA" w:rsidRDefault="0093410B" w:rsidP="00934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95CDA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0183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RURAL INFRASTRUCTURE AUTHORITY</w:t>
      </w:r>
    </w:p>
    <w:p w:rsidR="0093410B" w:rsidRPr="00A95CDA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1 I. ADMINISTRATION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PERSONAL SERVICE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3   DIRECTOR                           115,000                 119,600                 119,600                 119,600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  CLASSIFIED POSITIONS               180,000                 175,400                 175,400                 175,400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6                                       (3.00)                  (3.00)                  (3.00)                  (3.00)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7   OTHER PERSONAL SERVICES              5,000                   5,000                   5,000                   5,000</w:t>
      </w:r>
    </w:p>
    <w:p w:rsidR="0093410B" w:rsidRPr="00A95CDA" w:rsidRDefault="0093410B" w:rsidP="009341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 TOTAL PERSONAL SERVICE              300,000                 300,000                 300,000                 300,000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9                                       (4.00)                  (4.00)                  (4.00)                  (4.00)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10  OTHER OPERATING EXPENSES            150,000                 150,000                 150,000                 150,000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12 TOTAL ADMINISTRATION                 450,000                 450,000                 450,000                 450,000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13                                       (4.00)                  (4.00)                  (4.00)                  (4.00)</w:t>
      </w:r>
    </w:p>
    <w:p w:rsidR="0093410B" w:rsidRPr="00A95CDA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15 II. RURAL INFRASTRUCTURE FUND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16  SPECIAL ITEMS:</w:t>
      </w:r>
    </w:p>
    <w:p w:rsidR="0093410B" w:rsidRPr="00A95CDA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17   RURAL INFRASTRUCTURE FUND       24,375,000   4,375,000  24,375,000   4,375,000  24,375,000   4,375,000  27,000,000   7,000,000</w:t>
      </w:r>
    </w:p>
    <w:p w:rsidR="0093410B" w:rsidRPr="00A95CDA" w:rsidRDefault="0093410B" w:rsidP="009341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410B" w:rsidRPr="00A95CDA" w:rsidRDefault="0093410B" w:rsidP="00934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18  TOTAL SPECIAL ITEMS              24,375,000   4,375,000  24,375,000   4,375,000  24,375,000   4,375,000  27,000,000   7,000,000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93410B" w:rsidRPr="00A95CDA" w:rsidRDefault="0093410B" w:rsidP="00934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20 TOTAL RURAL INFRASTRUCTURE FUND   24,375,000   4,375,000  24,375,000   4,375,000  24,375,000   4,375,000  27,000,000   7,000,000</w:t>
      </w:r>
    </w:p>
    <w:p w:rsidR="0093410B" w:rsidRPr="00A95CDA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22 III. OFFICE OF LOCAL GOVERNMENT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23  PERSONAL SERVICE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24   CLASSIFIED POSITIONS                                       340,000                 340,000                 340,000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25                                                               (6.00)                  (6.00)                  (6.00)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26   OTHER PERSONAL SERVICES                                     10,000                  10,000                  10,000</w:t>
      </w:r>
    </w:p>
    <w:p w:rsidR="0093410B" w:rsidRPr="00A95CDA" w:rsidRDefault="0093410B" w:rsidP="009341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27  TOTAL PERSONAL SERVICE                                      350,000                 350,000                 350,000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28                                                               (6.00)                  (6.00)                  (6.00)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29  OTHER OPERATING EXPENSES                                    250,000                 250,000                 250,000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30  SPECIAL ITEMS</w:t>
      </w:r>
    </w:p>
    <w:p w:rsidR="0093410B" w:rsidRPr="00A95CDA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31   LOANS                                                    5,341,800   4,641,800   5,341,800   4,641,800   5,341,800   4,641,800</w:t>
      </w:r>
    </w:p>
    <w:p w:rsidR="0093410B" w:rsidRPr="00A95CDA" w:rsidRDefault="0093410B" w:rsidP="009341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410B" w:rsidRPr="00A95CDA" w:rsidRDefault="0093410B" w:rsidP="00934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32  TOTAL SPECIAL ITEMS                                       5,341,800   4,641,800   5,341,800   4,641,800   5,341,800   4,641,800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34 TOTAL OFFICE OF LOCAL GOVERNMENT                           5,941,800   4,641,800   5,941,800   4,641,800   5,941,800   4,641,800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>35                                                               (6.00)                  (6.00)                  (6.00)</w:t>
      </w:r>
    </w:p>
    <w:p w:rsidR="0093410B" w:rsidRPr="00A95CDA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37 III. EMPLOYEE BENEFITS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38  C. STATE EMPLOYER CONTRIBUTIONS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39   EMPLOYER CONTRIBUTIONS             100,000                 219,000                 219,000                 219,000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</w:p>
    <w:p w:rsidR="0093410B" w:rsidRDefault="0093410B" w:rsidP="0093410B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93410B" w:rsidRPr="00A95CDA" w:rsidRDefault="0093410B" w:rsidP="00934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A95CDA">
        <w:rPr>
          <w:rFonts w:ascii="Letter Gothic" w:hAnsi="Letter Gothic"/>
          <w:sz w:val="18"/>
        </w:rPr>
        <w:t xml:space="preserve">  54-0002                                              SECTION  54                                                 PAGE 0184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        RURAL INFRASTRUCTURE AUTHORITY</w:t>
      </w:r>
    </w:p>
    <w:p w:rsidR="0093410B" w:rsidRPr="00A95CDA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</w:p>
    <w:p w:rsidR="0093410B" w:rsidRPr="00A95CDA" w:rsidRDefault="0093410B" w:rsidP="0093410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95CDA">
        <w:rPr>
          <w:rFonts w:ascii="Letter Gothic" w:hAnsi="Letter Gothic"/>
          <w:sz w:val="18"/>
        </w:rPr>
        <w:t xml:space="preserve">                                    </w:t>
      </w:r>
      <w:r w:rsidRPr="00A95CD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1  TOTAL FRINGE BENEFITS               100,000                 219,000                 219,000                 219,000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3 TOTAL EMPLOYEE BENEFITS              100,000                 219,000                 219,000                 219,000</w:t>
      </w:r>
    </w:p>
    <w:p w:rsidR="0093410B" w:rsidRPr="00A95CDA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5 RURAL INFRASTRUCTURE AUTHORITY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6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7 TOTAL FUNDS AVAILABLE             24,925,000   4,375,000  30,985,800   9,016,800  30,985,800   9,016,800  33,610,800  11,641,800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95CDA">
        <w:rPr>
          <w:rFonts w:ascii="Letter Gothic" w:hAnsi="Letter Gothic"/>
          <w:sz w:val="18"/>
        </w:rPr>
        <w:t xml:space="preserve"> 8 TOTAL AUTHORIZED FTE POSITIONS        (4.00)                 (10.00)                 (10.00)                 (10.00)</w:t>
      </w:r>
    </w:p>
    <w:p w:rsidR="0093410B" w:rsidRPr="00A95CDA" w:rsidRDefault="0093410B" w:rsidP="0093410B">
      <w:pPr>
        <w:spacing w:line="170" w:lineRule="exact"/>
        <w:rPr>
          <w:rFonts w:ascii="Letter Gothic" w:hAnsi="Letter Gothic"/>
          <w:sz w:val="18"/>
        </w:rPr>
      </w:pPr>
      <w:r w:rsidRPr="00A95CDA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93410B" w:rsidRDefault="0093410B" w:rsidP="0093410B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93410B" w:rsidSect="0093410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410B" w:rsidRDefault="0093410B" w:rsidP="00DA542B">
      <w:r>
        <w:separator/>
      </w:r>
    </w:p>
  </w:endnote>
  <w:endnote w:type="continuationSeparator" w:id="0">
    <w:p w:rsidR="0093410B" w:rsidRDefault="0093410B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EBA46DA-6423-47A1-853E-EB45871116A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B749CB8-6B62-45A0-84C6-2E2B5FB497B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82980AA-5C50-4894-A661-149800A1C66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D311034-2607-428F-8174-3AA8C013EA4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E0E87EB-D62E-4994-A4D6-2B0D08D7677A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410B" w:rsidRDefault="0093410B" w:rsidP="00DA542B">
      <w:r>
        <w:separator/>
      </w:r>
    </w:p>
  </w:footnote>
  <w:footnote w:type="continuationSeparator" w:id="0">
    <w:p w:rsidR="0093410B" w:rsidRDefault="0093410B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410B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3410B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6B61F9BD.dotm</Template>
  <TotalTime>0</TotalTime>
  <Pages>2</Pages>
  <Words>373</Words>
  <Characters>3593</Characters>
  <Application>Microsoft Office Word</Application>
  <DocSecurity>0</DocSecurity>
  <Lines>71</Lines>
  <Paragraphs>67</Paragraphs>
  <ScaleCrop>false</ScaleCrop>
  <LinksUpToDate>false</LinksUpToDate>
  <CharactersWithSpaces>7356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54 - Senate Finance - South Carolina Legislature Online</dc:title>
  <dc:subject/>
  <dc:creator/>
  <cp:keywords/>
  <dc:description/>
  <cp:lastModifiedBy/>
  <cp:revision>1</cp:revision>
  <dcterms:created xsi:type="dcterms:W3CDTF">2015-04-27T18:33:00Z</dcterms:created>
  <dcterms:modified xsi:type="dcterms:W3CDTF">2015-04-27T18:33:00Z</dcterms:modified>
</cp:coreProperties>
</file>