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0319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                      1,260,000               1,260,000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(21.00)                 (21.00)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                       801,000                 801,000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(5.00)                  (5.00)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                      2,061,000               2,061,000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(27.00)                 (27.00)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                        272,000                 272,000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                         2,333,000               2,333,000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(27.00)                 (27.00)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PROCUREMENT SERVICES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CLASSIFIED POSITIONS                                     3,290,000     975,000   3,290,000     975,000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(57.50)     (17.50)     (57.50)     (17.50)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UNCLASSIFIED POSITIONS                                     177,000     120,000     177,000     120,000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(2.00)      (1.00)      (2.00)      (1.00)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OTHER PERSONAL SERVICES                                     52,000                  52,000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PERSONAL SERVICE                                    3,519,000   1,095,000   3,519,000   1,095,000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(59.50)     (18.50)     (59.50)     (18.50)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OTHER OPERATING EXPENSES                                  2,536,534     124,100   2,536,534     124,100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PROCUREMENT SERVICES                                 6,055,534   1,219,100   6,055,534   1,219,100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(59.50)     (18.50)     (59.50)     (18.50)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III. INSURANCE SERVICES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A. INSURANCE RESERVE FUND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                         2,620,000               2,620,000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(49.00)                 (49.00)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UNCLASSIFIED POSITIONS                                    245,000                 245,000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(2.50)                  (2.50)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                         2,865,000               2,865,000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(51.50)                 (51.50)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                         3,681,000               3,681,000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</w:p>
    <w:p w:rsidR="004646FA" w:rsidRDefault="004646FA" w:rsidP="004646F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0320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INSURANCE RESERVE FUND                              6,546,000               6,546,000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(51.50)                 (51.50)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B. SECOND INJURY FUND SUNSET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PERSONAL SERVICES                                   155,000                 155,000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                          155,000                 155,000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                          175,000                 175,000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SECOND INJURY FUND SUNSET                             330,000                 330,000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INSURANCE SERVICES                                   6,876,000               6,876,000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(51.50)                 (51.50)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                         2,713,640     330,895   2,713,640     330,895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                         2,713,640     330,895   2,713,640     330,895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                        2,713,640     330,895   2,713,640     330,895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STATE FISCAL ACCOUNTABILITY                                                                             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AUTHORITY                                                                                  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                       17,978,174   1,549,995  17,978,174   1,549,995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                       (138.00)     (18.50)    (138.00)     (18.50)                        </w:t>
      </w:r>
    </w:p>
    <w:p w:rsidR="004646FA" w:rsidRPr="00284D00" w:rsidRDefault="004646FA" w:rsidP="004646F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646FA" w:rsidRDefault="004646FA" w:rsidP="004646F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646FA" w:rsidSect="004646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6FA" w:rsidRDefault="004646FA" w:rsidP="00DA542B">
      <w:r>
        <w:separator/>
      </w:r>
    </w:p>
  </w:endnote>
  <w:endnote w:type="continuationSeparator" w:id="0">
    <w:p w:rsidR="004646FA" w:rsidRDefault="004646F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C6B64-6E6D-4AD3-87A9-DA1295314C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6B6B80C-9FC8-42CD-8039-5E120FE4D7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7019267-0510-45F3-B438-7A0E12B0D5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6F6305-DDFC-466C-8F1B-623F2BEF9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48E55E-CB64-4F8B-BBE7-D5539814C7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6FA" w:rsidRDefault="004646FA" w:rsidP="00DA542B">
      <w:r>
        <w:separator/>
      </w:r>
    </w:p>
  </w:footnote>
  <w:footnote w:type="continuationSeparator" w:id="0">
    <w:p w:rsidR="004646FA" w:rsidRDefault="004646F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6F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646FA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380</Words>
  <Characters>3857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104 -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